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919D9">
      <w:pPr>
        <w:jc w:val="left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24"/>
        </w:rPr>
        <w:t>附</w:t>
      </w:r>
      <w:r>
        <w:rPr>
          <w:rFonts w:hint="eastAsia" w:ascii="宋体" w:hAnsi="宋体" w:cs="宋体"/>
          <w:sz w:val="24"/>
          <w:lang w:eastAsia="zh-CN"/>
        </w:rPr>
        <w:t>件</w:t>
      </w:r>
      <w:r>
        <w:rPr>
          <w:rFonts w:hint="eastAsia" w:ascii="宋体" w:hAnsi="宋体" w:cs="宋体"/>
          <w:sz w:val="24"/>
          <w:lang w:val="en-US" w:eastAsia="zh-CN"/>
        </w:rPr>
        <w:t>5</w:t>
      </w:r>
    </w:p>
    <w:p w14:paraId="3C5F88F4"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经评审的申请人综合得分排序</w:t>
      </w: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表</w:t>
      </w:r>
    </w:p>
    <w:bookmarkEnd w:id="0"/>
    <w:p w14:paraId="1627ADFD">
      <w:pPr>
        <w:pStyle w:val="4"/>
        <w:rPr>
          <w:rFonts w:hint="eastAsia" w:hAnsi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4703"/>
        <w:gridCol w:w="2547"/>
      </w:tblGrid>
      <w:tr w14:paraId="0E712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99" w:type="dxa"/>
            <w:noWrap w:val="0"/>
            <w:vAlign w:val="center"/>
          </w:tcPr>
          <w:p w14:paraId="68A2A63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排  序</w:t>
            </w:r>
          </w:p>
        </w:tc>
        <w:tc>
          <w:tcPr>
            <w:tcW w:w="4703" w:type="dxa"/>
            <w:noWrap w:val="0"/>
            <w:vAlign w:val="center"/>
          </w:tcPr>
          <w:p w14:paraId="2E4839D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投标人名称</w:t>
            </w:r>
          </w:p>
        </w:tc>
        <w:tc>
          <w:tcPr>
            <w:tcW w:w="2547" w:type="dxa"/>
            <w:noWrap w:val="0"/>
            <w:vAlign w:val="center"/>
          </w:tcPr>
          <w:p w14:paraId="3011847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投标报价</w:t>
            </w:r>
          </w:p>
        </w:tc>
      </w:tr>
      <w:tr w14:paraId="0265C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099" w:type="dxa"/>
            <w:noWrap w:val="0"/>
            <w:vAlign w:val="center"/>
          </w:tcPr>
          <w:p w14:paraId="767F6A8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4703" w:type="dxa"/>
            <w:noWrap w:val="0"/>
            <w:vAlign w:val="center"/>
          </w:tcPr>
          <w:p w14:paraId="2822555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3D0E8015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47" w:type="dxa"/>
            <w:noWrap w:val="0"/>
            <w:vAlign w:val="center"/>
          </w:tcPr>
          <w:p w14:paraId="38AB88E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042B8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99" w:type="dxa"/>
            <w:noWrap w:val="0"/>
            <w:vAlign w:val="center"/>
          </w:tcPr>
          <w:p w14:paraId="4FB28EC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  <w:tc>
          <w:tcPr>
            <w:tcW w:w="4703" w:type="dxa"/>
            <w:noWrap w:val="0"/>
            <w:vAlign w:val="center"/>
          </w:tcPr>
          <w:p w14:paraId="18E75A8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6510C8C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47" w:type="dxa"/>
            <w:noWrap w:val="0"/>
            <w:vAlign w:val="center"/>
          </w:tcPr>
          <w:p w14:paraId="5EA1F1B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5AFE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99" w:type="dxa"/>
            <w:noWrap w:val="0"/>
            <w:vAlign w:val="center"/>
          </w:tcPr>
          <w:p w14:paraId="33AA306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  <w:tc>
          <w:tcPr>
            <w:tcW w:w="4703" w:type="dxa"/>
            <w:noWrap w:val="0"/>
            <w:vAlign w:val="center"/>
          </w:tcPr>
          <w:p w14:paraId="7448E11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3E1DFE6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47" w:type="dxa"/>
            <w:noWrap w:val="0"/>
            <w:vAlign w:val="center"/>
          </w:tcPr>
          <w:p w14:paraId="50E2914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0026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99" w:type="dxa"/>
            <w:noWrap w:val="0"/>
            <w:vAlign w:val="center"/>
          </w:tcPr>
          <w:p w14:paraId="7658C13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</w:t>
            </w:r>
          </w:p>
        </w:tc>
        <w:tc>
          <w:tcPr>
            <w:tcW w:w="4703" w:type="dxa"/>
            <w:noWrap w:val="0"/>
            <w:vAlign w:val="center"/>
          </w:tcPr>
          <w:p w14:paraId="784B017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50FB192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47" w:type="dxa"/>
            <w:noWrap w:val="0"/>
            <w:vAlign w:val="center"/>
          </w:tcPr>
          <w:p w14:paraId="01DF340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EE38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099" w:type="dxa"/>
            <w:noWrap w:val="0"/>
            <w:vAlign w:val="center"/>
          </w:tcPr>
          <w:p w14:paraId="2CBC4675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</w:t>
            </w:r>
          </w:p>
        </w:tc>
        <w:tc>
          <w:tcPr>
            <w:tcW w:w="4703" w:type="dxa"/>
            <w:noWrap w:val="0"/>
            <w:vAlign w:val="center"/>
          </w:tcPr>
          <w:p w14:paraId="487D4EC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078C599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47" w:type="dxa"/>
            <w:noWrap w:val="0"/>
            <w:vAlign w:val="center"/>
          </w:tcPr>
          <w:p w14:paraId="5AD99D5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594EEC21">
      <w:pPr>
        <w:spacing w:line="600" w:lineRule="exact"/>
        <w:rPr>
          <w:rFonts w:hint="eastAsia" w:ascii="宋体" w:hAnsi="宋体" w:eastAsia="宋体" w:cs="宋体"/>
          <w:sz w:val="24"/>
        </w:rPr>
      </w:pPr>
    </w:p>
    <w:p w14:paraId="4FC325C0">
      <w:pPr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评审委员会全体成员签字/日期：</w:t>
      </w:r>
    </w:p>
    <w:p w14:paraId="0177922F">
      <w:pPr>
        <w:spacing w:line="600" w:lineRule="exact"/>
        <w:rPr>
          <w:rFonts w:hint="eastAsia" w:ascii="宋体" w:hAnsi="宋体" w:eastAsia="宋体" w:cs="宋体"/>
          <w:sz w:val="24"/>
        </w:rPr>
      </w:pPr>
    </w:p>
    <w:p w14:paraId="51DAF609">
      <w:pPr>
        <w:spacing w:line="600" w:lineRule="exact"/>
        <w:rPr>
          <w:rFonts w:hint="eastAsia" w:ascii="宋体" w:hAnsi="宋体" w:eastAsia="宋体" w:cs="宋体"/>
          <w:sz w:val="24"/>
        </w:rPr>
      </w:pPr>
    </w:p>
    <w:p w14:paraId="16DA80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63534"/>
    <w:rsid w:val="0BA6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2026-10-28T01:34:00Z</dcterms:created>
  <dc:creator>慧子</dc:creator>
  <cp:lastModifiedBy>慧子</cp:lastModifiedBy>
  <dcterms:modified xsi:type="dcterms:W3CDTF">2026-10-28T01:35:33Z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AAA73BBD044C403ABA9980BD79B8954E_11</vt:lpwstr>
  </property>
  <property fmtid="{D5CDD505-2E9C-101B-9397-08002B2CF9AE}" pid="4" name="KSOTemplateDocerSaveRecord">
    <vt:lpwstr>eyJoZGlkIjoiMjJiMGU5Yzg3ZDU1MjRlOWM5Yzg5MTFmZGViMWNmMDciLCJ1c2VySWQiOiIzODQwOTU1MTgifQ==</vt:lpwstr>
  </property>
</Properties>
</file>