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exact"/>
        <w:rPr>
          <w:rFonts w:hint="eastAsia" w:ascii="宋体" w:hAnsi="宋体" w:eastAsia="宋体" w:cs="宋体"/>
          <w:kern w:val="0"/>
          <w:sz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</w:rPr>
        <w:t>附</w:t>
      </w:r>
      <w:r>
        <w:rPr>
          <w:rFonts w:hint="eastAsia" w:ascii="宋体" w:hAnsi="宋体" w:cs="宋体"/>
          <w:kern w:val="0"/>
          <w:sz w:val="24"/>
          <w:lang w:eastAsia="zh-CN"/>
        </w:rPr>
        <w:t>件</w:t>
      </w:r>
      <w:r>
        <w:rPr>
          <w:rFonts w:hint="eastAsia" w:ascii="宋体" w:hAnsi="宋体" w:cs="宋体"/>
          <w:kern w:val="0"/>
          <w:sz w:val="24"/>
          <w:lang w:val="en-US" w:eastAsia="zh-CN"/>
        </w:rPr>
        <w:t>4</w:t>
      </w:r>
    </w:p>
    <w:p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评分汇总表</w:t>
      </w:r>
    </w:p>
    <w:tbl>
      <w:tblPr>
        <w:tblStyle w:val="3"/>
        <w:tblW w:w="928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8"/>
        <w:gridCol w:w="2040"/>
        <w:gridCol w:w="2123"/>
        <w:gridCol w:w="2070"/>
        <w:gridCol w:w="12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828" w:type="dxa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比选申请人名称</w:t>
            </w:r>
          </w:p>
        </w:tc>
        <w:tc>
          <w:tcPr>
            <w:tcW w:w="6233" w:type="dxa"/>
            <w:gridSpan w:val="3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单项得分</w:t>
            </w:r>
          </w:p>
        </w:tc>
        <w:tc>
          <w:tcPr>
            <w:tcW w:w="1225" w:type="dxa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总得分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828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04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实力与资信业绩</w:t>
            </w:r>
          </w:p>
        </w:tc>
        <w:tc>
          <w:tcPr>
            <w:tcW w:w="2123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招标代理方案</w:t>
            </w:r>
          </w:p>
        </w:tc>
        <w:tc>
          <w:tcPr>
            <w:tcW w:w="207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报价承诺</w:t>
            </w:r>
          </w:p>
        </w:tc>
        <w:tc>
          <w:tcPr>
            <w:tcW w:w="1225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828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040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  <w:tc>
          <w:tcPr>
            <w:tcW w:w="2123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  <w:tc>
          <w:tcPr>
            <w:tcW w:w="2070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  <w:tc>
          <w:tcPr>
            <w:tcW w:w="1225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828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040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  <w:tc>
          <w:tcPr>
            <w:tcW w:w="2123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  <w:tc>
          <w:tcPr>
            <w:tcW w:w="2070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  <w:tc>
          <w:tcPr>
            <w:tcW w:w="1225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828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040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  <w:tc>
          <w:tcPr>
            <w:tcW w:w="2123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  <w:tc>
          <w:tcPr>
            <w:tcW w:w="2070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  <w:tc>
          <w:tcPr>
            <w:tcW w:w="1225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828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040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  <w:tc>
          <w:tcPr>
            <w:tcW w:w="2123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  <w:tc>
          <w:tcPr>
            <w:tcW w:w="2070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  <w:tc>
          <w:tcPr>
            <w:tcW w:w="1225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828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040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  <w:tc>
          <w:tcPr>
            <w:tcW w:w="2123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  <w:tc>
          <w:tcPr>
            <w:tcW w:w="2070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  <w:tc>
          <w:tcPr>
            <w:tcW w:w="1225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82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040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123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070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225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</w:tbl>
    <w:p>
      <w:pPr>
        <w:widowControl/>
        <w:spacing w:line="360" w:lineRule="auto"/>
        <w:rPr>
          <w:rFonts w:hint="eastAsia" w:ascii="宋体" w:hAnsi="宋体" w:eastAsia="宋体" w:cs="宋体"/>
          <w:kern w:val="0"/>
          <w:sz w:val="24"/>
        </w:rPr>
      </w:pPr>
    </w:p>
    <w:p>
      <w:pPr>
        <w:widowControl/>
        <w:rPr>
          <w:rFonts w:hint="eastAsia" w:ascii="宋体" w:hAnsi="宋体" w:eastAsia="宋体" w:cs="宋体"/>
          <w:kern w:val="0"/>
          <w:sz w:val="24"/>
        </w:rPr>
      </w:pPr>
    </w:p>
    <w:p>
      <w:pPr>
        <w:jc w:val="left"/>
      </w:pPr>
      <w:r>
        <w:rPr>
          <w:rFonts w:hint="eastAsia" w:ascii="宋体" w:hAnsi="宋体" w:eastAsia="宋体" w:cs="宋体"/>
          <w:sz w:val="24"/>
        </w:rPr>
        <w:t>评审委员会全体成员签字/日期：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491159"/>
    <w:rsid w:val="27C1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2026-10-13T07:27:58Z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