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</w:rPr>
        <w:t>附</w:t>
      </w:r>
      <w:r>
        <w:rPr>
          <w:rFonts w:hint="eastAsia" w:ascii="宋体" w:hAnsi="宋体" w:cs="宋体"/>
          <w:kern w:val="0"/>
          <w:sz w:val="24"/>
          <w:lang w:eastAsia="zh-CN"/>
        </w:rPr>
        <w:t>件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3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报价承诺评分表（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分）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704"/>
        <w:gridCol w:w="3045"/>
        <w:gridCol w:w="630"/>
        <w:gridCol w:w="630"/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2704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评审内容</w:t>
            </w:r>
          </w:p>
        </w:tc>
        <w:tc>
          <w:tcPr>
            <w:tcW w:w="3045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评审标准</w:t>
            </w:r>
          </w:p>
        </w:tc>
        <w:tc>
          <w:tcPr>
            <w:tcW w:w="1904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704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45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6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86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74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承诺参照《国家计委关于印发&lt;招标代理服务收费管理暂行办法&gt;的通知》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文件规定的标准按中标金额收取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eastAsia="zh-CN"/>
              </w:rPr>
              <w:t>：</w:t>
            </w:r>
          </w:p>
          <w:p>
            <w:pPr>
              <w:pStyle w:val="4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报价最低的</w:t>
            </w:r>
            <w:r>
              <w:rPr>
                <w:rFonts w:hint="eastAsia"/>
                <w:lang w:val="en-US" w:eastAsia="zh-CN"/>
              </w:rPr>
              <w:t>投标人</w:t>
            </w:r>
            <w:r>
              <w:rPr>
                <w:rFonts w:hint="eastAsia"/>
                <w:lang w:val="zh-CN" w:eastAsia="zh-CN"/>
              </w:rPr>
              <w:t>的价格为基准价，其价格分为满分。其他</w:t>
            </w:r>
            <w:r>
              <w:rPr>
                <w:rFonts w:hint="eastAsia" w:ascii="Calibri" w:eastAsia="宋体"/>
                <w:lang w:val="en-US" w:eastAsia="zh-CN"/>
              </w:rPr>
              <w:t>投标人</w:t>
            </w:r>
            <w:r>
              <w:rPr>
                <w:rFonts w:hint="eastAsia"/>
                <w:lang w:val="zh-CN" w:eastAsia="zh-CN"/>
              </w:rPr>
              <w:t>的价格分统一按照下列公式计算：</w:t>
            </w:r>
          </w:p>
          <w:p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 w:eastAsia="zh-CN"/>
              </w:rPr>
              <w:t>报价得分=（基准价/</w:t>
            </w:r>
            <w:r>
              <w:rPr>
                <w:rFonts w:hint="eastAsia" w:ascii="Calibri" w:eastAsia="宋体"/>
                <w:lang w:val="en-US" w:eastAsia="zh-CN"/>
              </w:rPr>
              <w:t>投标人</w:t>
            </w:r>
            <w:r>
              <w:rPr>
                <w:rFonts w:hint="eastAsia"/>
                <w:lang w:val="zh-CN" w:eastAsia="zh-CN"/>
              </w:rPr>
              <w:t>报价）×</w:t>
            </w:r>
            <w:r>
              <w:rPr>
                <w:rFonts w:hint="eastAsia"/>
                <w:lang w:val="en-US" w:eastAsia="zh-CN"/>
              </w:rPr>
              <w:t>20</w:t>
            </w:r>
          </w:p>
          <w:p>
            <w:pPr>
              <w:pStyle w:val="4"/>
              <w:rPr>
                <w:rFonts w:hint="eastAsia"/>
                <w:lang w:eastAsia="zh-CN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1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合计（得分）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62FC1"/>
    <w:rsid w:val="7CC6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2026-09-15T06:20:00Z</dcterms:created>
  <dc:creator>I</dc:creator>
  <cp:lastModifiedBy>I</cp:lastModifiedBy>
  <dcterms:modified xsi:type="dcterms:W3CDTF">2026-09-15T06:20:20Z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