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</w:rPr>
        <w:t>附</w:t>
      </w:r>
      <w:r>
        <w:rPr>
          <w:rFonts w:hint="eastAsia" w:ascii="宋体" w:hAnsi="宋体" w:cs="宋体"/>
          <w:kern w:val="0"/>
          <w:sz w:val="24"/>
          <w:lang w:eastAsia="zh-CN"/>
        </w:rPr>
        <w:t>件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1</w:t>
      </w:r>
    </w:p>
    <w:p>
      <w:pPr>
        <w:ind w:firstLine="1205" w:firstLineChars="400"/>
        <w:rPr>
          <w:rFonts w:hint="eastAsia" w:ascii="宋体" w:hAnsi="宋体" w:eastAsia="宋体" w:cs="宋体"/>
          <w:b/>
          <w:sz w:val="24"/>
        </w:rPr>
      </w:pPr>
      <w:bookmarkStart w:id="0" w:name="_GoBack"/>
      <w:r>
        <w:rPr>
          <w:rFonts w:hint="eastAsia" w:ascii="宋体" w:hAnsi="宋体" w:eastAsia="宋体" w:cs="宋体"/>
          <w:b/>
          <w:sz w:val="30"/>
          <w:szCs w:val="30"/>
        </w:rPr>
        <w:t>招标代理机构代理业绩（总</w:t>
      </w:r>
      <w:bookmarkEnd w:id="0"/>
      <w:r>
        <w:rPr>
          <w:rFonts w:hint="eastAsia" w:ascii="宋体" w:hAnsi="宋体" w:eastAsia="宋体" w:cs="宋体"/>
          <w:b/>
          <w:sz w:val="30"/>
          <w:szCs w:val="30"/>
        </w:rPr>
        <w:t>分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50</w:t>
      </w:r>
      <w:r>
        <w:rPr>
          <w:rFonts w:hint="eastAsia" w:ascii="宋体" w:hAnsi="宋体" w:eastAsia="宋体" w:cs="宋体"/>
          <w:b/>
          <w:sz w:val="30"/>
          <w:szCs w:val="30"/>
        </w:rPr>
        <w:t>分</w:t>
      </w:r>
      <w:r>
        <w:rPr>
          <w:rFonts w:hint="eastAsia" w:ascii="宋体" w:hAnsi="宋体" w:eastAsia="宋体" w:cs="宋体"/>
          <w:b/>
          <w:sz w:val="24"/>
        </w:rPr>
        <w:t>）</w:t>
      </w:r>
    </w:p>
    <w:p>
      <w:pPr>
        <w:pStyle w:val="4"/>
        <w:rPr>
          <w:rFonts w:hint="eastAsia" w:hAnsi="Times New Roman"/>
        </w:rPr>
      </w:pPr>
    </w:p>
    <w:tbl>
      <w:tblPr>
        <w:tblStyle w:val="2"/>
        <w:tblW w:w="91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1092"/>
        <w:gridCol w:w="1102"/>
        <w:gridCol w:w="3750"/>
        <w:gridCol w:w="638"/>
        <w:gridCol w:w="695"/>
        <w:gridCol w:w="720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23" w:type="dxa"/>
            <w:vMerge w:val="restart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09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内容</w:t>
            </w:r>
          </w:p>
        </w:tc>
        <w:tc>
          <w:tcPr>
            <w:tcW w:w="5490" w:type="dxa"/>
            <w:gridSpan w:val="3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评审标准</w:t>
            </w:r>
          </w:p>
        </w:tc>
        <w:tc>
          <w:tcPr>
            <w:tcW w:w="214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评审得分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423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490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4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项目负责人（10分）</w:t>
            </w:r>
          </w:p>
        </w:tc>
        <w:tc>
          <w:tcPr>
            <w:tcW w:w="485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具有中级(含)以上职称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证书的</w:t>
            </w:r>
            <w:r>
              <w:rPr>
                <w:rFonts w:hint="eastAsia" w:ascii="宋体" w:hAnsi="宋体" w:eastAsia="宋体" w:cs="宋体"/>
                <w:sz w:val="24"/>
              </w:rPr>
              <w:t>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</w:rPr>
              <w:t>分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69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  <w:jc w:val="center"/>
        </w:trPr>
        <w:tc>
          <w:tcPr>
            <w:tcW w:w="4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代理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业绩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</w:rPr>
              <w:t>分）</w:t>
            </w:r>
          </w:p>
        </w:tc>
        <w:tc>
          <w:tcPr>
            <w:tcW w:w="4852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项目负责人近3年（以中标通知书的时间为准）完成过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4"/>
              </w:rPr>
              <w:t>个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高标准农田建设</w:t>
            </w:r>
            <w:r>
              <w:rPr>
                <w:rFonts w:hint="eastAsia" w:ascii="宋体" w:hAnsi="宋体" w:eastAsia="宋体" w:cs="宋体"/>
                <w:sz w:val="24"/>
              </w:rPr>
              <w:t>招标代理业绩计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分，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最高计20分。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</w:t>
            </w:r>
          </w:p>
        </w:tc>
        <w:tc>
          <w:tcPr>
            <w:tcW w:w="69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  <w:jc w:val="center"/>
        </w:trPr>
        <w:tc>
          <w:tcPr>
            <w:tcW w:w="4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专职人员</w:t>
            </w: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</w:rPr>
              <w:t>分）</w:t>
            </w:r>
          </w:p>
        </w:tc>
        <w:tc>
          <w:tcPr>
            <w:tcW w:w="485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其他专职人员具备</w:t>
            </w:r>
            <w:r>
              <w:rPr>
                <w:rFonts w:hint="eastAsia" w:ascii="宋体" w:hAnsi="宋体" w:eastAsia="宋体" w:cs="宋体"/>
                <w:sz w:val="24"/>
              </w:rPr>
              <w:t>中级(含)以上职称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证书</w:t>
            </w:r>
            <w:r>
              <w:rPr>
                <w:rFonts w:hint="eastAsia" w:ascii="宋体" w:hAnsi="宋体" w:eastAsia="宋体" w:cs="宋体"/>
                <w:sz w:val="24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每个计5分，最高计10分。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69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" w:hRule="atLeast"/>
          <w:jc w:val="center"/>
        </w:trPr>
        <w:tc>
          <w:tcPr>
            <w:tcW w:w="423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0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市场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行为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（10分）</w:t>
            </w:r>
          </w:p>
        </w:tc>
        <w:tc>
          <w:tcPr>
            <w:tcW w:w="11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比选申请人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没有不良行为记录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695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每发生一次严重不良行为记录扣2分</w:t>
            </w: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5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每发生一次一般不良行为记录扣1分</w:t>
            </w: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5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拟任专职人员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没有不良行为记录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695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每发生一次严重不良行为记录扣1分</w:t>
            </w: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5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  <w:jc w:val="center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每发生一次一般不良行为记录扣0.5分</w:t>
            </w: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5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2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58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   计</w:t>
            </w:r>
          </w:p>
        </w:tc>
        <w:tc>
          <w:tcPr>
            <w:tcW w:w="6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sz w:val="24"/>
        </w:rPr>
      </w:pP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61986"/>
    <w:rsid w:val="6696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2026-09-15T06:18:00Z</dcterms:created>
  <dc:creator>I</dc:creator>
  <cp:lastModifiedBy>I</cp:lastModifiedBy>
  <dcterms:modified xsi:type="dcterms:W3CDTF">2026-09-15T06:19:24Z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