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039A">
      <w:pPr>
        <w:tabs>
          <w:tab w:val="left" w:pos="3375"/>
        </w:tabs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br w:type="page"/>
      </w: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 xml:space="preserve">1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  <w:szCs w:val="21"/>
        </w:rPr>
        <w:t>供应商资格声明(格式)</w:t>
      </w:r>
    </w:p>
    <w:p w14:paraId="28721B73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p w14:paraId="52FE5ACD"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(采购人、采购代理机构)：</w:t>
      </w:r>
    </w:p>
    <w:p w14:paraId="5F562657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(项目名称)邀请公告的规定，我单位郑重声明如下：</w:t>
      </w:r>
    </w:p>
    <w:p w14:paraId="2C6675D1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 w14:paraId="08869CA1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 w14:paraId="10F286FA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 w14:paraId="6EF41218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 w14:paraId="38141023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75362879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供应商在参加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活动前3年内因违法经营被禁止在一定期限内参加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活动，期限届满的，可以参加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活动。</w:t>
      </w:r>
    </w:p>
    <w:p w14:paraId="341BEC67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 w14:paraId="64A65143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 w14:paraId="63F94201">
      <w:pPr>
        <w:adjustRightInd w:val="0"/>
        <w:snapToGrid w:val="0"/>
        <w:spacing w:before="156" w:beforeLines="50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2AA8ECEB">
      <w:pPr>
        <w:adjustRightInd w:val="0"/>
        <w:snapToGrid w:val="0"/>
        <w:spacing w:before="156" w:beforeLines="5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61D6E17A">
      <w:pPr>
        <w:adjustRightInd w:val="0"/>
        <w:snapToGrid w:val="0"/>
        <w:spacing w:before="156" w:beforeLines="50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5F9F1035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 w14:paraId="4808C411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 w14:paraId="6B6225A3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 w14:paraId="58E8B8DD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网”网站被列入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严重违法失信行为记录名单；</w:t>
      </w:r>
    </w:p>
    <w:p w14:paraId="1E84C4A7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</w:t>
      </w:r>
      <w:r>
        <w:rPr>
          <w:rFonts w:hint="eastAsia" w:ascii="宋体" w:hAnsi="宋体"/>
          <w:szCs w:val="21"/>
          <w:lang w:eastAsia="zh-CN"/>
        </w:rPr>
        <w:t>采购</w:t>
      </w:r>
      <w:r>
        <w:rPr>
          <w:rFonts w:ascii="宋体" w:hAnsi="宋体"/>
          <w:szCs w:val="21"/>
        </w:rPr>
        <w:t>法》第二十二条规定的条件。</w:t>
      </w:r>
    </w:p>
    <w:p w14:paraId="64A92996"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 w14:paraId="2B090A74"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</w:t>
      </w:r>
      <w:r>
        <w:rPr>
          <w:rFonts w:hint="eastAsia" w:ascii="宋体" w:hAnsi="宋体"/>
          <w:szCs w:val="21"/>
        </w:rPr>
        <w:t>承诺函</w:t>
      </w:r>
      <w:r>
        <w:rPr>
          <w:rFonts w:hint="eastAsia" w:ascii="宋体" w:hAnsi="宋体" w:cs="宋体"/>
          <w:szCs w:val="21"/>
        </w:rPr>
        <w:t>第九条情形。</w:t>
      </w:r>
    </w:p>
    <w:p w14:paraId="0173B3C6"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szCs w:val="21"/>
        </w:rPr>
      </w:pPr>
    </w:p>
    <w:p w14:paraId="70CB2048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 w14:paraId="0BD97AFA">
      <w:pPr>
        <w:widowControl/>
        <w:adjustRightInd w:val="0"/>
        <w:snapToGrid w:val="0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kern w:val="0"/>
          <w:szCs w:val="21"/>
        </w:rPr>
        <w:t>定</w:t>
      </w:r>
      <w:r>
        <w:rPr>
          <w:rFonts w:hint="eastAsia" w:ascii="宋体" w:hAnsi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kern w:val="0"/>
          <w:szCs w:val="21"/>
        </w:rPr>
        <w:t>表</w:t>
      </w:r>
      <w:r>
        <w:rPr>
          <w:rFonts w:hint="eastAsia" w:ascii="宋体" w:hAnsi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/>
        </w:rPr>
        <w:t>或委托代理人：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（签字或印章）</w:t>
      </w:r>
    </w:p>
    <w:p w14:paraId="49BFF49D">
      <w:pPr>
        <w:widowControl/>
        <w:adjustRightInd w:val="0"/>
        <w:snapToGrid w:val="0"/>
        <w:jc w:val="left"/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p w14:paraId="32222208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br w:type="page"/>
      </w:r>
      <w:bookmarkStart w:id="0" w:name="_GoBack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 </w:t>
      </w:r>
    </w:p>
    <w:p w14:paraId="1B416C7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湖南省采购供应商资格承诺函</w:t>
      </w:r>
    </w:p>
    <w:bookmarkEnd w:id="0"/>
    <w:p w14:paraId="6F2121B0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 </w:t>
      </w:r>
    </w:p>
    <w:p w14:paraId="4F1AC8F7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本公司独立承担民事责任、具有良好的商业信誉和健全的财务会计制度、依法缴纳税收和社会保障资金,在前三年的经营活动中无重大违法记录,未列入严重失信行为名单,符合政府采购供应商的基本资格要求。</w:t>
      </w:r>
    </w:p>
    <w:p w14:paraId="4401F2E8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按照《政府采购促进中小企业发展管理办法》(财库〔2020〕46号),本公司企业规模为: 大型口中型口小型□微型□。</w:t>
      </w:r>
    </w:p>
    <w:p w14:paraId="4B37F942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□本公司自愿入驻湖南省政府采购电子卖场,遵守《湖南省政府采购电子卖场管理办法》(湘财购〔2019〕27号),如违反承诺,同意金融机构将增信保证划缴国库(非电子卖场采购活动项目不需勾选)。</w:t>
      </w:r>
    </w:p>
    <w:p w14:paraId="140016CD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C9EA0CB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公司(单位)名称(盖章)：</w:t>
      </w:r>
    </w:p>
    <w:p w14:paraId="735AD4FE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机构代码、注册登记机构、日期、有效期、注册资本、地 址、经济行业、经济性质</w:t>
      </w:r>
    </w:p>
    <w:p w14:paraId="19C4202D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法定代表人(负责人)姓名(签字)、身份证号、手机号:</w:t>
      </w:r>
    </w:p>
    <w:p w14:paraId="3E144D1D"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授权代表人姓名(签字)、身份证号、手机号:</w:t>
      </w:r>
    </w:p>
    <w:p w14:paraId="79DBF897"/>
    <w:p w14:paraId="63F75B99">
      <w:pPr>
        <w:widowControl/>
        <w:adjustRightInd w:val="0"/>
        <w:snapToGrid w:val="0"/>
        <w:spacing w:before="120" w:after="120"/>
        <w:ind w:firstLine="630" w:firstLineChars="3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5246C38B">
      <w:pPr>
        <w:pStyle w:val="6"/>
        <w:rPr>
          <w:rFonts w:hint="eastAsia" w:ascii="宋体" w:hAnsi="宋体" w:eastAsia="宋体" w:cs="宋体"/>
          <w:b/>
          <w:color w:val="auto"/>
          <w:sz w:val="84"/>
          <w:szCs w:val="84"/>
          <w:highlight w:val="none"/>
        </w:rPr>
      </w:pPr>
    </w:p>
    <w:p w14:paraId="7818195B"/>
    <w:p w14:paraId="766ED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D2BFF"/>
    <w:rsid w:val="03027241"/>
    <w:rsid w:val="13F56E49"/>
    <w:rsid w:val="27C55BAF"/>
    <w:rsid w:val="28F519C1"/>
    <w:rsid w:val="2E9D2BFF"/>
    <w:rsid w:val="32997DD7"/>
    <w:rsid w:val="37A276F8"/>
    <w:rsid w:val="401C7678"/>
    <w:rsid w:val="546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  <w:pPr>
      <w:jc w:val="left"/>
    </w:pPr>
    <w:rPr>
      <w:sz w:val="28"/>
      <w:szCs w:val="21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szCs w:val="24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00000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列出段落1"/>
    <w:basedOn w:val="1"/>
    <w:qFormat/>
    <w:uiPriority w:val="99"/>
    <w:pPr>
      <w:widowControl/>
      <w:spacing w:line="300" w:lineRule="auto"/>
      <w:ind w:firstLine="420" w:firstLineChars="200"/>
    </w:pPr>
    <w:rPr>
      <w:rFonts w:ascii="Arial" w:hAnsi="Arial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3310</Words>
  <Characters>3445</Characters>
  <Lines>0</Lines>
  <Paragraphs>0</Paragraphs>
  <TotalTime>10</TotalTime>
  <ScaleCrop>false</ScaleCrop>
  <LinksUpToDate>false</LinksUpToDate>
  <CharactersWithSpaces>3661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2025-10-14T03:46:00Z</dcterms:created>
  <dc:creator>WPS_1489636776</dc:creator>
  <cp:lastModifiedBy>慧子</cp:lastModifiedBy>
  <dcterms:modified xsi:type="dcterms:W3CDTF">2025-11-10T02:42:28Z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E48983AA261F427A9A58EF3B36F15A50_13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