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A776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highlight w:val="none"/>
          <w:shd w:val="clear" w:fill="FFFFFF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highlight w:val="none"/>
          <w:shd w:val="clear" w:fill="FFFFFF"/>
          <w:lang w:val="en-US" w:eastAsia="zh-CN"/>
        </w:rPr>
        <w:t>2025年度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44"/>
          <w:szCs w:val="44"/>
          <w:highlight w:val="none"/>
          <w:shd w:val="clear" w:fill="FFFFFF"/>
          <w:lang w:eastAsia="zh-CN"/>
        </w:rPr>
        <w:t>借母溪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highlight w:val="none"/>
          <w:shd w:val="clear" w:fill="FFFFFF"/>
          <w:lang w:eastAsia="zh-CN"/>
        </w:rPr>
        <w:t>乡人民政府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highlight w:val="none"/>
          <w:shd w:val="clear" w:fill="FFFFFF"/>
        </w:rPr>
        <w:t>部门整体支出</w:t>
      </w:r>
    </w:p>
    <w:p w14:paraId="75D4417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left="0" w:right="0" w:firstLine="0"/>
        <w:jc w:val="center"/>
        <w:textAlignment w:val="auto"/>
        <w:rPr>
          <w:rFonts w:asci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highlight w:val="none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highlight w:val="none"/>
          <w:shd w:val="clear" w:fill="FFFFFF"/>
        </w:rPr>
        <w:t>绩效自评报告</w:t>
      </w:r>
    </w:p>
    <w:p w14:paraId="3AEE42B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一、部门、单位基本情况</w:t>
      </w:r>
    </w:p>
    <w:p w14:paraId="125DD61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（一）机构设置情况</w:t>
      </w:r>
    </w:p>
    <w:p w14:paraId="5E0FA9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highlight w:val="none"/>
        </w:rPr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根据编委核定，我乡内设股室9个，内设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股室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分别是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党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政办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公室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、党建办公室、平安法制和应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急管理办公室、经济和生态办公室、农业综合服务中心、社会事务综合服务中心、退役军人服务站、综合行政执法大队、乡财政所。</w:t>
      </w:r>
    </w:p>
    <w:p w14:paraId="45820F2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（二）</w:t>
      </w: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人员编制情况</w:t>
      </w:r>
    </w:p>
    <w:p w14:paraId="6477B8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截至2025年12月31日，本单位经县编委核定的编制人数为95人（行政编制41人，事业编制52人，工勤岗2人），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年末实有人数73人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。</w:t>
      </w:r>
    </w:p>
    <w:p w14:paraId="63B0500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（三）</w:t>
      </w: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主要职能职责</w:t>
      </w:r>
    </w:p>
    <w:p w14:paraId="680F7C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1.全面贯彻执行党和政府的路线方针政策，特别是贯彻执行党在农村的基本政策，如农村土地承包政策；严格执行保护耕地、环境保护等基本国策以及减负支农及税费等政策。</w:t>
      </w:r>
    </w:p>
    <w:p w14:paraId="095BA2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2.发展经济。制定并组织实施好乡村整体规划和经济发展规划，促进农村经济良性运行和健康发展；积极引导农民发展生产；培育各种形式的农民专业合作新型经济组织。</w:t>
      </w:r>
    </w:p>
    <w:p w14:paraId="0A0740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3.社会服务。组织实施农田水利和乡村道路等基础设施建设，改善农村生产生活条件；加强教育文化卫生体育等社会事业建设，构建与城乡经济发展水平相适应的农村社会救助和社会保障体系。</w:t>
      </w:r>
    </w:p>
    <w:p w14:paraId="266366D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4.维护稳定。切实做好群众来信来访，排查调处农村各种矛盾纠纷，促进农村社会和谐平安；落实好社会治安综合治理工作各项措施，维护社会稳定；抓好安全生产。</w:t>
      </w:r>
    </w:p>
    <w:p w14:paraId="0D41CC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5.贯彻执行上级财政部门各项方针政策，拟定乡财务管理制度，指导和监督村组财务管理及培训。</w:t>
      </w:r>
    </w:p>
    <w:p w14:paraId="43DFAD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6.乡村振兴。按照省市乡村振兴办和县委、县政府工作要求，做好本年度项目实施管理工作以及我乡乡村振兴扶持工作。</w:t>
      </w:r>
    </w:p>
    <w:p w14:paraId="6E42EA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7.完成其他临时性工作。</w:t>
      </w:r>
    </w:p>
    <w:p w14:paraId="36F6071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（四）绩效目标设定情况</w:t>
      </w:r>
    </w:p>
    <w:p w14:paraId="4264F2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整体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绩效目标：年度财政预算收入与年度财政预算支出实现收支基本平衡。贯彻落实国家有关相关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规定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，编制和执行国民经济和社会发展规划，领导和管理经济、教育、科学、文化、卫生、体育、民政等工作。</w:t>
      </w:r>
    </w:p>
    <w:p w14:paraId="2E435B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2.具体绩效指标：</w:t>
      </w:r>
    </w:p>
    <w:p w14:paraId="5C7D91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（1）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成本指标：部门整体支出成本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2941.94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万元，社会成本节约率≥0%，生态环境成本节约率≥0%。</w:t>
      </w:r>
    </w:p>
    <w:p w14:paraId="67885D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（2）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产出指标：组织党委中心组集中学习≥12次，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完成粮食播种2.85万亩、总产量1.15万吨。新增黄柏种植500亩、完成油茶低产林提质改造300亩，生态大米标准化种植稳定2000亩。深挖农特产品价值，推出“三餐四季”生态伴手礼，搭建“直播+短视频+电商”销售矩阵，全年线上销售额80余万元，带动农户增收120万元，推动特色产业提质、农户稳步增收。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集镇垃圾无害化处理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300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吨，村干部人数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88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人。资金使用合规，垃圾无害化处理率100%。202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5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年12月31日前完成工作。</w:t>
      </w:r>
    </w:p>
    <w:p w14:paraId="531EF9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（3）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效益指标：促进经济的发展，缩小城乡差别，促进生态环境的发展，促进可持续性的发展。</w:t>
      </w:r>
    </w:p>
    <w:p w14:paraId="09C19C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（4）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满意度指标：群众满意度达95%。</w:t>
      </w:r>
    </w:p>
    <w:p w14:paraId="094CEB6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二、部门整体支出管理及使用情况</w:t>
      </w:r>
    </w:p>
    <w:p w14:paraId="2655B49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eastAsia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（一）</w:t>
      </w:r>
      <w:r>
        <w:rPr>
          <w:rFonts w:hint="eastAsia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预算执行、使用、管理总体情况。</w:t>
      </w:r>
    </w:p>
    <w:p w14:paraId="38E6F58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2025年部门整体支出2941.94万元，其中基本支出1057.20万元，项目支出1884.74万元。严格按照规定列支。</w:t>
      </w:r>
    </w:p>
    <w:p w14:paraId="3444C13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（二）部门预算执行情况</w:t>
      </w:r>
    </w:p>
    <w:p w14:paraId="20D37E6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640" w:right="0" w:firstLine="0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1.基本支出情况</w:t>
      </w:r>
    </w:p>
    <w:p w14:paraId="729A37F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2025年基本支出共1057.2万元，主要用于发放人员工资、办公行政、公务接待、公务用车运行维护、生活补助、电费等日常支出。</w:t>
      </w:r>
    </w:p>
    <w:p w14:paraId="3C6ADE3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640" w:leftChars="0" w:right="0" w:rightChars="0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.项目支出情况</w:t>
      </w:r>
    </w:p>
    <w:p w14:paraId="2F73FAF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项目支出共1884.74万元。我乡制定了乡政府财务管理制度，明确了专项支出审批程序，对专项资金加强了监管。</w:t>
      </w:r>
    </w:p>
    <w:p w14:paraId="6FD4B07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（三）</w:t>
      </w:r>
      <w:r>
        <w:rPr>
          <w:rFonts w:hint="eastAsia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“三公”经费</w:t>
      </w: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使用和管理情况</w:t>
      </w:r>
    </w:p>
    <w:p w14:paraId="2B70984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202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5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年“三公”经费预算控制数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1.6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万元，其中：公务用车运行维护费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1.6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万元，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无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公务接待费。</w:t>
      </w:r>
    </w:p>
    <w:p w14:paraId="3FC6EA3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default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202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5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“三公”经费总额为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1.45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万元。其中：公务用车运行维护费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1.45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万元。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因我乡严格执行“厉行节约、反对浪费”的规定，严格控制“三公”经费支出，加强公务用车管理，所以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“三公”经费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使用情况符合县建议支出数，未超过标准。</w:t>
      </w:r>
    </w:p>
    <w:p w14:paraId="6158657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三、政府性基金预算支出情况</w:t>
      </w:r>
    </w:p>
    <w:p w14:paraId="173CA78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2025年政府性基金预算支出378.53万元，用于清偿政府拖欠企业账款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。</w:t>
      </w:r>
    </w:p>
    <w:p w14:paraId="0E7B6B3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四、国有资本经营预算支出情况</w:t>
      </w:r>
    </w:p>
    <w:p w14:paraId="7D24DFA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无。</w:t>
      </w:r>
    </w:p>
    <w:p w14:paraId="0149A46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五、社会保险基金预算支出情况</w:t>
      </w:r>
    </w:p>
    <w:p w14:paraId="6C6990C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无。</w:t>
      </w:r>
    </w:p>
    <w:p w14:paraId="637213E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六、部门整体支出绩效情况</w:t>
      </w:r>
    </w:p>
    <w:p w14:paraId="0B19672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（一）综合评价结论</w:t>
      </w:r>
    </w:p>
    <w:p w14:paraId="22D8DC6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我单位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认真组织开展绩效自评工作，从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成本、产出、效益、群众满意度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四方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面对2025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年度部门整体支出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进行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绩效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评价，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根据部门整体支出绩效评价指标体系，我单位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2025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年度评分得分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97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分，等级为“优秀”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（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评价说明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：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得分≥90分为优秀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；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80≤得分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＜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90为良好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；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60≤得分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＜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80为中等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；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得分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＜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60为差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），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部门整体支出绩效情况见自评表。</w:t>
      </w:r>
    </w:p>
    <w:p w14:paraId="5DB2777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（二）</w:t>
      </w: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综合评价情况</w:t>
      </w:r>
      <w:bookmarkStart w:id="0" w:name="_GoBack"/>
      <w:bookmarkEnd w:id="0"/>
    </w:p>
    <w:p w14:paraId="099A5FD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我单位</w:t>
      </w:r>
      <w:r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在本年度整体支出绩效表现中，整体成效较为显著，基本达成了年度工作计划与目标。在民生保障、乡村振兴和社会治理等领域取得积极成果，财政资金使用总体安全合规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。</w:t>
      </w:r>
    </w:p>
    <w:p w14:paraId="1C7D053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七、存在的问题及原因分析</w:t>
      </w:r>
    </w:p>
    <w:p w14:paraId="0D40D2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存在的问题</w:t>
      </w:r>
    </w:p>
    <w:p w14:paraId="5DF4ABB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1.预算编制精准度不足：部分项目预算与实际支出存在偏差，预算执行的刚性约束有待加强。</w:t>
      </w:r>
    </w:p>
    <w:p w14:paraId="7D90A5D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2.绩效评价体系不完善：绩效指标设置不够细化，缺乏科学合理的绩效评价标准，评价结果应用不充分。</w:t>
      </w:r>
    </w:p>
    <w:p w14:paraId="1E924EF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原因分析</w:t>
      </w:r>
    </w:p>
    <w:p w14:paraId="3783655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1.专业能力不足：缺乏专业的绩效评价人才，对绩效指标设计、评价方法应用等缺乏系统认知，导致指标体系不合理。</w:t>
      </w:r>
    </w:p>
    <w:p w14:paraId="685AAE8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2.信息化水平低：缺乏绩效数据采集、分析的信息化工具，难以实现绩效目标与执行情况的动态对比和实时监控。</w:t>
      </w:r>
    </w:p>
    <w:p w14:paraId="3B504C7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八、下一步改进措施</w:t>
      </w:r>
    </w:p>
    <w:p w14:paraId="26293AC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1.优化预算编制管理：加强对历史数据和项目实际需求的分析，提高预算编制的科学性和准确性；强化预算执行监控，严格控制预算调整。</w:t>
      </w:r>
    </w:p>
    <w:p w14:paraId="6F9A44C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2.完善绩效评价体系：结合乡镇职能职责和工作重点，细化绩效指标，建立动态调整机制；加强绩效评价结果与预算安排、干部考核的挂钩，提高评价结果应用实效。</w:t>
      </w:r>
    </w:p>
    <w:p w14:paraId="4E78D53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0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九、其他需要说明的情况</w:t>
      </w:r>
    </w:p>
    <w:p w14:paraId="6FB3E01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无。</w:t>
      </w:r>
    </w:p>
    <w:p w14:paraId="497BFAB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4"/>
          <w:szCs w:val="24"/>
          <w:highlight w:val="none"/>
        </w:rPr>
      </w:pPr>
    </w:p>
    <w:p w14:paraId="403148CC">
      <w:pPr>
        <w:widowControl w:val="0"/>
        <w:kinsoku/>
        <w:autoSpaceDE/>
        <w:autoSpaceDN/>
        <w:adjustRightInd/>
        <w:snapToGrid/>
        <w:spacing w:line="600" w:lineRule="exact"/>
        <w:jc w:val="right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借母溪</w:t>
      </w: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乡人民政府</w:t>
      </w:r>
    </w:p>
    <w:p w14:paraId="750DA1E5">
      <w:pPr>
        <w:widowControl w:val="0"/>
        <w:kinsoku/>
        <w:autoSpaceDE/>
        <w:autoSpaceDN/>
        <w:adjustRightInd/>
        <w:snapToGrid/>
        <w:spacing w:line="600" w:lineRule="exact"/>
        <w:jc w:val="right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sectPr>
          <w:pgSz w:w="11906" w:h="16838"/>
          <w:pgMar w:top="2098" w:right="1800" w:bottom="1984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2026年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6月26日</w:t>
      </w:r>
    </w:p>
    <w:p w14:paraId="58D9BAF6">
      <w:pPr>
        <w:widowControl w:val="0"/>
        <w:kinsoku/>
        <w:autoSpaceDE/>
        <w:autoSpaceDN/>
        <w:adjustRightInd/>
        <w:snapToGrid/>
        <w:spacing w:line="600" w:lineRule="exact"/>
        <w:jc w:val="left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附件1</w:t>
      </w:r>
    </w:p>
    <w:p w14:paraId="153FFF65">
      <w:pPr>
        <w:widowControl w:val="0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基础数据表</w:t>
      </w:r>
    </w:p>
    <w:tbl>
      <w:tblPr>
        <w:tblStyle w:val="8"/>
        <w:tblW w:w="5859" w:type="pct"/>
        <w:tblInd w:w="-6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9"/>
        <w:gridCol w:w="1038"/>
        <w:gridCol w:w="1063"/>
        <w:gridCol w:w="1001"/>
        <w:gridCol w:w="1112"/>
        <w:gridCol w:w="1247"/>
        <w:gridCol w:w="1566"/>
      </w:tblGrid>
      <w:tr w14:paraId="46F0E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6B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财政供养人员情况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1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编制数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EA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2025年实际在职人数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1C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控制率</w:t>
            </w:r>
          </w:p>
        </w:tc>
      </w:tr>
      <w:tr w14:paraId="3253E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5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6C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33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C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76.84%</w:t>
            </w:r>
          </w:p>
        </w:tc>
      </w:tr>
      <w:tr w14:paraId="5F90E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AF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经费控制情况（万元）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D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2024年决算数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B2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2025年预算数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3C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2025年决算数</w:t>
            </w:r>
          </w:p>
        </w:tc>
      </w:tr>
      <w:tr w14:paraId="195D9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E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三公经费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1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39.85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9D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1.6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6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1.45</w:t>
            </w:r>
          </w:p>
        </w:tc>
      </w:tr>
      <w:tr w14:paraId="3A4EC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DF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1、公务用车购置和维护经费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8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2.78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17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1.6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F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1.45</w:t>
            </w:r>
          </w:p>
        </w:tc>
      </w:tr>
      <w:tr w14:paraId="6F96C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3B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其中：公车购置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79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12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4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178A7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0E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公车运行维护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EE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2.78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86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1.6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7D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1.45</w:t>
            </w:r>
          </w:p>
        </w:tc>
      </w:tr>
      <w:tr w14:paraId="6D55D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6F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2、出国经费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2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7A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F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3C663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1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3、公务接待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CB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37.07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F0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B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12BC4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48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项目支出：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9D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702.06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AB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1854.49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2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1884.74</w:t>
            </w:r>
          </w:p>
        </w:tc>
      </w:tr>
      <w:tr w14:paraId="65B80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04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1、一般行政管理事务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3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28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16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2E15C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18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2、运行维护经费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C2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55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9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70BF0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86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3、本级专项资金（一个专项一行）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D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702.06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6C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1854.49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0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1884.74</w:t>
            </w:r>
          </w:p>
        </w:tc>
      </w:tr>
      <w:tr w14:paraId="48623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C7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乡镇村居维护生态环保运行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1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120.46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59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88.91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23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67.05</w:t>
            </w:r>
          </w:p>
        </w:tc>
      </w:tr>
      <w:tr w14:paraId="357F3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E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村级运转保障经费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EE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581.6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8A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201.42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9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253.53</w:t>
            </w:r>
          </w:p>
        </w:tc>
      </w:tr>
      <w:tr w14:paraId="0D530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2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政府拖欠企业账款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9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87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375.53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8E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375.53</w:t>
            </w:r>
          </w:p>
        </w:tc>
      </w:tr>
      <w:tr w14:paraId="78822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0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生产发展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E1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1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1188.63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67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1188.63</w:t>
            </w:r>
          </w:p>
        </w:tc>
      </w:tr>
      <w:tr w14:paraId="35E63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F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公用经费：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DA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B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4A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6E48B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50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其中：办公经费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41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100.7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18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109.5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54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93.5</w:t>
            </w:r>
          </w:p>
        </w:tc>
      </w:tr>
      <w:tr w14:paraId="664AD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59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水费、电费、差旅费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5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0C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27.5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5F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27.5</w:t>
            </w:r>
          </w:p>
        </w:tc>
      </w:tr>
      <w:tr w14:paraId="58A7C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13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会议费、培训费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4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D0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9F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</w:tr>
      <w:tr w14:paraId="4792F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4B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政府采购金额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5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05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AC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5457.49</w:t>
            </w:r>
          </w:p>
        </w:tc>
      </w:tr>
      <w:tr w14:paraId="3E2A9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26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部门基本支出预算调整 </w:t>
            </w:r>
          </w:p>
        </w:tc>
        <w:tc>
          <w:tcPr>
            <w:tcW w:w="10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5C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01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97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772E8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D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楼堂馆所控制情况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（2025年完工项目）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22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批复规模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（㎡）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3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实际规模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（㎡）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F6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规模控制率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89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预算投资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B8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实际投资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EE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投资概算控制率</w:t>
            </w:r>
          </w:p>
        </w:tc>
      </w:tr>
      <w:tr w14:paraId="5447C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0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5D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DB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D9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C3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3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1C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195FC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1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厉行节约保障措施</w:t>
            </w:r>
          </w:p>
        </w:tc>
        <w:tc>
          <w:tcPr>
            <w:tcW w:w="343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BC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</w:tbl>
    <w:p w14:paraId="5C4460C2">
      <w:pPr>
        <w:widowControl w:val="0"/>
        <w:kinsoku/>
        <w:autoSpaceDE/>
        <w:autoSpaceDN/>
        <w:adjustRightInd/>
        <w:snapToGrid/>
        <w:spacing w:line="600" w:lineRule="exact"/>
        <w:jc w:val="left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附件2</w:t>
      </w:r>
    </w:p>
    <w:p w14:paraId="790184EB">
      <w:pPr>
        <w:widowControl w:val="0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部门整体支出绩效自评表</w:t>
      </w:r>
    </w:p>
    <w:tbl>
      <w:tblPr>
        <w:tblStyle w:val="8"/>
        <w:tblW w:w="923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672"/>
        <w:gridCol w:w="672"/>
        <w:gridCol w:w="1044"/>
        <w:gridCol w:w="1072"/>
        <w:gridCol w:w="1083"/>
        <w:gridCol w:w="800"/>
        <w:gridCol w:w="798"/>
        <w:gridCol w:w="685"/>
        <w:gridCol w:w="846"/>
        <w:gridCol w:w="890"/>
      </w:tblGrid>
      <w:tr w14:paraId="6B2B7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5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预算部门名称</w:t>
            </w:r>
          </w:p>
        </w:tc>
        <w:tc>
          <w:tcPr>
            <w:tcW w:w="552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沅陵县借母溪乡人民政府</w:t>
            </w:r>
          </w:p>
        </w:tc>
      </w:tr>
      <w:tr w14:paraId="61BC3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04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7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年度预算申请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(万元)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C4B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4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年初预算数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(万元)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C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全年预算数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3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全年执行数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A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分值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执行率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9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得分</w:t>
            </w:r>
          </w:p>
        </w:tc>
      </w:tr>
      <w:tr w14:paraId="78CB1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204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2DCC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97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1251.91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7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2941.93</w:t>
            </w:r>
          </w:p>
        </w:tc>
        <w:tc>
          <w:tcPr>
            <w:tcW w:w="1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B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2941.93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0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21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100.00%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F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10.00</w:t>
            </w:r>
          </w:p>
        </w:tc>
      </w:tr>
      <w:tr w14:paraId="4507B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04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1DC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2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3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按收入性质分：</w:t>
            </w:r>
          </w:p>
        </w:tc>
        <w:tc>
          <w:tcPr>
            <w:tcW w:w="14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按支出性质分：</w:t>
            </w:r>
          </w:p>
        </w:tc>
      </w:tr>
      <w:tr w14:paraId="1D7CD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04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22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一般公共预算：</w:t>
            </w:r>
          </w:p>
        </w:tc>
        <w:tc>
          <w:tcPr>
            <w:tcW w:w="21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9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2563.40</w:t>
            </w:r>
          </w:p>
        </w:tc>
        <w:tc>
          <w:tcPr>
            <w:tcW w:w="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其中:基本支出：</w:t>
            </w:r>
          </w:p>
        </w:tc>
        <w:tc>
          <w:tcPr>
            <w:tcW w:w="158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88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1057.19</w:t>
            </w:r>
          </w:p>
        </w:tc>
      </w:tr>
      <w:tr w14:paraId="573CD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04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C5E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C9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政府性基金拨款：</w:t>
            </w:r>
          </w:p>
        </w:tc>
        <w:tc>
          <w:tcPr>
            <w:tcW w:w="21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378.53</w:t>
            </w:r>
          </w:p>
        </w:tc>
        <w:tc>
          <w:tcPr>
            <w:tcW w:w="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97C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8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80A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3ACFB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04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622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4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纳入专户管理的非税收入拨款：</w:t>
            </w:r>
          </w:p>
        </w:tc>
        <w:tc>
          <w:tcPr>
            <w:tcW w:w="21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4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</w:t>
            </w:r>
          </w:p>
        </w:tc>
        <w:tc>
          <w:tcPr>
            <w:tcW w:w="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项目支出：</w:t>
            </w:r>
          </w:p>
        </w:tc>
        <w:tc>
          <w:tcPr>
            <w:tcW w:w="158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B5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1884.74</w:t>
            </w:r>
          </w:p>
        </w:tc>
      </w:tr>
      <w:tr w14:paraId="4ADE7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04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C11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63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21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4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54B9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8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E92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5A8C4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04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32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3D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14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6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实际完成情况</w:t>
            </w:r>
          </w:p>
        </w:tc>
      </w:tr>
      <w:tr w14:paraId="5F0F0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04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47D0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2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1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年度财政预算收入与年度财政预算支出实现收支基本平衡。贯彻落实国家有关相关规定制定，编制和执行国民经济和社会发展规划，领导和管理经济、教育、科学、文化、卫生、体育、民政等工作。</w:t>
            </w:r>
          </w:p>
        </w:tc>
        <w:tc>
          <w:tcPr>
            <w:tcW w:w="14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D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年度财政预算收入与年度财政预算支出实现收支基本平衡。贯彻落实国家有关相关规定制定，编制和执行国民经济和社会发展规划，领导和管理经济、教育、科学、文化、卫生、体育、民政等工作。</w:t>
            </w:r>
          </w:p>
        </w:tc>
      </w:tr>
      <w:tr w14:paraId="7F62C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2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0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4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10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DD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8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E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分值</w:t>
            </w:r>
          </w:p>
        </w:tc>
        <w:tc>
          <w:tcPr>
            <w:tcW w:w="8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F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得分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3462F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CE7A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9E45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44B2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68A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5086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BDB2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C0B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5961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C37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4B739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2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41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1D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安全宣传次数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45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≥12次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5F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12次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A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801C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4577D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DDADB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BEFA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9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1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绿化美化验收合格率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2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≥95%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8A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95%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2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5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EA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4985C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4166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7E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7D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项目完成的及时性率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≥95%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4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100%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1E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D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DC5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21256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5602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E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9B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2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促进经济发展，改善集体经济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60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1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9B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4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270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04560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445CB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2E8A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33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综治维稳，构建和谐社会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17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1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F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369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100BA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2C0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D8D6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4B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04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保护乡村环境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6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A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效果明显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D0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84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待提升</w:t>
            </w:r>
          </w:p>
        </w:tc>
      </w:tr>
      <w:tr w14:paraId="6969B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B4F9C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D163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D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30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促进乡村振兴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C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可持续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可持续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D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B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7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待提升</w:t>
            </w:r>
          </w:p>
        </w:tc>
      </w:tr>
      <w:tr w14:paraId="2AFF4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B27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9A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06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D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≥95%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90%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待提升</w:t>
            </w:r>
          </w:p>
        </w:tc>
      </w:tr>
      <w:tr w14:paraId="79DE4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D573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78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51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9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农村人居环境整治成本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≤1251.91万元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0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2941.94万元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F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08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A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待提升</w:t>
            </w:r>
          </w:p>
        </w:tc>
      </w:tr>
      <w:tr w14:paraId="5B9E8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749C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3693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E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社会成本指标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5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社会成本节约率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≥95%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F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95%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B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E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AE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53284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69D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C99B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51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生态环境成本指标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生态环境成本节约率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≥95%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6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95%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5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9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222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5BC20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0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7A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总分</w:t>
            </w:r>
          </w:p>
        </w:tc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3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97.00</w:t>
            </w:r>
          </w:p>
        </w:tc>
      </w:tr>
    </w:tbl>
    <w:p w14:paraId="72EAACF6">
      <w:pPr>
        <w:widowControl w:val="0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sectPr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55BA9D-B8A0-4AD8-8922-60663D7C5C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C5471FE-DCAA-4A63-BB5F-C68A3E0EA9B2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120CAD9-04ED-4F2C-A64E-8D67A1196F1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BF246E7-6F1C-4E46-BBA0-763A74FF2713}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9D06F560-4BC6-4432-95A7-FA5509CDB91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0BB02642-1B47-4527-9B86-4BF64AE4A51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9365B279-5C7C-4C2D-9E3C-747D635FD1E6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zNDNmZGY5ODE4YTVlYjYxZjc0MjRkNGFmZDRkY2UifQ=="/>
    <w:docVar w:name="KSO_WPS_MARK_KEY" w:val="9920a277-c0c3-43b4-93d3-1636fe398e0b"/>
  </w:docVars>
  <w:rsids>
    <w:rsidRoot w:val="753C4E9B"/>
    <w:rsid w:val="05E95AA6"/>
    <w:rsid w:val="0C180A78"/>
    <w:rsid w:val="0CAF7D6D"/>
    <w:rsid w:val="0D276746"/>
    <w:rsid w:val="0D464D9C"/>
    <w:rsid w:val="0DD52794"/>
    <w:rsid w:val="0E956870"/>
    <w:rsid w:val="10C666A5"/>
    <w:rsid w:val="1223366A"/>
    <w:rsid w:val="143877FD"/>
    <w:rsid w:val="17C820DA"/>
    <w:rsid w:val="17EF33B1"/>
    <w:rsid w:val="19E805B2"/>
    <w:rsid w:val="1FC24F0D"/>
    <w:rsid w:val="22FE234B"/>
    <w:rsid w:val="2399672B"/>
    <w:rsid w:val="277E6F02"/>
    <w:rsid w:val="29990575"/>
    <w:rsid w:val="2AF6742D"/>
    <w:rsid w:val="2E833798"/>
    <w:rsid w:val="312A2265"/>
    <w:rsid w:val="328F0589"/>
    <w:rsid w:val="36FC0F5D"/>
    <w:rsid w:val="375773F8"/>
    <w:rsid w:val="38CC5315"/>
    <w:rsid w:val="393E32BB"/>
    <w:rsid w:val="4014163E"/>
    <w:rsid w:val="419B2857"/>
    <w:rsid w:val="41D71DA8"/>
    <w:rsid w:val="45D249F5"/>
    <w:rsid w:val="4BA203EC"/>
    <w:rsid w:val="4C6611ED"/>
    <w:rsid w:val="500A5564"/>
    <w:rsid w:val="552A0475"/>
    <w:rsid w:val="5561569B"/>
    <w:rsid w:val="57803CDA"/>
    <w:rsid w:val="578D10CB"/>
    <w:rsid w:val="57EE1092"/>
    <w:rsid w:val="5A5915AC"/>
    <w:rsid w:val="5C6962B2"/>
    <w:rsid w:val="5F6D50EE"/>
    <w:rsid w:val="673249A1"/>
    <w:rsid w:val="6A12486A"/>
    <w:rsid w:val="6BE079AC"/>
    <w:rsid w:val="72AD126A"/>
    <w:rsid w:val="753C4E9B"/>
    <w:rsid w:val="77CA616D"/>
    <w:rsid w:val="781113A7"/>
    <w:rsid w:val="791E6510"/>
    <w:rsid w:val="79A63A67"/>
    <w:rsid w:val="7AFF6F12"/>
    <w:rsid w:val="7C8D4A41"/>
    <w:rsid w:val="7C90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Ascii" w:hAnsiTheme="majorAscii" w:cstheme="majorBidi"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customStyle="1" w:styleId="10">
    <w:name w:val="标题1"/>
    <w:basedOn w:val="2"/>
    <w:qFormat/>
    <w:uiPriority w:val="0"/>
    <w:rPr>
      <w:rFonts w:eastAsia="黑体"/>
    </w:rPr>
  </w:style>
  <w:style w:type="paragraph" w:customStyle="1" w:styleId="11">
    <w:name w:val="首行缩进"/>
    <w:basedOn w:val="1"/>
    <w:qFormat/>
    <w:uiPriority w:val="0"/>
    <w:pPr>
      <w:ind w:firstLine="480" w:firstLineChars="200"/>
    </w:pPr>
    <w:rPr>
      <w:lang w:val="zh-CN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6e6c9e3b-eaaf-41cb-9246-0415e0ebb70c</errorID>
      <errorWord>处室</errorWord>
      <group>L1_Word</group>
      <groupName>字词问题</groupName>
      <ability>L2_Typo</ability>
      <abilityName>字词错误</abilityName>
      <candidateList>
        <item>股室</item>
      </candidateList>
      <explain/>
      <paraID>5E0FA90B</paraID>
      <start>18</start>
      <end>20</end>
      <status>modified</status>
      <modifiedWord>股室</modifiedWord>
      <trackRevisions>false</trackRevisions>
    </reviewItem>
    <reviewItem>
      <errorID>5f2704ec-c69a-4bb7-8e85-f3b70d1a17ab</errorID>
      <errorWord>政</errorWord>
      <group>L1_Word</group>
      <groupName>字词问题</groupName>
      <ability>L2_Typo</ability>
      <abilityName>字词错误</abilityName>
      <candidateList>
        <item>政办</item>
      </candidateList>
      <explain/>
      <paraID>5E0FA90B</paraID>
      <start>24</start>
      <end>26</end>
      <status>modified</status>
      <modifiedWord>政办</modifiedWord>
      <trackRevisions>false</trackRevisions>
    </reviewItem>
    <reviewItem>
      <errorID>b06fc528-4deb-478a-b85a-a7ada0acddb2</errorID>
      <errorWord>公室</errorWord>
      <group>L1_Word</group>
      <groupName>字词问题</groupName>
      <ability>L2_Typo</ability>
      <abilityName>字词错误</abilityName>
      <candidateList>
        <item>办公室</item>
      </candidateList>
      <explain/>
      <paraID>5E0FA90B</paraID>
      <start>26</start>
      <end>28</end>
      <status>unmodified</status>
      <modifiedWord/>
      <trackRevisions>false</trackRevisions>
    </reviewItem>
    <reviewItem>
      <errorID>4d547021-28fe-4383-aae9-33d115e43c94</errorID>
      <errorWord>法制</errorWord>
      <group>L1_Word</group>
      <groupName>字词问题</groupName>
      <ability>L2_Typo</ability>
      <abilityName>字词错误</abilityName>
      <candidateList>
        <item>法治</item>
      </candidateList>
      <explain/>
      <paraID>5E0FA90B</paraID>
      <start>37</start>
      <end>39</end>
      <status>unmodified</status>
      <modifiedWord/>
      <trackRevisions>false</trackRevisions>
    </reviewItem>
    <reviewItem>
      <errorID>b313c3b2-297b-468e-95df-7056e9686bf8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/>
      <paraID>6477B851</paraID>
      <start>0</start>
      <end>2</end>
      <status>modified</status>
      <modifiedWord>截至</modifiedWord>
      <trackRevisions>false</trackRevisions>
    </reviewItem>
    <reviewItem>
      <errorID>0cb0ac8a-991d-4f98-8f79-644c7e7875e1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680F7C04</paraID>
      <start>0</start>
      <end>2</end>
      <status>modified</status>
      <modifiedWord>1.</modifiedWord>
      <trackRevisions>false</trackRevisions>
    </reviewItem>
    <reviewItem>
      <errorID>b34dd251-0411-42e4-bd59-6ee4126ce53b</errorID>
      <errorWord>农村土地</errorWord>
      <group>L1_Word</group>
      <groupName>字词问题</groupName>
      <ability>L2_Typo</ability>
      <abilityName>字词错误</abilityName>
      <candidateList>
        <item>如农村土地</item>
      </candidateList>
      <explain/>
      <paraID>680F7C04</paraID>
      <start>37</start>
      <end>42</end>
      <status>modified</status>
      <modifiedWord>如农村土地</modifiedWord>
      <trackRevisions>false</trackRevisions>
    </reviewItem>
    <reviewItem>
      <errorID>f97e0600-3583-49c2-8e09-3c70720f9e27</errorID>
      <errorWord>严格</errorWord>
      <group>L1_Grammar</group>
      <groupName>语法问题</groupName>
      <ability>L2_Grammar</ability>
      <abilityName>语法错误</abilityName>
      <candidateList>
        <item>严格执行</item>
      </candidateList>
      <explain/>
      <paraID>680F7C04</paraID>
      <start>47</start>
      <end>51</end>
      <status>modified</status>
      <modifiedWord>严格执行</modifiedWord>
      <trackRevisions>false</trackRevisions>
    </reviewItem>
    <reviewItem>
      <errorID>705eb3f4-e4fb-4a13-98eb-dd83ec974065</errorID>
      <errorWord>；</errorWord>
      <group>L1_Word</group>
      <groupName>字词问题</groupName>
      <ability>L2_Typo</ability>
      <abilityName>字词错误</abilityName>
      <candidateList>
        <item>以及</item>
      </candidateList>
      <explain/>
      <paraID>680F7C04</paraID>
      <start>65</start>
      <end>67</end>
      <status>modified</status>
      <modifiedWord>以及</modifiedWord>
      <trackRevisions>false</trackRevisions>
    </reviewItem>
    <reviewItem>
      <errorID>c6a769a9-b9ca-470e-92ca-2d3b1b1ca0d5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95BA236</paraID>
      <start>0</start>
      <end>2</end>
      <status>modified</status>
      <modifiedWord>2.</modifiedWord>
      <trackRevisions>false</trackRevisions>
    </reviewItem>
    <reviewItem>
      <errorID>074b870d-7feb-42cd-8d95-e541ccc71f6a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A074099</paraID>
      <start>0</start>
      <end>2</end>
      <status>modified</status>
      <modifiedWord>3.</modifiedWord>
      <trackRevisions>false</trackRevisions>
    </reviewItem>
    <reviewItem>
      <errorID>84fbab2b-73fd-43c8-a0a4-c32ae9fcbc08</errorID>
      <errorWord>与</errorWord>
      <group>L1_Word</group>
      <groupName>字词问题</groupName>
      <ability>L2_Typo</ability>
      <abilityName>字词错误</abilityName>
      <candidateList>
        <item>与城</item>
      </candidateList>
      <explain/>
      <paraID> A074099</paraID>
      <start>59</start>
      <end>61</end>
      <status>modified</status>
      <modifiedWord>与城</modifiedWord>
      <trackRevisions>false</trackRevisions>
    </reviewItem>
    <reviewItem>
      <errorID>51d087f6-526d-469f-a806-91c4563fe6ef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266366D7</paraID>
      <start>0</start>
      <end>2</end>
      <status>modified</status>
      <modifiedWord>4.</modifiedWord>
      <trackRevisions>false</trackRevisions>
    </reviewItem>
    <reviewItem>
      <errorID>730d3be4-5457-4005-8e62-8696bdf3d10f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D41CC10</paraID>
      <start>0</start>
      <end>2</end>
      <status>modified</status>
      <modifiedWord>5.</modifiedWord>
      <trackRevisions>false</trackRevisions>
    </reviewItem>
    <reviewItem>
      <errorID>55596e9e-f9c5-4138-8baa-e61c1fc23b3a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 D41CC10</paraID>
      <start>18</start>
      <end>19</end>
      <status>modified</status>
      <modifiedWord>，</modifiedWord>
      <trackRevisions>false</trackRevisions>
    </reviewItem>
    <reviewItem>
      <errorID>129114d9-4eb1-433f-9f23-7d3a675eb2b8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 D41CC10</paraID>
      <start>28</start>
      <end>29</end>
      <status>modified</status>
      <modifiedWord>，</modifiedWord>
      <trackRevisions>false</trackRevisions>
    </reviewItem>
    <reviewItem>
      <errorID>fe67a01e-19ac-454e-b2bb-ee2ce334702e</errorID>
      <errorWord>、</errorWord>
      <group>L1_Word</group>
      <groupName>字词问题</groupName>
      <ability>L2_Typo</ability>
      <abilityName>字词错误</abilityName>
      <candidateList>
        <item>及</item>
      </candidateList>
      <explain/>
      <paraID> D41CC10</paraID>
      <start>40</start>
      <end>41</end>
      <status>modified</status>
      <modifiedWord>及</modifiedWord>
      <trackRevisions>false</trackRevisions>
    </reviewItem>
    <reviewItem>
      <errorID>89aad1d7-54b7-4c4c-bab4-928cf9c09c3d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43DFADB6</paraID>
      <start>0</start>
      <end>2</end>
      <status>modified</status>
      <modifiedWord>6.</modifiedWord>
      <trackRevisions>false</trackRevisions>
    </reviewItem>
    <reviewItem>
      <errorID>fb975662-816e-4242-a637-2236cc82f21c</errorID>
      <errorWord>县委县政府</errorWord>
      <group>L1_Political</group>
      <groupName>政治性问题</groupName>
      <ability>L2_Keyword</ability>
      <abilityName>固定表述</abilityName>
      <candidateList>
        <item>县委、县政府</item>
      </candidateList>
      <explain>注意检查当前固定表述标点是否使用规范。</explain>
      <paraID>43DFADB6</paraID>
      <start>17</start>
      <end>23</end>
      <status>modified</status>
      <modifiedWord>县委、县政府</modifiedWord>
      <trackRevisions>false</trackRevisions>
    </reviewItem>
    <reviewItem>
      <errorID>ef59bae8-8351-4604-bac6-8f5575abfc3b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6E42EA62</paraID>
      <start>0</start>
      <end>2</end>
      <status>modified</status>
      <modifiedWord>7.</modifiedWord>
      <trackRevisions>false</trackRevisions>
    </reviewItem>
    <reviewItem>
      <errorID>49cfd269-8ec2-4b76-b161-0202f8766081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6E42EA62</paraID>
      <start>4</start>
      <end>6</end>
      <status>modified</status>
      <modifiedWord>其他</modifiedWord>
      <trackRevisions>false</trackRevisions>
    </reviewItem>
    <reviewItem>
      <errorID>b4c505ae-6bc4-4f45-b47a-cdba783ed825</errorID>
      <errorWord>整体</errorWord>
      <group>L1_Word</group>
      <groupName>字词问题</groupName>
      <ability>L2_Typo</ability>
      <abilityName>字词错误</abilityName>
      <candidateList>
        <item> 整体</item>
      </candidateList>
      <explain/>
      <paraID>4264F20D</paraID>
      <start>2</start>
      <end>5</end>
      <status>modified</status>
      <modifiedWord> 整体</modifiedWord>
      <trackRevisions>false</trackRevisions>
    </reviewItem>
    <reviewItem>
      <errorID>311cfe2c-4694-4f6d-9642-97cd39c72629</errorID>
      <errorWord>规定制定</errorWord>
      <group>L1_Grammar</group>
      <groupName>语法问题</groupName>
      <ability>L2_Grammar</ability>
      <abilityName>语法错误</abilityName>
      <candidateList>
        <item>规定</item>
      </candidateList>
      <explain/>
      <paraID>4264F20D</paraID>
      <start>46</start>
      <end>48</end>
      <status>modified</status>
      <modifiedWord>规定</modifiedWord>
      <trackRevisions>false</trackRevisions>
    </reviewItem>
    <reviewItem>
      <errorID>595e61d4-9693-4f4a-8dcb-c99dd3449a17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5C7D91FE</paraID>
      <start>0</start>
      <end>3</end>
      <status>modified</status>
      <modifiedWord>（1）</modifiedWord>
      <trackRevisions>false</trackRevisions>
    </reviewItem>
    <reviewItem>
      <errorID>cac6792c-5002-4bbe-9665-14ca21d41ad9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67885D17</paraID>
      <start>0</start>
      <end>3</end>
      <status>modified</status>
      <modifiedWord>（2）</modifiedWord>
      <trackRevisions>false</trackRevisions>
    </reviewItem>
    <reviewItem>
      <errorID>9720b21e-f709-4146-ab34-588bee90f6ae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531EF9FE</paraID>
      <start>0</start>
      <end>3</end>
      <status>modified</status>
      <modifiedWord>（3）</modifiedWord>
      <trackRevisions>false</trackRevisions>
    </reviewItem>
    <reviewItem>
      <errorID>c576fae6-1c14-48fa-bc79-77450fc621ca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9C19C27</paraID>
      <start>0</start>
      <end>3</end>
      <status>modified</status>
      <modifiedWord>（4）</modifiedWord>
      <trackRevisions>false</trackRevisions>
    </reviewItem>
    <reviewItem>
      <errorID>ff7fb4cf-0d49-473a-a04e-e867f76d10d8</errorID>
      <errorWord>"三公"经费</errorWord>
      <group>L1_Political</group>
      <groupName>政治性问题</groupName>
      <ability>L2_Keyword</ability>
      <abilityName>固定表述</abilityName>
      <candidateList>
        <item>“三公”经费</item>
      </candidateList>
      <explain>注意检查当前固定表述标点是否使用规范。</explain>
      <paraID>6FD4B078</paraID>
      <start>3</start>
      <end>9</end>
      <status>modified</status>
      <modifiedWord>“三公”经费</modifiedWord>
      <trackRevisions>false</trackRevisions>
    </reviewItem>
    <reviewItem>
      <errorID>fb496759-be17-440c-b071-a7473fd0fcc9</errorID>
      <errorWord>“三公经费”</errorWord>
      <group>L1_Political</group>
      <groupName>政治性问题</groupName>
      <ability>L2_Keyword</ability>
      <abilityName>固定表述</abilityName>
      <candidateList>
        <item>“三公”经费</item>
      </candidateList>
      <explain>注意检查当前固定表述标点是否使用规范。</explain>
      <paraID>3FC6EA37</paraID>
      <start>85</start>
      <end>91</end>
      <status>modified</status>
      <modifiedWord>“三公”经费</modifiedWord>
      <trackRevisions>false</trackRevisions>
    </reviewItem>
    <reviewItem>
      <errorID>0a7499ec-b3b7-49a1-b815-ec3d0b218979</errorID>
      <errorWord>面对对</errorWord>
      <group>L1_Word</group>
      <groupName>字词问题</groupName>
      <ability>L2_Typo</ability>
      <abilityName>字词错误</abilityName>
      <candidateList>
        <item>面对</item>
      </candidateList>
      <explain/>
      <paraID>22D8DC69</paraID>
      <start>33</start>
      <end>35</end>
      <status>modified</status>
      <modifiedWord>面对</modifiedWord>
      <trackRevisions>false</trackRevisions>
    </reviewItem>
    <reviewItem>
      <errorID>04573998-d54a-42f4-bcd3-39c8d824ea76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22D8DC69</paraID>
      <start>97</start>
      <end>98</end>
      <status>modified</status>
      <modifiedWord>（</modifiedWord>
      <trackRevisions>false</trackRevisions>
    </reviewItem>
    <reviewItem>
      <errorID>81f793f8-e152-46c0-a22e-df748eaac2c9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22D8DC69</paraID>
      <start>144</start>
      <end>145</end>
      <status>modified</status>
      <modifiedWord>）</modifiedWord>
      <trackRevisions>false</trackRevisions>
    </reviewItem>
    <reviewItem>
      <errorID>ccdf4b87-1fcf-42e8-84c6-def24cc4b4e5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61CAFB99</paraID>
      <start>6</start>
      <end>7</end>
      <status>modified</status>
      <modifiedWord>（</modifiedWord>
      <trackRevisions>false</trackRevisions>
    </reviewItem>
    <reviewItem>
      <errorID>b76083d1-f6f8-4907-a15b-791fcbc93585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61CAFB99</paraID>
      <start>9</start>
      <end>10</end>
      <status>modified</status>
      <modifiedWord>）</modifiedWord>
      <trackRevisions>false</trackRevisions>
    </reviewItem>
    <reviewItem>
      <errorID>88951f70-860c-4b2c-86ef-0862c28cf473</errorID>
      <errorWord>三公经费</errorWord>
      <group>L1_Political</group>
      <groupName>政治性问题</groupName>
      <ability>L2_Keyword</ability>
      <abilityName>固定表述</abilityName>
      <candidateList>
        <item>“三公”经费</item>
      </candidateList>
      <explain>注意检查当前固定表述标点是否使用规范。</explain>
      <paraID>3AFCE945</paraID>
      <start>0</start>
      <end>4</end>
      <status>unmodified</status>
      <modifiedWord/>
      <trackRevisions>false</trackRevisions>
    </reviewItem>
    <reviewItem>
      <errorID>1de8e9e3-8a2a-44d4-9423-95c024dc71c8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1E1DF93A</paraID>
      <start>0</start>
      <end>2</end>
      <status>unmodified</status>
      <modifiedWord/>
      <trackRevisions>false</trackRevisions>
    </reviewItem>
    <reviewItem>
      <errorID>93471115-1bcb-4a52-a923-370545d9c927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7C56F350</paraID>
      <start>0</start>
      <end>2</end>
      <status>unmodified</status>
      <modifiedWord/>
      <trackRevisions>false</trackRevisions>
    </reviewItem>
    <reviewItem>
      <errorID>5830dfe1-f2a5-4fb1-b175-2f4083e991b1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7B101B8E</paraID>
      <start>0</start>
      <end>2</end>
      <status>unmodified</status>
      <modifiedWord/>
      <trackRevisions>false</trackRevisions>
    </reviewItem>
    <reviewItem>
      <errorID>97a32d5d-f7ea-4aeb-9fb9-20f612c43389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10F04A2E</paraID>
      <start>0</start>
      <end>2</end>
      <status>unmodified</status>
      <modifiedWord/>
      <trackRevisions>false</trackRevisions>
    </reviewItem>
    <reviewItem>
      <errorID>acee48bf-44eb-48c8-bf5f-fe2b6b74352c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22518E16</paraID>
      <start>0</start>
      <end>2</end>
      <status>unmodified</status>
      <modifiedWord/>
      <trackRevisions>false</trackRevisions>
    </reviewItem>
    <reviewItem>
      <errorID>4f04f28e-32e6-42a4-85ef-05939dbe77fa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42B8619D</paraID>
      <start>0</start>
      <end>2</end>
      <status>unmodified</status>
      <modifiedWord/>
      <trackRevisions>false</trackRevisions>
    </reviewItem>
    <reviewItem>
      <errorID>5e51c400-ce82-4428-9f0a-ab3568bf97bf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644C78C3</paraID>
      <start>7</start>
      <end>8</end>
      <status>unmodified</status>
      <modifiedWord/>
      <trackRevisions>false</trackRevisions>
    </reviewItem>
    <reviewItem>
      <errorID>e5aa16e1-a3ed-40bc-a46c-144e4ece02d4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644C78C3</paraID>
      <start>10</start>
      <end>11</end>
      <status>unmodified</status>
      <modifiedWord/>
      <trackRevisions>false</trackRevisions>
    </reviewItem>
    <reviewItem>
      <errorID>1edf7030-259d-4e42-989a-faa3935e44e5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23D2471B</paraID>
      <start>6</start>
      <end>7</end>
      <status>unmodified</status>
      <modifiedWord/>
      <trackRevisions>false</trackRevisions>
    </reviewItem>
    <reviewItem>
      <errorID>fc2e793e-8321-4ad9-a5e8-bc1c4a1d3cd0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23D2471B</paraID>
      <start>9</start>
      <end>10</end>
      <status>unmodified</status>
      <modifiedWord/>
      <trackRevisions>false</trackRevisions>
    </reviewItem>
    <reviewItem>
      <errorID>af843432-66a0-4f5a-9cd1-d5f50032aad5</errorID>
      <errorWord>2941.93</errorWord>
      <group>L1_Other</group>
      <groupName>其他问题</groupName>
      <ability>L2_Consistency</ability>
      <abilityName>一致性检查</abilityName>
      <candidateList>
        <item>2941.94</item>
      </candidateList>
      <explain>数字一致性，正文多处明确部门整体支出为2941.94万元，附件2自评表中全年预算数、全年执行数记载为2941.93万元，数字不一致</explain>
      <paraID>11E74F05</paraID>
      <start>0</start>
      <end>7</end>
      <status>unmodified</status>
      <modifiedWord/>
      <trackRevisions>false</trackRevisions>
    </reviewItem>
    <reviewItem>
      <errorID>13a8077b-69de-44ff-8d08-38d5a904d387</errorID>
      <errorWord>2941.93</errorWord>
      <group>L1_Other</group>
      <groupName>其他问题</groupName>
      <ability>L2_Consistency</ability>
      <abilityName>一致性检查</abilityName>
      <candidateList>
        <item>2941.94</item>
      </candidateList>
      <explain>数字一致性，正文多处明确部门整体支出为2941.94万元，附件2自评表中全年预算数、全年执行数记载为2941.93万元，数字不一致</explain>
      <paraID>171BAC4A</paraID>
      <start>0</start>
      <end>7</end>
      <status>unmodified</status>
      <modifiedWord/>
      <trackRevisions>false</trackRevisions>
    </reviewItem>
    <reviewItem>
      <errorID>3a6c1bd1-6444-4f5f-a12a-3c2b915d0eee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71711314</paraID>
      <start>2</start>
      <end>3</end>
      <status>unmodified</status>
      <modifiedWord/>
      <trackRevisions>false</trackRevisions>
    </reviewItem>
    <reviewItem>
      <errorID>a838662d-f324-43a8-936e-b5d523d6c2d5</errorID>
      <errorWord>规定制定</errorWord>
      <group>L1_Grammar</group>
      <groupName>语法问题</groupName>
      <ability>L2_Grammar</ability>
      <abilityName>语法错误</abilityName>
      <candidateList>
        <item>规定</item>
      </candidateList>
      <explain/>
      <paraID>27010207</paraID>
      <start>36</start>
      <end>40</end>
      <status>unmodified</status>
      <modifiedWord/>
      <trackRevisions>false</trackRevisions>
    </reviewItem>
    <reviewItem>
      <errorID>17af3c0e-e1db-4950-9ef2-7500cc802cce</errorID>
      <errorWord>规定制定</errorWord>
      <group>L1_Grammar</group>
      <groupName>语法问题</groupName>
      <ability>L2_Grammar</ability>
      <abilityName>语法错误</abilityName>
      <candidateList>
        <item>规定</item>
      </candidateList>
      <explain/>
      <paraID>44EDBC33</paraID>
      <start>36</start>
      <end>40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6c02809-aca3-482b-9341-1386e14a21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3082</Words>
  <Characters>3499</Characters>
  <Lines>0</Lines>
  <Paragraphs>0</Paragraphs>
  <TotalTime>2</TotalTime>
  <ScaleCrop>false</ScaleCrop>
  <LinksUpToDate>false</LinksUpToDate>
  <CharactersWithSpaces>3503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2024-02-22T02:03:00Z</dcterms:created>
  <dc:creator>1402836399</dc:creator>
  <cp:lastModifiedBy>浅水浮香</cp:lastModifiedBy>
  <cp:lastPrinted>2024-02-26T03:24:00Z</cp:lastPrinted>
  <dcterms:modified xsi:type="dcterms:W3CDTF">2026-09-18T09:14:22Z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4B545E2748234224AA7888E0D1AE4147_13</vt:lpwstr>
  </property>
  <property fmtid="{D5CDD505-2E9C-101B-9397-08002B2CF9AE}" pid="4" name="KSOTemplateDocerSaveRecord">
    <vt:lpwstr>eyJoZGlkIjoiYzAxN2I4ODU2MDNjNzQ1N2M3NzRhMmY1ODY3MGE4M2MiLCJ1c2VySWQiOiI0MjE4NzQ4MjgifQ==</vt:lpwstr>
  </property>
</Properties>
</file>