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44"/>
          <w:szCs w:val="44"/>
        </w:rPr>
      </w:pPr>
    </w:p>
    <w:p>
      <w:pPr>
        <w:jc w:val="center"/>
        <w:rPr>
          <w:rFonts w:hint="eastAsia" w:ascii="黑体" w:eastAsia="黑体"/>
          <w:color w:val="auto"/>
          <w:sz w:val="44"/>
          <w:szCs w:val="44"/>
        </w:rPr>
      </w:pPr>
    </w:p>
    <w:p>
      <w:pPr>
        <w:jc w:val="center"/>
        <w:rPr>
          <w:rFonts w:hint="eastAsia" w:ascii="黑体" w:eastAsia="黑体"/>
          <w:color w:val="auto"/>
          <w:sz w:val="44"/>
          <w:szCs w:val="44"/>
        </w:rPr>
      </w:pPr>
    </w:p>
    <w:p>
      <w:pPr>
        <w:jc w:val="center"/>
        <w:rPr>
          <w:rFonts w:hint="eastAsia" w:ascii="黑体" w:eastAsia="黑体"/>
          <w:color w:val="auto"/>
          <w:sz w:val="44"/>
          <w:szCs w:val="44"/>
        </w:rPr>
      </w:pPr>
    </w:p>
    <w:p>
      <w:pPr>
        <w:jc w:val="center"/>
        <w:rPr>
          <w:rFonts w:hint="eastAsia" w:ascii="黑体" w:eastAsia="黑体"/>
          <w:color w:val="auto"/>
          <w:sz w:val="44"/>
          <w:szCs w:val="44"/>
        </w:rPr>
      </w:pPr>
    </w:p>
    <w:p>
      <w:pPr>
        <w:jc w:val="center"/>
        <w:rPr>
          <w:rFonts w:hint="eastAsia" w:ascii="黑体" w:eastAsia="黑体"/>
          <w:color w:val="auto"/>
          <w:sz w:val="72"/>
          <w:szCs w:val="72"/>
        </w:rPr>
      </w:pPr>
    </w:p>
    <w:p>
      <w:pPr>
        <w:jc w:val="center"/>
        <w:rPr>
          <w:rFonts w:hint="eastAsia" w:ascii="黑体" w:eastAsia="黑体"/>
          <w:color w:val="auto"/>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 xml:space="preserve"> 沅陵县</w:t>
      </w:r>
      <w:r>
        <w:rPr>
          <w:rFonts w:hint="eastAsia" w:ascii="方正小标宋简体" w:hAnsi="方正小标宋简体" w:eastAsia="方正小标宋简体" w:cs="方正小标宋简体"/>
          <w:b w:val="0"/>
          <w:bCs/>
          <w:color w:val="auto"/>
          <w:sz w:val="44"/>
          <w:szCs w:val="44"/>
          <w:lang w:eastAsia="zh-CN"/>
        </w:rPr>
        <w:t>清浪乡人民政府</w:t>
      </w:r>
      <w:r>
        <w:rPr>
          <w:rFonts w:hint="eastAsia" w:ascii="方正小标宋简体" w:hAnsi="方正小标宋简体" w:eastAsia="方正小标宋简体" w:cs="方正小标宋简体"/>
          <w:b w:val="0"/>
          <w:bCs/>
          <w:color w:val="auto"/>
          <w:sz w:val="44"/>
          <w:szCs w:val="44"/>
        </w:rPr>
        <w:t>20</w:t>
      </w:r>
      <w:r>
        <w:rPr>
          <w:rFonts w:hint="eastAsia" w:ascii="方正小标宋简体" w:hAnsi="方正小标宋简体" w:eastAsia="方正小标宋简体" w:cs="方正小标宋简体"/>
          <w:b w:val="0"/>
          <w:bCs/>
          <w:color w:val="auto"/>
          <w:sz w:val="44"/>
          <w:szCs w:val="44"/>
          <w:lang w:val="en-US" w:eastAsia="zh-CN"/>
        </w:rPr>
        <w:t>22</w:t>
      </w:r>
      <w:r>
        <w:rPr>
          <w:rFonts w:hint="eastAsia" w:ascii="方正小标宋简体" w:hAnsi="方正小标宋简体" w:eastAsia="方正小标宋简体" w:cs="方正小标宋简体"/>
          <w:b w:val="0"/>
          <w:bCs/>
          <w:color w:val="auto"/>
          <w:sz w:val="44"/>
          <w:szCs w:val="44"/>
        </w:rPr>
        <w:t>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sz w:val="44"/>
          <w:szCs w:val="44"/>
        </w:rPr>
        <w:t>整体支出绩效自评报告</w:t>
      </w:r>
    </w:p>
    <w:p>
      <w:pPr>
        <w:widowControl/>
        <w:shd w:val="clear" w:color="auto" w:fill="FFFFFF"/>
        <w:spacing w:line="390" w:lineRule="atLeast"/>
        <w:jc w:val="left"/>
        <w:rPr>
          <w:rFonts w:hint="eastAsia" w:ascii="宋体" w:hAnsi="宋体" w:cs="宋体"/>
          <w:color w:val="auto"/>
          <w:kern w:val="0"/>
          <w:szCs w:val="21"/>
        </w:rPr>
      </w:pPr>
      <w:r>
        <w:rPr>
          <w:rFonts w:hint="eastAsia" w:ascii="宋体" w:hAnsi="宋体" w:cs="宋体"/>
          <w:color w:val="auto"/>
          <w:kern w:val="0"/>
          <w:szCs w:val="21"/>
        </w:rPr>
        <w:t> </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一、部门概况</w:t>
      </w:r>
    </w:p>
    <w:p>
      <w:pPr>
        <w:keepNext w:val="0"/>
        <w:keepLines w:val="0"/>
        <w:pageBreakBefore w:val="0"/>
        <w:widowControl/>
        <w:shd w:val="clear" w:color="auto" w:fill="FFFFFF"/>
        <w:kinsoku/>
        <w:wordWrap/>
        <w:overflowPunct/>
        <w:topLinePunct w:val="0"/>
        <w:bidi w:val="0"/>
        <w:snapToGrid/>
        <w:spacing w:line="240" w:lineRule="auto"/>
        <w:ind w:firstLine="643" w:firstLineChars="200"/>
        <w:jc w:val="left"/>
        <w:textAlignment w:val="auto"/>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 xml:space="preserve">（一）部门基本情况 </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olor w:val="auto"/>
          <w:kern w:val="0"/>
          <w:sz w:val="32"/>
          <w:szCs w:val="32"/>
          <w:lang w:val="en-US" w:eastAsia="zh-CN"/>
        </w:rPr>
      </w:pPr>
      <w:r>
        <w:rPr>
          <w:rFonts w:hint="eastAsia" w:ascii="仿宋" w:hAnsi="仿宋" w:eastAsia="仿宋" w:cs="仿宋"/>
          <w:color w:val="auto"/>
          <w:kern w:val="0"/>
          <w:sz w:val="32"/>
          <w:szCs w:val="32"/>
          <w:lang w:val="zh-CN"/>
        </w:rPr>
        <w:t>清浪乡人民政府是全额拨款行政单位。20</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lang w:val="zh-CN"/>
        </w:rPr>
        <w:t>年共有财政供养人员</w:t>
      </w:r>
      <w:r>
        <w:rPr>
          <w:rFonts w:hint="eastAsia" w:ascii="仿宋" w:hAnsi="仿宋" w:eastAsia="仿宋" w:cs="仿宋"/>
          <w:color w:val="auto"/>
          <w:kern w:val="0"/>
          <w:sz w:val="32"/>
          <w:szCs w:val="32"/>
          <w:lang w:val="en-US" w:eastAsia="zh-CN"/>
        </w:rPr>
        <w:t>110</w:t>
      </w:r>
      <w:r>
        <w:rPr>
          <w:rFonts w:hint="eastAsia" w:ascii="仿宋" w:hAnsi="仿宋" w:eastAsia="仿宋" w:cs="仿宋"/>
          <w:color w:val="auto"/>
          <w:kern w:val="0"/>
          <w:sz w:val="32"/>
          <w:szCs w:val="32"/>
          <w:lang w:val="zh-CN"/>
        </w:rPr>
        <w:t>人，其中：财政全额拨款在职人员</w:t>
      </w:r>
      <w:r>
        <w:rPr>
          <w:rFonts w:hint="eastAsia" w:ascii="仿宋" w:hAnsi="仿宋" w:eastAsia="仿宋" w:cs="仿宋"/>
          <w:color w:val="auto"/>
          <w:kern w:val="0"/>
          <w:sz w:val="32"/>
          <w:szCs w:val="32"/>
          <w:lang w:val="en-US" w:eastAsia="zh-CN"/>
        </w:rPr>
        <w:t>77</w:t>
      </w:r>
      <w:r>
        <w:rPr>
          <w:rFonts w:hint="eastAsia" w:ascii="仿宋" w:hAnsi="仿宋" w:eastAsia="仿宋" w:cs="仿宋"/>
          <w:color w:val="auto"/>
          <w:kern w:val="0"/>
          <w:sz w:val="32"/>
          <w:szCs w:val="32"/>
          <w:lang w:val="zh-CN"/>
        </w:rPr>
        <w:t>人，退休人员</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lang w:val="zh-CN"/>
        </w:rPr>
        <w:t>人，固定补助人员</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val="zh-CN"/>
        </w:rPr>
        <w:t>人，遗属补助人员</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lang w:val="zh-CN"/>
        </w:rPr>
        <w:t>人</w:t>
      </w:r>
      <w:r>
        <w:rPr>
          <w:rFonts w:hint="eastAsia" w:ascii="仿宋" w:hAnsi="仿宋" w:eastAsia="仿宋" w:cs="仿宋"/>
          <w:color w:val="auto"/>
          <w:kern w:val="0"/>
          <w:sz w:val="32"/>
          <w:szCs w:val="32"/>
          <w:lang w:val="zh-CN" w:eastAsia="zh-CN"/>
        </w:rPr>
        <w:t>。</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 xml:space="preserve">主要职能: </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zh-CN"/>
        </w:rPr>
        <w:t>全面贯彻执行党和政府的路线方针政策，特别是贯彻执行党在农村的基本政策，农村土地承包政策；计划生育、严格保护耕地、环境保护等基本国策；减负支农及税费等政策。</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zh-CN"/>
        </w:rPr>
        <w:t>发展经济。制定并组织实施好乡村整体规划和经济发展规划，促进农村经济良性运行和健康发展；积极引导农民发展生产；培育各种形式的农民专业合作新型经济组织。</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zh-CN"/>
        </w:rPr>
        <w:t>社会服务。组织实施农田水利和乡村道路等基础设施建设，改善农村生产生活条件；加强教育文化卫生体育等社会事业建设，构建与乡经济发展水平相适应的农村社会救助和社会保障体系。</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4</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zh-CN"/>
        </w:rPr>
        <w:t>维护稳定。切实做好群众来信来访，排查调处农村各种矛盾纠纷，促进农村社会和谐平安；落实好社会治安综合治理工作各项措施，维护社会稳定；抓好安全生产。</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5</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zh-CN"/>
        </w:rPr>
        <w:t>贯彻执行上级财政部门各项方针政策；拟定乡财务管理制度；指导和监督村组财务管理、培训。</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6</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zh-CN"/>
        </w:rPr>
        <w:t>精准扶贫。按照省市扶贫办和县委县政府工作要求，做好本年度项目实施管理工作以及我乡贫困地区贫困人口两项制度扶持工作。</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7</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val="zh-CN"/>
        </w:rPr>
        <w:t>完成其它临时性工作。</w:t>
      </w:r>
    </w:p>
    <w:p>
      <w:pPr>
        <w:keepNext w:val="0"/>
        <w:keepLines w:val="0"/>
        <w:pageBreakBefore w:val="0"/>
        <w:widowControl/>
        <w:shd w:val="clear" w:color="auto" w:fill="FFFFFF"/>
        <w:kinsoku/>
        <w:wordWrap/>
        <w:overflowPunct/>
        <w:topLinePunct w:val="0"/>
        <w:bidi w:val="0"/>
        <w:snapToGrid/>
        <w:spacing w:line="240" w:lineRule="auto"/>
        <w:ind w:firstLine="643" w:firstLineChars="200"/>
        <w:jc w:val="left"/>
        <w:textAlignment w:val="auto"/>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w:t>
      </w:r>
      <w:r>
        <w:rPr>
          <w:rFonts w:hint="eastAsia" w:ascii="楷体" w:hAnsi="楷体" w:eastAsia="楷体" w:cs="楷体"/>
          <w:b/>
          <w:color w:val="auto"/>
          <w:kern w:val="0"/>
          <w:sz w:val="32"/>
          <w:szCs w:val="32"/>
          <w:lang w:eastAsia="zh-CN"/>
        </w:rPr>
        <w:t>清浪乡人民政府</w:t>
      </w:r>
      <w:r>
        <w:rPr>
          <w:rFonts w:hint="eastAsia" w:ascii="楷体" w:hAnsi="楷体" w:eastAsia="楷体" w:cs="楷体"/>
          <w:b/>
          <w:color w:val="auto"/>
          <w:kern w:val="0"/>
          <w:sz w:val="32"/>
          <w:szCs w:val="32"/>
        </w:rPr>
        <w:t>整体支出规模、使用方向、主要内容和涉及范围</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auto"/>
          <w:kern w:val="0"/>
          <w:sz w:val="32"/>
          <w:szCs w:val="32"/>
          <w:lang w:val="zh-CN"/>
        </w:rPr>
        <w:t>  1</w:t>
      </w: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kern w:val="0"/>
          <w:sz w:val="32"/>
          <w:szCs w:val="32"/>
          <w:lang w:val="zh-CN"/>
        </w:rPr>
        <w:t>关于20</w:t>
      </w:r>
      <w:r>
        <w:rPr>
          <w:rFonts w:hint="eastAsia" w:ascii="仿宋" w:hAnsi="仿宋" w:eastAsia="仿宋" w:cs="仿宋"/>
          <w:b/>
          <w:bCs/>
          <w:color w:val="auto"/>
          <w:kern w:val="0"/>
          <w:sz w:val="32"/>
          <w:szCs w:val="32"/>
          <w:lang w:val="en-US" w:eastAsia="zh-CN"/>
        </w:rPr>
        <w:t>22</w:t>
      </w:r>
      <w:r>
        <w:rPr>
          <w:rFonts w:hint="eastAsia" w:ascii="仿宋" w:hAnsi="仿宋" w:eastAsia="仿宋" w:cs="仿宋"/>
          <w:b/>
          <w:bCs/>
          <w:color w:val="auto"/>
          <w:kern w:val="0"/>
          <w:sz w:val="32"/>
          <w:szCs w:val="32"/>
          <w:lang w:val="zh-CN"/>
        </w:rPr>
        <w:t>年整体支出规模情况。</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年年度收入</w:t>
      </w:r>
      <w:r>
        <w:rPr>
          <w:rFonts w:hint="eastAsia" w:ascii="仿宋" w:hAnsi="仿宋" w:eastAsia="仿宋" w:cs="仿宋"/>
          <w:color w:val="000000"/>
          <w:sz w:val="32"/>
          <w:szCs w:val="32"/>
          <w:lang w:val="en-US" w:eastAsia="zh-CN"/>
        </w:rPr>
        <w:t>2307.82</w:t>
      </w:r>
      <w:r>
        <w:rPr>
          <w:rFonts w:hint="eastAsia" w:ascii="仿宋" w:hAnsi="仿宋" w:eastAsia="仿宋" w:cs="仿宋"/>
          <w:color w:val="000000"/>
          <w:sz w:val="32"/>
          <w:szCs w:val="32"/>
        </w:rPr>
        <w:t>万元（公共财政拨款</w:t>
      </w:r>
      <w:r>
        <w:rPr>
          <w:rFonts w:hint="eastAsia" w:ascii="仿宋" w:hAnsi="仿宋" w:eastAsia="仿宋" w:cs="仿宋"/>
          <w:color w:val="000000"/>
          <w:sz w:val="32"/>
          <w:szCs w:val="32"/>
          <w:lang w:val="en-US" w:eastAsia="zh-CN"/>
        </w:rPr>
        <w:t>1810.99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其他收入</w:t>
      </w:r>
      <w:r>
        <w:rPr>
          <w:rFonts w:hint="eastAsia" w:ascii="仿宋" w:hAnsi="仿宋" w:eastAsia="仿宋" w:cs="仿宋"/>
          <w:color w:val="000000"/>
          <w:sz w:val="32"/>
          <w:szCs w:val="32"/>
          <w:lang w:val="en-US" w:eastAsia="zh-CN"/>
        </w:rPr>
        <w:t>496.83</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rPr>
        <w:t>），共支出</w:t>
      </w:r>
      <w:r>
        <w:rPr>
          <w:rFonts w:hint="eastAsia" w:ascii="仿宋" w:hAnsi="仿宋" w:eastAsia="仿宋" w:cs="仿宋"/>
          <w:color w:val="000000"/>
          <w:sz w:val="32"/>
          <w:szCs w:val="32"/>
          <w:lang w:val="en-US" w:eastAsia="zh-CN"/>
        </w:rPr>
        <w:t>2307.82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其中：基本支出</w:t>
      </w:r>
      <w:r>
        <w:rPr>
          <w:rFonts w:hint="eastAsia" w:ascii="仿宋" w:hAnsi="仿宋" w:eastAsia="仿宋" w:cs="仿宋"/>
          <w:color w:val="000000"/>
          <w:sz w:val="32"/>
          <w:szCs w:val="32"/>
          <w:lang w:val="en-US" w:eastAsia="zh-CN"/>
        </w:rPr>
        <w:t>799.16</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val="en-US" w:eastAsia="zh-CN"/>
        </w:rPr>
        <w:t>1508.66</w:t>
      </w:r>
      <w:r>
        <w:rPr>
          <w:rFonts w:hint="eastAsia" w:ascii="仿宋" w:hAnsi="仿宋" w:eastAsia="仿宋" w:cs="仿宋"/>
          <w:color w:val="000000"/>
          <w:sz w:val="32"/>
          <w:szCs w:val="32"/>
        </w:rPr>
        <w:t>万元。严格控制三公经费，共支出</w:t>
      </w:r>
      <w:r>
        <w:rPr>
          <w:rFonts w:hint="eastAsia" w:ascii="仿宋" w:hAnsi="仿宋" w:eastAsia="仿宋" w:cs="仿宋"/>
          <w:color w:val="000000"/>
          <w:sz w:val="32"/>
          <w:szCs w:val="32"/>
          <w:lang w:val="en-US" w:eastAsia="zh-CN"/>
        </w:rPr>
        <w:t>21.67</w:t>
      </w:r>
      <w:r>
        <w:rPr>
          <w:rFonts w:hint="eastAsia" w:ascii="仿宋" w:hAnsi="仿宋" w:eastAsia="仿宋" w:cs="仿宋"/>
          <w:color w:val="000000"/>
          <w:sz w:val="32"/>
          <w:szCs w:val="32"/>
        </w:rPr>
        <w:t>万元。</w:t>
      </w:r>
    </w:p>
    <w:p>
      <w:pPr>
        <w:keepNext w:val="0"/>
        <w:keepLines w:val="0"/>
        <w:pageBreakBefore w:val="0"/>
        <w:widowControl/>
        <w:shd w:val="clear" w:color="auto" w:fill="FFFFFF"/>
        <w:kinsoku/>
        <w:wordWrap/>
        <w:overflowPunct/>
        <w:topLinePunct w:val="0"/>
        <w:bidi w:val="0"/>
        <w:snapToGrid/>
        <w:spacing w:line="240" w:lineRule="auto"/>
        <w:ind w:firstLine="480"/>
        <w:jc w:val="left"/>
        <w:textAlignment w:val="auto"/>
        <w:rPr>
          <w:rFonts w:hint="eastAsia" w:ascii="仿宋" w:hAnsi="仿宋" w:eastAsia="仿宋" w:cs="仿宋"/>
          <w:color w:val="auto"/>
          <w:kern w:val="0"/>
          <w:sz w:val="32"/>
          <w:szCs w:val="32"/>
          <w:lang w:val="zh-CN"/>
        </w:rPr>
      </w:pPr>
    </w:p>
    <w:p>
      <w:pPr>
        <w:ind w:firstLine="643" w:firstLineChars="200"/>
        <w:rPr>
          <w:rFonts w:hint="eastAsia" w:ascii="宋体" w:hAnsi="宋体" w:cs="仿宋"/>
          <w:b/>
          <w:bCs/>
          <w:color w:val="000000"/>
          <w:sz w:val="32"/>
          <w:szCs w:val="32"/>
        </w:rPr>
      </w:pPr>
      <w:r>
        <w:rPr>
          <w:rFonts w:hint="eastAsia" w:ascii="宋体" w:hAnsi="宋体" w:cs="仿宋"/>
          <w:b/>
          <w:bCs/>
          <w:color w:val="000000"/>
          <w:sz w:val="32"/>
          <w:szCs w:val="32"/>
        </w:rPr>
        <w:t>二、部门整体支出管理及使用情况</w:t>
      </w:r>
    </w:p>
    <w:p>
      <w:pPr>
        <w:ind w:firstLine="640" w:firstLineChars="200"/>
        <w:rPr>
          <w:rFonts w:hint="eastAsia" w:ascii="仿宋" w:hAnsi="仿宋" w:eastAsia="仿宋" w:cs="仿宋"/>
          <w:color w:val="000000"/>
          <w:sz w:val="32"/>
          <w:szCs w:val="32"/>
        </w:rPr>
      </w:pPr>
      <w:r>
        <w:rPr>
          <w:rFonts w:hint="eastAsia" w:ascii="仿宋" w:hAnsi="仿宋" w:eastAsia="仿宋" w:cs="仿宋"/>
          <w:color w:val="auto"/>
          <w:kern w:val="0"/>
          <w:sz w:val="32"/>
          <w:szCs w:val="32"/>
          <w:lang w:val="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val="zh-CN"/>
        </w:rPr>
        <w:t>）基本支出。20</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lang w:val="zh-CN"/>
        </w:rPr>
        <w:t>年共支出</w:t>
      </w:r>
      <w:r>
        <w:rPr>
          <w:rFonts w:hint="eastAsia" w:ascii="仿宋" w:hAnsi="仿宋" w:eastAsia="仿宋" w:cs="仿宋"/>
          <w:color w:val="auto"/>
          <w:kern w:val="0"/>
          <w:sz w:val="32"/>
          <w:szCs w:val="32"/>
          <w:lang w:val="en-US" w:eastAsia="zh-CN"/>
        </w:rPr>
        <w:t>799.16</w:t>
      </w:r>
      <w:r>
        <w:rPr>
          <w:rFonts w:hint="eastAsia" w:ascii="仿宋" w:hAnsi="仿宋" w:eastAsia="仿宋" w:cs="仿宋"/>
          <w:color w:val="auto"/>
          <w:kern w:val="0"/>
          <w:sz w:val="32"/>
          <w:szCs w:val="32"/>
          <w:lang w:val="zh-CN"/>
        </w:rPr>
        <w:t>万元，</w:t>
      </w:r>
      <w:r>
        <w:rPr>
          <w:rFonts w:hint="eastAsia" w:ascii="仿宋" w:hAnsi="仿宋" w:eastAsia="仿宋" w:cs="仿宋"/>
          <w:color w:val="000000"/>
          <w:sz w:val="32"/>
          <w:szCs w:val="32"/>
        </w:rPr>
        <w:t>其中：工资福利支出</w:t>
      </w:r>
      <w:r>
        <w:rPr>
          <w:rFonts w:hint="eastAsia" w:ascii="仿宋" w:hAnsi="仿宋" w:eastAsia="仿宋" w:cs="仿宋"/>
          <w:color w:val="000000"/>
          <w:sz w:val="32"/>
          <w:szCs w:val="32"/>
          <w:lang w:val="en-US" w:eastAsia="zh-CN"/>
        </w:rPr>
        <w:t>536.19</w:t>
      </w:r>
      <w:r>
        <w:rPr>
          <w:rFonts w:hint="eastAsia" w:ascii="仿宋" w:hAnsi="仿宋" w:eastAsia="仿宋" w:cs="仿宋"/>
          <w:color w:val="000000"/>
          <w:sz w:val="32"/>
          <w:szCs w:val="32"/>
        </w:rPr>
        <w:t>万元；商品和服务支出为</w:t>
      </w:r>
      <w:r>
        <w:rPr>
          <w:rFonts w:hint="eastAsia" w:ascii="仿宋" w:hAnsi="仿宋" w:eastAsia="仿宋" w:cs="仿宋"/>
          <w:color w:val="000000"/>
          <w:sz w:val="32"/>
          <w:szCs w:val="32"/>
          <w:lang w:val="en-US" w:eastAsia="zh-CN"/>
        </w:rPr>
        <w:t>185.3</w:t>
      </w:r>
      <w:r>
        <w:rPr>
          <w:rFonts w:hint="eastAsia" w:ascii="仿宋" w:hAnsi="仿宋" w:eastAsia="仿宋" w:cs="仿宋"/>
          <w:color w:val="000000"/>
          <w:sz w:val="32"/>
          <w:szCs w:val="32"/>
        </w:rPr>
        <w:t>万元；对个人和家庭补助支出</w:t>
      </w:r>
      <w:r>
        <w:rPr>
          <w:rFonts w:hint="eastAsia" w:ascii="仿宋" w:hAnsi="仿宋" w:eastAsia="仿宋" w:cs="仿宋"/>
          <w:color w:val="000000"/>
          <w:sz w:val="32"/>
          <w:szCs w:val="32"/>
          <w:lang w:val="en-US" w:eastAsia="zh-CN"/>
        </w:rPr>
        <w:t>37.7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，其他支出</w:t>
      </w:r>
      <w:r>
        <w:rPr>
          <w:rFonts w:hint="eastAsia" w:ascii="仿宋" w:hAnsi="仿宋" w:eastAsia="仿宋" w:cs="仿宋"/>
          <w:color w:val="000000"/>
          <w:sz w:val="32"/>
          <w:szCs w:val="32"/>
          <w:lang w:val="en-US" w:eastAsia="zh-CN"/>
        </w:rPr>
        <w:t>39.97</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rPr>
        <w:t>。</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是指为保障单位机构正常运转、完成日常工作任务而发生的各项支出，包括用于基本工资、津贴等人员经费以及办公费、印刷费、水电费、办公设备购置等日常公用经费。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val="zh-CN"/>
        </w:rPr>
        <w:t>项目支出。20</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lang w:val="zh-CN"/>
        </w:rPr>
        <w:t>年共支出</w:t>
      </w:r>
      <w:r>
        <w:rPr>
          <w:rFonts w:hint="eastAsia" w:ascii="仿宋" w:hAnsi="仿宋" w:eastAsia="仿宋" w:cs="仿宋"/>
          <w:color w:val="000000"/>
          <w:sz w:val="32"/>
          <w:szCs w:val="32"/>
          <w:lang w:val="en-US" w:eastAsia="zh-CN"/>
        </w:rPr>
        <w:t>1508.66</w:t>
      </w:r>
      <w:r>
        <w:rPr>
          <w:rFonts w:hint="eastAsia" w:ascii="仿宋" w:hAnsi="仿宋" w:eastAsia="仿宋" w:cs="仿宋"/>
          <w:color w:val="auto"/>
          <w:kern w:val="0"/>
          <w:sz w:val="32"/>
          <w:szCs w:val="32"/>
          <w:lang w:val="zh-CN"/>
        </w:rPr>
        <w:t>万元，是指单位为完成特定行政工作任务或事业发展目标而发生的支出，包括有关事业发展专项、专项业务费、基本建设支出。其中：社会保障和就业支出</w:t>
      </w:r>
      <w:r>
        <w:rPr>
          <w:rFonts w:hint="eastAsia" w:ascii="仿宋" w:hAnsi="仿宋" w:eastAsia="仿宋" w:cs="仿宋"/>
          <w:color w:val="auto"/>
          <w:kern w:val="0"/>
          <w:sz w:val="32"/>
          <w:szCs w:val="32"/>
          <w:lang w:val="en-US" w:eastAsia="zh-CN"/>
        </w:rPr>
        <w:t>22.13万元，</w:t>
      </w:r>
      <w:r>
        <w:rPr>
          <w:rFonts w:hint="eastAsia" w:ascii="仿宋" w:hAnsi="仿宋" w:eastAsia="仿宋" w:cs="Times New Roman"/>
          <w:color w:val="auto"/>
          <w:sz w:val="32"/>
          <w:szCs w:val="32"/>
          <w:shd w:val="clear" w:color="auto" w:fill="FFFFFF"/>
          <w:lang w:val="en-US" w:eastAsia="zh-CN"/>
        </w:rPr>
        <w:t>节能环保支出602.93万元，农林水支出870万元，灾害防治及应急管理支出13.5万元。</w:t>
      </w:r>
      <w:r>
        <w:rPr>
          <w:rFonts w:hint="eastAsia" w:ascii="仿宋" w:hAnsi="仿宋" w:eastAsia="仿宋" w:cs="仿宋"/>
          <w:sz w:val="32"/>
          <w:szCs w:val="32"/>
        </w:rPr>
        <w:t>我单位制定了财务管理制度，明确了专项支出审批程序，对专项资金加强了监管。</w:t>
      </w:r>
    </w:p>
    <w:p>
      <w:pPr>
        <w:keepNext w:val="0"/>
        <w:keepLines w:val="0"/>
        <w:pageBreakBefore w:val="0"/>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b/>
          <w:bCs/>
          <w:color w:val="auto"/>
          <w:kern w:val="0"/>
          <w:sz w:val="32"/>
          <w:szCs w:val="32"/>
          <w:lang w:val="en-US" w:eastAsia="zh-CN"/>
        </w:rPr>
        <w:t>（3）</w:t>
      </w:r>
      <w:r>
        <w:rPr>
          <w:rFonts w:hint="eastAsia" w:ascii="仿宋" w:hAnsi="仿宋" w:eastAsia="仿宋" w:cs="仿宋"/>
          <w:b w:val="0"/>
          <w:bCs w:val="0"/>
          <w:color w:val="auto"/>
          <w:kern w:val="0"/>
          <w:sz w:val="32"/>
          <w:szCs w:val="32"/>
          <w:lang w:val="zh-CN"/>
        </w:rPr>
        <w:t>关于20</w:t>
      </w:r>
      <w:r>
        <w:rPr>
          <w:rFonts w:hint="eastAsia" w:ascii="仿宋" w:hAnsi="仿宋" w:eastAsia="仿宋" w:cs="仿宋"/>
          <w:b w:val="0"/>
          <w:bCs w:val="0"/>
          <w:color w:val="auto"/>
          <w:kern w:val="0"/>
          <w:sz w:val="32"/>
          <w:szCs w:val="32"/>
          <w:lang w:val="en-US" w:eastAsia="zh-CN"/>
        </w:rPr>
        <w:t>22</w:t>
      </w:r>
      <w:r>
        <w:rPr>
          <w:rFonts w:hint="eastAsia" w:ascii="仿宋" w:hAnsi="仿宋" w:eastAsia="仿宋" w:cs="仿宋"/>
          <w:b w:val="0"/>
          <w:bCs w:val="0"/>
          <w:color w:val="auto"/>
          <w:kern w:val="0"/>
          <w:sz w:val="32"/>
          <w:szCs w:val="32"/>
          <w:lang w:val="zh-CN"/>
        </w:rPr>
        <w:t>年度“三公”经费决算情况。</w:t>
      </w:r>
      <w:r>
        <w:rPr>
          <w:rFonts w:hint="eastAsia" w:ascii="仿宋" w:hAnsi="仿宋" w:eastAsia="仿宋" w:cs="仿宋"/>
          <w:color w:val="auto"/>
          <w:kern w:val="0"/>
          <w:sz w:val="32"/>
          <w:szCs w:val="32"/>
          <w:lang w:val="zh-CN"/>
        </w:rPr>
        <w:t>“三公”经费支出总计</w:t>
      </w:r>
      <w:r>
        <w:rPr>
          <w:rFonts w:hint="eastAsia" w:ascii="仿宋" w:hAnsi="仿宋" w:eastAsia="仿宋" w:cs="仿宋"/>
          <w:color w:val="auto"/>
          <w:kern w:val="0"/>
          <w:sz w:val="32"/>
          <w:szCs w:val="32"/>
          <w:lang w:val="en-US" w:eastAsia="zh-CN"/>
        </w:rPr>
        <w:t>21.67</w:t>
      </w:r>
      <w:r>
        <w:rPr>
          <w:rFonts w:hint="eastAsia" w:ascii="仿宋" w:hAnsi="仿宋" w:eastAsia="仿宋" w:cs="仿宋"/>
          <w:color w:val="auto"/>
          <w:kern w:val="0"/>
          <w:sz w:val="32"/>
          <w:szCs w:val="32"/>
          <w:lang w:val="zh-CN"/>
        </w:rPr>
        <w:t>万元。其中：公务接待费</w:t>
      </w:r>
      <w:r>
        <w:rPr>
          <w:rFonts w:hint="eastAsia" w:ascii="仿宋" w:hAnsi="仿宋" w:eastAsia="仿宋" w:cs="仿宋"/>
          <w:color w:val="auto"/>
          <w:kern w:val="0"/>
          <w:sz w:val="32"/>
          <w:szCs w:val="32"/>
          <w:lang w:val="en-US" w:eastAsia="zh-CN"/>
        </w:rPr>
        <w:t>21.67</w:t>
      </w:r>
      <w:r>
        <w:rPr>
          <w:rFonts w:hint="eastAsia" w:ascii="仿宋" w:hAnsi="仿宋" w:eastAsia="仿宋" w:cs="仿宋"/>
          <w:color w:val="auto"/>
          <w:kern w:val="0"/>
          <w:sz w:val="32"/>
          <w:szCs w:val="32"/>
          <w:lang w:val="zh-CN"/>
        </w:rPr>
        <w:t>万元，公务用车运行费</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lang w:val="zh-CN"/>
        </w:rPr>
        <w:t>万元，出国经费为0万元，“三公”经费决算数均控制在年初预算数内。</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从整体情况来看，我</w:t>
      </w:r>
      <w:r>
        <w:rPr>
          <w:rFonts w:hint="eastAsia" w:ascii="仿宋" w:hAnsi="仿宋" w:eastAsia="仿宋" w:cs="仿宋"/>
          <w:color w:val="auto"/>
          <w:kern w:val="0"/>
          <w:sz w:val="32"/>
          <w:szCs w:val="32"/>
          <w:lang w:val="zh-CN" w:eastAsia="zh-CN"/>
        </w:rPr>
        <w:t>镇</w:t>
      </w:r>
      <w:r>
        <w:rPr>
          <w:rFonts w:hint="eastAsia" w:ascii="仿宋" w:hAnsi="仿宋" w:eastAsia="仿宋" w:cs="仿宋"/>
          <w:color w:val="auto"/>
          <w:kern w:val="0"/>
          <w:sz w:val="32"/>
          <w:szCs w:val="32"/>
          <w:lang w:val="zh-CN"/>
        </w:rPr>
        <w:t xml:space="preserve">严格按照年初预算进行整体支出。在支出过程中，能严格遵守各项规章制度，“三公经费”明显偏低。尤其是在经费支出上，能专款专用，无截留、无挪用等现象。 </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三、部门专项组织实施情况</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仿宋" w:hAnsi="仿宋" w:eastAsia="仿宋"/>
          <w:color w:val="auto"/>
          <w:kern w:val="0"/>
          <w:sz w:val="32"/>
          <w:szCs w:val="32"/>
        </w:rPr>
      </w:pPr>
      <w:r>
        <w:rPr>
          <w:rFonts w:hint="eastAsia" w:ascii="仿宋" w:hAnsi="仿宋" w:eastAsia="仿宋" w:cs="仿宋"/>
          <w:color w:val="auto"/>
          <w:kern w:val="0"/>
          <w:sz w:val="32"/>
          <w:szCs w:val="32"/>
          <w:lang w:val="zh-CN"/>
        </w:rPr>
        <w:t>清浪乡</w:t>
      </w:r>
      <w:r>
        <w:rPr>
          <w:rFonts w:hint="eastAsia" w:ascii="仿宋" w:hAnsi="仿宋" w:eastAsia="仿宋" w:cs="仿宋"/>
          <w:color w:val="auto"/>
          <w:kern w:val="0"/>
          <w:sz w:val="32"/>
          <w:szCs w:val="32"/>
          <w:lang w:val="zh-CN" w:eastAsia="zh-CN"/>
        </w:rPr>
        <w:t>人民政府</w:t>
      </w:r>
      <w:r>
        <w:rPr>
          <w:rFonts w:hint="eastAsia" w:ascii="仿宋" w:hAnsi="仿宋" w:eastAsia="仿宋" w:cs="仿宋"/>
          <w:color w:val="auto"/>
          <w:kern w:val="0"/>
          <w:sz w:val="32"/>
          <w:szCs w:val="32"/>
          <w:lang w:val="zh-CN"/>
        </w:rPr>
        <w:t>按照县财政局的要求，严格落实《预算法》及县财政局绩效管理工作的有关规定，进一步规范财政资金的管理，强化财政支出绩效理念，提升责任意识，提高资金使用效益，促进</w:t>
      </w:r>
      <w:r>
        <w:rPr>
          <w:rFonts w:hint="eastAsia" w:ascii="仿宋" w:hAnsi="仿宋" w:eastAsia="仿宋" w:cs="仿宋"/>
          <w:color w:val="auto"/>
          <w:kern w:val="0"/>
          <w:sz w:val="32"/>
          <w:szCs w:val="32"/>
          <w:lang w:val="zh-CN" w:eastAsia="zh-CN"/>
        </w:rPr>
        <w:t>清浪乡</w:t>
      </w:r>
      <w:r>
        <w:rPr>
          <w:rFonts w:hint="eastAsia" w:ascii="仿宋" w:hAnsi="仿宋" w:eastAsia="仿宋" w:cs="仿宋"/>
          <w:color w:val="auto"/>
          <w:kern w:val="0"/>
          <w:sz w:val="32"/>
          <w:szCs w:val="32"/>
          <w:lang w:val="zh-CN"/>
        </w:rPr>
        <w:t>的发展。</w:t>
      </w:r>
      <w:r>
        <w:rPr>
          <w:rFonts w:hint="eastAsia" w:ascii="仿宋" w:hAnsi="仿宋" w:eastAsia="仿宋"/>
          <w:color w:val="auto"/>
          <w:kern w:val="0"/>
          <w:sz w:val="32"/>
          <w:szCs w:val="32"/>
        </w:rPr>
        <w:t xml:space="preserve"> </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四、整体支出绩效评估情况</w:t>
      </w:r>
      <w:bookmarkStart w:id="0" w:name="_GoBack"/>
      <w:bookmarkEnd w:id="0"/>
    </w:p>
    <w:p>
      <w:pPr>
        <w:adjustRightInd w:val="0"/>
        <w:ind w:firstLine="640" w:firstLineChars="200"/>
        <w:rPr>
          <w:rFonts w:hint="eastAsia" w:ascii="仿宋" w:hAnsi="仿宋" w:eastAsia="仿宋" w:cs="仿宋"/>
          <w:sz w:val="32"/>
          <w:szCs w:val="32"/>
        </w:rPr>
      </w:pPr>
      <w:r>
        <w:rPr>
          <w:rFonts w:hint="eastAsia" w:ascii="仿宋" w:hAnsi="仿宋" w:eastAsia="仿宋" w:cs="仿宋"/>
          <w:bCs/>
          <w:sz w:val="32"/>
          <w:szCs w:val="32"/>
        </w:rPr>
        <w:t>部门整体绩效自评工作</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年我单位自评得分为9</w:t>
      </w:r>
      <w:r>
        <w:rPr>
          <w:rFonts w:hint="eastAsia" w:ascii="仿宋" w:hAnsi="仿宋" w:eastAsia="仿宋" w:cs="仿宋"/>
          <w:sz w:val="32"/>
          <w:szCs w:val="32"/>
          <w:lang w:val="en-US" w:eastAsia="zh-CN"/>
        </w:rPr>
        <w:t>7</w:t>
      </w:r>
      <w:r>
        <w:rPr>
          <w:rFonts w:hint="eastAsia" w:ascii="仿宋" w:hAnsi="仿宋" w:eastAsia="仿宋" w:cs="仿宋"/>
          <w:sz w:val="32"/>
          <w:szCs w:val="32"/>
        </w:rPr>
        <w:t>分，预算完成率</w:t>
      </w:r>
      <w:r>
        <w:rPr>
          <w:rFonts w:hint="eastAsia" w:ascii="仿宋" w:hAnsi="仿宋" w:eastAsia="仿宋" w:cs="仿宋"/>
          <w:sz w:val="32"/>
          <w:szCs w:val="32"/>
          <w:lang w:eastAsia="zh-CN"/>
        </w:rPr>
        <w:t>扣</w:t>
      </w:r>
      <w:r>
        <w:rPr>
          <w:rFonts w:hint="eastAsia" w:ascii="仿宋" w:hAnsi="仿宋" w:eastAsia="仿宋" w:cs="仿宋"/>
          <w:sz w:val="32"/>
          <w:szCs w:val="32"/>
          <w:lang w:val="en-US" w:eastAsia="zh-CN"/>
        </w:rPr>
        <w:t>1分</w:t>
      </w:r>
      <w:r>
        <w:rPr>
          <w:rFonts w:hint="eastAsia" w:ascii="仿宋" w:hAnsi="仿宋" w:eastAsia="仿宋" w:cs="仿宋"/>
          <w:sz w:val="32"/>
          <w:szCs w:val="32"/>
          <w:lang w:eastAsia="zh-CN"/>
        </w:rPr>
        <w:t>、预算管理制度健全性扣</w:t>
      </w:r>
      <w:r>
        <w:rPr>
          <w:rFonts w:hint="eastAsia" w:ascii="仿宋" w:hAnsi="仿宋" w:eastAsia="仿宋" w:cs="仿宋"/>
          <w:sz w:val="32"/>
          <w:szCs w:val="32"/>
          <w:lang w:val="en-US" w:eastAsia="zh-CN"/>
        </w:rPr>
        <w:t>2分。</w:t>
      </w:r>
      <w:r>
        <w:rPr>
          <w:rFonts w:hint="eastAsia" w:ascii="仿宋" w:hAnsi="仿宋" w:eastAsia="仿宋" w:cs="仿宋"/>
          <w:sz w:val="32"/>
          <w:szCs w:val="32"/>
        </w:rPr>
        <w:t>了解单位扣分情况，利于我们今后工作的开展。</w:t>
      </w:r>
    </w:p>
    <w:p>
      <w:pPr>
        <w:keepNext w:val="0"/>
        <w:keepLines w:val="0"/>
        <w:pageBreakBefore w:val="0"/>
        <w:widowControl/>
        <w:numPr>
          <w:ilvl w:val="0"/>
          <w:numId w:val="1"/>
        </w:numPr>
        <w:shd w:val="clear" w:color="auto" w:fill="FFFFFF"/>
        <w:kinsoku/>
        <w:wordWrap/>
        <w:overflowPunct/>
        <w:topLinePunct w:val="0"/>
        <w:bidi w:val="0"/>
        <w:snapToGrid/>
        <w:spacing w:line="240" w:lineRule="auto"/>
        <w:ind w:firstLine="640" w:firstLineChars="200"/>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资产管理情况</w:t>
      </w:r>
    </w:p>
    <w:p>
      <w:pPr>
        <w:ind w:firstLine="640" w:firstLineChars="200"/>
        <w:rPr>
          <w:rFonts w:hint="eastAsia" w:ascii="仿宋" w:hAnsi="仿宋" w:eastAsia="仿宋" w:cs="仿宋"/>
          <w:color w:val="auto"/>
          <w:kern w:val="0"/>
          <w:sz w:val="32"/>
          <w:szCs w:val="32"/>
          <w:lang w:val="zh-CN"/>
        </w:rPr>
      </w:pPr>
      <w:r>
        <w:rPr>
          <w:rFonts w:hint="eastAsia" w:ascii="仿宋" w:hAnsi="仿宋" w:eastAsia="仿宋" w:cs="仿宋"/>
          <w:sz w:val="32"/>
          <w:szCs w:val="32"/>
        </w:rPr>
        <w:t>为规范固定资产管理，实现固定资产的优化配置，制定了固定资产管理制度，固定资产指定专人管理，及时登记，科学使用，每年年末对固定资产进行清查盘点，</w:t>
      </w:r>
      <w:r>
        <w:rPr>
          <w:rFonts w:hint="eastAsia" w:ascii="仿宋" w:hAnsi="仿宋" w:eastAsia="仿宋" w:cs="仿宋"/>
          <w:sz w:val="32"/>
          <w:szCs w:val="32"/>
          <w:lang w:eastAsia="zh-CN"/>
        </w:rPr>
        <w:t>固定资产</w:t>
      </w:r>
      <w:r>
        <w:rPr>
          <w:rFonts w:hint="eastAsia" w:ascii="仿宋" w:hAnsi="仿宋" w:eastAsia="仿宋" w:cs="仿宋"/>
          <w:sz w:val="32"/>
          <w:szCs w:val="32"/>
        </w:rPr>
        <w:t>的调出、处置、报废、报损严格执行国家有关规定的审批程序办理。</w:t>
      </w:r>
      <w:r>
        <w:rPr>
          <w:rFonts w:hint="eastAsia" w:ascii="仿宋" w:hAnsi="仿宋" w:eastAsia="仿宋" w:cs="仿宋"/>
          <w:color w:val="auto"/>
          <w:kern w:val="0"/>
          <w:sz w:val="32"/>
          <w:szCs w:val="32"/>
          <w:lang w:val="zh-CN"/>
        </w:rPr>
        <w:t>从源头堵塞漏洞，增强遵守和贯彻执行各项规定的自觉性，严格资产管理。</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六、部门整体支出绩效情况</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20</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lang w:val="zh-CN"/>
        </w:rPr>
        <w:t>年</w:t>
      </w:r>
      <w:r>
        <w:rPr>
          <w:rFonts w:hint="eastAsia" w:ascii="仿宋" w:hAnsi="仿宋" w:eastAsia="仿宋" w:cs="仿宋"/>
          <w:color w:val="auto"/>
          <w:kern w:val="0"/>
          <w:sz w:val="32"/>
          <w:szCs w:val="32"/>
          <w:lang w:val="zh-CN" w:eastAsia="zh-CN"/>
        </w:rPr>
        <w:t>清浪乡人民政府</w:t>
      </w:r>
      <w:r>
        <w:rPr>
          <w:rFonts w:hint="eastAsia" w:ascii="仿宋" w:hAnsi="仿宋" w:eastAsia="仿宋" w:cs="仿宋"/>
          <w:color w:val="auto"/>
          <w:kern w:val="0"/>
          <w:sz w:val="32"/>
          <w:szCs w:val="32"/>
          <w:lang w:val="zh-CN"/>
        </w:rPr>
        <w:t>在县委、县政府领导的重视和上级主管部门指导下，牢固树立四个意识，围绕县委、政府的中心工作，依法履职，服务大局，为搭建政府与老百姓信任的桥梁做了些力所能及的实事，取得了较好成效。</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七、存在的主要问题</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主要是经费</w:t>
      </w:r>
      <w:r>
        <w:rPr>
          <w:rFonts w:hint="eastAsia" w:ascii="仿宋" w:hAnsi="仿宋" w:eastAsia="仿宋" w:cs="仿宋"/>
          <w:color w:val="auto"/>
          <w:kern w:val="0"/>
          <w:sz w:val="32"/>
          <w:szCs w:val="32"/>
          <w:lang w:val="zh-CN" w:eastAsia="zh-CN"/>
        </w:rPr>
        <w:t>偏少</w:t>
      </w:r>
      <w:r>
        <w:rPr>
          <w:rFonts w:hint="eastAsia" w:ascii="仿宋" w:hAnsi="仿宋" w:eastAsia="仿宋" w:cs="仿宋"/>
          <w:color w:val="auto"/>
          <w:kern w:val="0"/>
          <w:sz w:val="32"/>
          <w:szCs w:val="32"/>
          <w:lang w:val="zh-CN"/>
        </w:rPr>
        <w:t>，造成</w:t>
      </w:r>
      <w:r>
        <w:rPr>
          <w:rFonts w:hint="eastAsia" w:ascii="仿宋" w:hAnsi="仿宋" w:eastAsia="仿宋" w:cs="仿宋"/>
          <w:color w:val="auto"/>
          <w:kern w:val="0"/>
          <w:sz w:val="32"/>
          <w:szCs w:val="32"/>
          <w:lang w:val="zh-CN" w:eastAsia="zh-CN"/>
        </w:rPr>
        <w:t>很多</w:t>
      </w:r>
      <w:r>
        <w:rPr>
          <w:rFonts w:hint="eastAsia" w:ascii="仿宋" w:hAnsi="仿宋" w:eastAsia="仿宋" w:cs="仿宋"/>
          <w:color w:val="auto"/>
          <w:kern w:val="0"/>
          <w:sz w:val="32"/>
          <w:szCs w:val="32"/>
          <w:lang w:val="zh-CN"/>
        </w:rPr>
        <w:t>工作很难开展，心有余而力不足，以至于我们的发展受到很大限制。</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八</w:t>
      </w:r>
      <w:r>
        <w:rPr>
          <w:rFonts w:hint="eastAsia" w:ascii="黑体" w:hAnsi="黑体" w:eastAsia="黑体" w:cs="黑体"/>
          <w:b w:val="0"/>
          <w:bCs/>
          <w:color w:val="auto"/>
          <w:kern w:val="0"/>
          <w:sz w:val="32"/>
          <w:szCs w:val="32"/>
        </w:rPr>
        <w:t>、改进措施和有关建议</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希望财政能增加预算，</w:t>
      </w:r>
      <w:r>
        <w:rPr>
          <w:rFonts w:hint="eastAsia" w:ascii="仿宋" w:hAnsi="仿宋" w:eastAsia="仿宋" w:cs="仿宋"/>
          <w:color w:val="auto"/>
          <w:kern w:val="0"/>
          <w:sz w:val="32"/>
          <w:szCs w:val="32"/>
          <w:lang w:val="zh-CN" w:eastAsia="zh-CN"/>
        </w:rPr>
        <w:t>清浪乡</w:t>
      </w:r>
      <w:r>
        <w:rPr>
          <w:rFonts w:hint="eastAsia" w:ascii="仿宋" w:hAnsi="仿宋" w:eastAsia="仿宋" w:cs="仿宋"/>
          <w:color w:val="auto"/>
          <w:kern w:val="0"/>
          <w:sz w:val="32"/>
          <w:szCs w:val="32"/>
          <w:lang w:val="zh-CN"/>
        </w:rPr>
        <w:t>作为</w:t>
      </w:r>
      <w:r>
        <w:rPr>
          <w:rFonts w:hint="eastAsia" w:ascii="仿宋" w:hAnsi="仿宋" w:eastAsia="仿宋" w:cs="仿宋"/>
          <w:color w:val="auto"/>
          <w:kern w:val="0"/>
          <w:sz w:val="32"/>
          <w:szCs w:val="32"/>
          <w:lang w:val="zh-CN" w:eastAsia="zh-CN"/>
        </w:rPr>
        <w:t>沅陵县的政治、经济、文化活动中心，工作任务繁重、压力大，是</w:t>
      </w:r>
      <w:r>
        <w:rPr>
          <w:rFonts w:hint="eastAsia" w:ascii="仿宋" w:hAnsi="仿宋" w:eastAsia="仿宋" w:cs="仿宋"/>
          <w:color w:val="auto"/>
          <w:kern w:val="0"/>
          <w:sz w:val="32"/>
          <w:szCs w:val="32"/>
          <w:lang w:val="zh-CN"/>
        </w:rPr>
        <w:t>联系群众的桥梁和纽带，</w:t>
      </w:r>
      <w:r>
        <w:rPr>
          <w:rFonts w:hint="eastAsia" w:ascii="仿宋" w:hAnsi="仿宋" w:eastAsia="仿宋" w:cs="仿宋"/>
          <w:color w:val="auto"/>
          <w:kern w:val="0"/>
          <w:sz w:val="32"/>
          <w:szCs w:val="32"/>
          <w:lang w:val="zh-CN" w:eastAsia="zh-CN"/>
        </w:rPr>
        <w:t>希望上级领导重视，加大投入，</w:t>
      </w:r>
      <w:r>
        <w:rPr>
          <w:rFonts w:hint="eastAsia" w:ascii="仿宋" w:hAnsi="仿宋" w:eastAsia="仿宋" w:cs="仿宋"/>
          <w:color w:val="auto"/>
          <w:kern w:val="0"/>
          <w:sz w:val="32"/>
          <w:szCs w:val="32"/>
          <w:lang w:val="zh-CN"/>
        </w:rPr>
        <w:t>让</w:t>
      </w:r>
      <w:r>
        <w:rPr>
          <w:rFonts w:hint="eastAsia" w:ascii="仿宋" w:hAnsi="仿宋" w:eastAsia="仿宋" w:cs="仿宋"/>
          <w:color w:val="auto"/>
          <w:kern w:val="0"/>
          <w:sz w:val="32"/>
          <w:szCs w:val="32"/>
          <w:lang w:val="zh-CN" w:eastAsia="zh-CN"/>
        </w:rPr>
        <w:t>清浪乡人民政府</w:t>
      </w:r>
      <w:r>
        <w:rPr>
          <w:rFonts w:hint="eastAsia" w:ascii="仿宋" w:hAnsi="仿宋" w:eastAsia="仿宋" w:cs="仿宋"/>
          <w:color w:val="auto"/>
          <w:kern w:val="0"/>
          <w:sz w:val="32"/>
          <w:szCs w:val="32"/>
          <w:lang w:val="zh-CN"/>
        </w:rPr>
        <w:t>能多为老百姓做事，</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color w:val="auto"/>
          <w:kern w:val="0"/>
          <w:sz w:val="32"/>
          <w:szCs w:val="32"/>
          <w:lang w:val="zh-CN"/>
        </w:rPr>
      </w:pPr>
    </w:p>
    <w:p>
      <w:pPr>
        <w:keepNext w:val="0"/>
        <w:keepLines w:val="0"/>
        <w:pageBreakBefore w:val="0"/>
        <w:kinsoku/>
        <w:wordWrap/>
        <w:overflowPunct/>
        <w:topLinePunct w:val="0"/>
        <w:autoSpaceDE w:val="0"/>
        <w:autoSpaceDN w:val="0"/>
        <w:bidi w:val="0"/>
        <w:adjustRightInd w:val="0"/>
        <w:snapToGrid/>
        <w:spacing w:line="240" w:lineRule="auto"/>
        <w:ind w:firstLine="4800" w:firstLineChars="1500"/>
        <w:textAlignment w:val="auto"/>
        <w:rPr>
          <w:rFonts w:hint="eastAsia" w:ascii="仿宋" w:hAnsi="仿宋" w:eastAsia="仿宋" w:cs="仿宋"/>
          <w:color w:val="auto"/>
          <w:kern w:val="0"/>
          <w:sz w:val="32"/>
          <w:szCs w:val="32"/>
          <w:lang w:val="zh-CN" w:eastAsia="zh-CN"/>
        </w:rPr>
      </w:pPr>
      <w:r>
        <w:rPr>
          <w:rFonts w:hint="eastAsia" w:ascii="仿宋" w:hAnsi="仿宋" w:eastAsia="仿宋" w:cs="仿宋"/>
          <w:color w:val="auto"/>
          <w:kern w:val="0"/>
          <w:sz w:val="32"/>
          <w:szCs w:val="32"/>
          <w:lang w:val="zh-CN"/>
        </w:rPr>
        <w:t xml:space="preserve">   </w:t>
      </w:r>
      <w:r>
        <w:rPr>
          <w:rFonts w:hint="eastAsia" w:ascii="仿宋" w:hAnsi="仿宋" w:eastAsia="仿宋" w:cs="仿宋"/>
          <w:color w:val="auto"/>
          <w:kern w:val="0"/>
          <w:sz w:val="32"/>
          <w:szCs w:val="32"/>
          <w:lang w:val="zh-CN" w:eastAsia="zh-CN"/>
        </w:rPr>
        <w:t>清浪乡人民政府</w:t>
      </w:r>
    </w:p>
    <w:p>
      <w:pPr>
        <w:keepNext w:val="0"/>
        <w:keepLines w:val="0"/>
        <w:pageBreakBefore w:val="0"/>
        <w:kinsoku/>
        <w:wordWrap/>
        <w:overflowPunct/>
        <w:topLinePunct w:val="0"/>
        <w:autoSpaceDE w:val="0"/>
        <w:autoSpaceDN w:val="0"/>
        <w:bidi w:val="0"/>
        <w:adjustRightInd w:val="0"/>
        <w:snapToGrid/>
        <w:spacing w:line="240" w:lineRule="auto"/>
        <w:ind w:firstLine="5440" w:firstLineChars="1700"/>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20</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lang w:val="zh-CN"/>
        </w:rPr>
        <w:t>年</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val="zh-CN"/>
        </w:rPr>
        <w:t>月</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lang w:val="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1E7F3"/>
    <w:multiLevelType w:val="singleLevel"/>
    <w:tmpl w:val="6991E7F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jkyNmRjODU0MjljN2UwY2YxZTczNzAyOTU1ZTIifQ=="/>
  </w:docVars>
  <w:rsids>
    <w:rsidRoot w:val="00061DA1"/>
    <w:rsid w:val="0000490D"/>
    <w:rsid w:val="000212C0"/>
    <w:rsid w:val="000615C5"/>
    <w:rsid w:val="00061DA1"/>
    <w:rsid w:val="00075A02"/>
    <w:rsid w:val="00082C0E"/>
    <w:rsid w:val="000F0E62"/>
    <w:rsid w:val="001232E0"/>
    <w:rsid w:val="00160F44"/>
    <w:rsid w:val="001A203F"/>
    <w:rsid w:val="001C49C0"/>
    <w:rsid w:val="001D6114"/>
    <w:rsid w:val="0022312A"/>
    <w:rsid w:val="00226787"/>
    <w:rsid w:val="0025246A"/>
    <w:rsid w:val="002A6CC1"/>
    <w:rsid w:val="002B3198"/>
    <w:rsid w:val="00337A66"/>
    <w:rsid w:val="00367C3B"/>
    <w:rsid w:val="00383108"/>
    <w:rsid w:val="003D02ED"/>
    <w:rsid w:val="00490320"/>
    <w:rsid w:val="00496B38"/>
    <w:rsid w:val="004D1EDD"/>
    <w:rsid w:val="004E3870"/>
    <w:rsid w:val="00511A33"/>
    <w:rsid w:val="00575449"/>
    <w:rsid w:val="005A2A34"/>
    <w:rsid w:val="005B25F4"/>
    <w:rsid w:val="005C7204"/>
    <w:rsid w:val="005D01B2"/>
    <w:rsid w:val="005D0BDB"/>
    <w:rsid w:val="005D6B33"/>
    <w:rsid w:val="00617577"/>
    <w:rsid w:val="00631149"/>
    <w:rsid w:val="00715108"/>
    <w:rsid w:val="00747796"/>
    <w:rsid w:val="00784DDD"/>
    <w:rsid w:val="0089146E"/>
    <w:rsid w:val="00892E8D"/>
    <w:rsid w:val="008B1798"/>
    <w:rsid w:val="008C758A"/>
    <w:rsid w:val="008D2306"/>
    <w:rsid w:val="00906FD7"/>
    <w:rsid w:val="0090782F"/>
    <w:rsid w:val="00931447"/>
    <w:rsid w:val="009401A5"/>
    <w:rsid w:val="009567F8"/>
    <w:rsid w:val="009633CB"/>
    <w:rsid w:val="00A13709"/>
    <w:rsid w:val="00AA650E"/>
    <w:rsid w:val="00AD12C6"/>
    <w:rsid w:val="00AD32F3"/>
    <w:rsid w:val="00AE0185"/>
    <w:rsid w:val="00B24D66"/>
    <w:rsid w:val="00B364E3"/>
    <w:rsid w:val="00B65A48"/>
    <w:rsid w:val="00BD17ED"/>
    <w:rsid w:val="00C55373"/>
    <w:rsid w:val="00CB450A"/>
    <w:rsid w:val="00D03D43"/>
    <w:rsid w:val="00D4093D"/>
    <w:rsid w:val="00D414A5"/>
    <w:rsid w:val="00D45786"/>
    <w:rsid w:val="00D72CAD"/>
    <w:rsid w:val="00D94374"/>
    <w:rsid w:val="00EA77C8"/>
    <w:rsid w:val="00F1455B"/>
    <w:rsid w:val="00F47DF9"/>
    <w:rsid w:val="00FA5D5E"/>
    <w:rsid w:val="012A5D10"/>
    <w:rsid w:val="035C6AF3"/>
    <w:rsid w:val="036C2EA2"/>
    <w:rsid w:val="043C2C09"/>
    <w:rsid w:val="05C33399"/>
    <w:rsid w:val="091254A5"/>
    <w:rsid w:val="0AE0111F"/>
    <w:rsid w:val="0D093A1A"/>
    <w:rsid w:val="16E86B79"/>
    <w:rsid w:val="21AD21A6"/>
    <w:rsid w:val="22756010"/>
    <w:rsid w:val="24C149E7"/>
    <w:rsid w:val="2676520E"/>
    <w:rsid w:val="26D206CE"/>
    <w:rsid w:val="27C404E3"/>
    <w:rsid w:val="2A183975"/>
    <w:rsid w:val="2BCC7770"/>
    <w:rsid w:val="2D6615B8"/>
    <w:rsid w:val="2F6824F8"/>
    <w:rsid w:val="2F94359F"/>
    <w:rsid w:val="31F50BCC"/>
    <w:rsid w:val="3401632B"/>
    <w:rsid w:val="347E779D"/>
    <w:rsid w:val="35675921"/>
    <w:rsid w:val="379844EA"/>
    <w:rsid w:val="38B90590"/>
    <w:rsid w:val="38F82B3F"/>
    <w:rsid w:val="42731C20"/>
    <w:rsid w:val="42BF022A"/>
    <w:rsid w:val="43531750"/>
    <w:rsid w:val="43AF1A18"/>
    <w:rsid w:val="48A050D4"/>
    <w:rsid w:val="4DB07F18"/>
    <w:rsid w:val="4FB970E0"/>
    <w:rsid w:val="50A00F42"/>
    <w:rsid w:val="55FE04AB"/>
    <w:rsid w:val="58FB3AC4"/>
    <w:rsid w:val="5B097613"/>
    <w:rsid w:val="5B8424E6"/>
    <w:rsid w:val="5D307F81"/>
    <w:rsid w:val="5D356E0B"/>
    <w:rsid w:val="5F7612F1"/>
    <w:rsid w:val="62C62B58"/>
    <w:rsid w:val="66627107"/>
    <w:rsid w:val="67A25C41"/>
    <w:rsid w:val="693B4F34"/>
    <w:rsid w:val="6E911ED9"/>
    <w:rsid w:val="6ECA0F67"/>
    <w:rsid w:val="6FFD2B96"/>
    <w:rsid w:val="71CC00E9"/>
    <w:rsid w:val="7210239A"/>
    <w:rsid w:val="74E713EF"/>
    <w:rsid w:val="795211E8"/>
    <w:rsid w:val="7E294ECB"/>
    <w:rsid w:val="7F8F6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uiPriority w:val="0"/>
    <w:rPr>
      <w:rFonts w:ascii="仿宋_GB2312" w:eastAsia="仿宋_GB2312"/>
      <w:sz w:val="32"/>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5</Pages>
  <Words>1808</Words>
  <Characters>1938</Characters>
  <Lines>20</Lines>
  <Paragraphs>5</Paragraphs>
  <TotalTime>18</TotalTime>
  <ScaleCrop>false</ScaleCrop>
  <LinksUpToDate>false</LinksUpToDate>
  <CharactersWithSpaces>1953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2019-08-02T08:21:00Z</dcterms:created>
  <dc:creator>Microsoft</dc:creator>
  <cp:lastModifiedBy>dell</cp:lastModifiedBy>
  <cp:lastPrinted>2017-07-13T02:37:00Z</cp:lastPrinted>
  <dcterms:modified xsi:type="dcterms:W3CDTF">2023-10-18T04:04:56Z</dcterms:modified>
  <dc:title>沅博医字[2016]   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9176614F819E4275A31743FB62384DEC_13</vt:lpwstr>
  </property>
</Properties>
</file>