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D8B" w:rsidRDefault="00DF16CC">
      <w:pPr>
        <w:pStyle w:val="2"/>
        <w:widowControl/>
        <w:shd w:val="clear" w:color="auto" w:fill="FFFFFF"/>
        <w:spacing w:before="480" w:beforeAutospacing="0" w:after="240" w:afterAutospacing="0" w:line="560" w:lineRule="exact"/>
        <w:jc w:val="center"/>
        <w:rPr>
          <w:rFonts w:ascii="Times New Roman" w:eastAsia="方正黑体_GBK" w:hAnsi="Times New Roman" w:hint="default"/>
          <w:color w:val="0F1115"/>
        </w:rPr>
      </w:pPr>
      <w:bookmarkStart w:id="0" w:name="_GoBack"/>
      <w:r>
        <w:rPr>
          <w:rFonts w:ascii="Times New Roman" w:eastAsia="方正黑体_GBK" w:hAnsi="Times New Roman" w:hint="default"/>
          <w:color w:val="0F1115"/>
          <w:shd w:val="clear" w:color="auto" w:fill="FFFFFF"/>
        </w:rPr>
        <w:t>常见问题解答</w:t>
      </w:r>
    </w:p>
    <w:bookmarkEnd w:id="0"/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 xml:space="preserve">1.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全程网办，还需要去现场吗？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不需要到现场。除邮寄一张同版纸质照片外，其余环节均在网上完成。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 xml:space="preserve">2.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材料上传截止时间是什么时候？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与网上申报截止时间一致，均为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2026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10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月</w:t>
      </w:r>
      <w:r w:rsidR="004137D4">
        <w:rPr>
          <w:rFonts w:ascii="Times New Roman" w:eastAsia="仿宋_GB2312" w:hAnsi="Times New Roman" w:hint="eastAsia"/>
          <w:color w:val="0F1115"/>
          <w:sz w:val="32"/>
          <w:szCs w:val="32"/>
          <w:shd w:val="clear" w:color="auto" w:fill="FFFFFF"/>
        </w:rPr>
        <w:t>23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日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17:00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 xml:space="preserve">3.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体检什么时候做？去哪做？</w:t>
      </w:r>
    </w:p>
    <w:p w:rsidR="00FD7D8B" w:rsidRDefault="00DF16CC">
      <w:pPr>
        <w:pStyle w:val="a3"/>
        <w:widowControl/>
        <w:kinsoku w:val="0"/>
        <w:autoSpaceDE w:val="0"/>
        <w:autoSpaceDN w:val="0"/>
        <w:adjustRightInd w:val="0"/>
        <w:snapToGrid w:val="0"/>
        <w:spacing w:line="560" w:lineRule="exact"/>
        <w:ind w:right="81"/>
        <w:textAlignment w:val="baseline"/>
        <w:outlineLvl w:val="1"/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  <w:lang w:eastAsia="zh-CN"/>
        </w:rPr>
        <w:t>如符合条件，申请人即日起可自行前往</w:t>
      </w:r>
      <w:r w:rsidR="000552B7">
        <w:rPr>
          <w:rFonts w:ascii="Times New Roman" w:eastAsia="仿宋_GB2312" w:hAnsi="Times New Roman" w:cs="Times New Roman" w:hint="eastAsia"/>
          <w:color w:val="0F1115"/>
          <w:sz w:val="32"/>
          <w:szCs w:val="32"/>
          <w:shd w:val="clear" w:color="auto" w:fill="FFFFFF"/>
          <w:lang w:eastAsia="zh-CN"/>
        </w:rPr>
        <w:t>沅陵县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  <w:lang w:eastAsia="zh-CN"/>
        </w:rPr>
        <w:t>城区内公立医院完成体检。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  <w:t>体检表见附件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  <w:lang w:eastAsia="zh-CN"/>
        </w:rPr>
        <w:t>2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  <w:t>，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  <w:lang w:eastAsia="zh-CN"/>
        </w:rPr>
        <w:t>可下载打印，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  <w:t>体检完成后由医院加盖公章，并将体检表扫描成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  <w:t>PDF</w:t>
      </w:r>
      <w:r>
        <w:rPr>
          <w:rFonts w:ascii="Times New Roman" w:eastAsia="仿宋_GB2312" w:hAnsi="Times New Roman" w:cs="Times New Roman"/>
          <w:color w:val="0F1115"/>
          <w:sz w:val="32"/>
          <w:szCs w:val="32"/>
          <w:shd w:val="clear" w:color="auto" w:fill="FFFFFF"/>
        </w:rPr>
        <w:t>上传。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4.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我前段时间刚做了招聘体检，能代替教师资格认定体检吗？人在外地，可以到外地的医院做教师资格认定体检吗？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b w:val="0"/>
          <w:bCs w:val="0"/>
          <w:color w:val="0F1115"/>
          <w:sz w:val="32"/>
          <w:szCs w:val="32"/>
          <w:shd w:val="clear" w:color="auto" w:fill="FFFFFF"/>
        </w:rPr>
        <w:t>均不能。教师资格认定体检标准按国家普通高校招生体</w:t>
      </w:r>
      <w:r>
        <w:rPr>
          <w:rFonts w:ascii="Times New Roman" w:eastAsia="仿宋_GB2312" w:hAnsi="Times New Roman" w:hint="default"/>
          <w:b w:val="0"/>
          <w:bCs w:val="0"/>
          <w:color w:val="0F1115"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仿宋_GB2312" w:hAnsi="Times New Roman" w:hint="default"/>
          <w:b w:val="0"/>
          <w:bCs w:val="0"/>
          <w:color w:val="0F1115"/>
          <w:sz w:val="32"/>
          <w:szCs w:val="32"/>
          <w:shd w:val="clear" w:color="auto" w:fill="FFFFFF"/>
        </w:rPr>
        <w:t>检标准执行，与招聘体检、公务员体检等标准不一致，且体检表由湖南省教育厅统一制定，体检结果需存档，故此需专门进行体检，不得以其他体检结果进行替代，且必须在怀化市城区内公立医院体检。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lastRenderedPageBreak/>
        <w:t xml:space="preserve">5.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无犯罪记录证明怎么开？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内地申请人可通过线上湖南公安服务平台公众号（微警务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-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无犯罪记录证明）或者线下前往户籍地派出所申请。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港澳台居民须提交由香港特别行政区、澳门特别行政区和台湾地区有关部门开具的无犯罪记录证明原件，并同时上传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PDF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扫描件。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 xml:space="preserve">6.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居住证有什么要求？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须持有当地居住证，且在有效期内。临时居住证、暂住证、居住证明、办理回执单均不予认可。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 xml:space="preserve">7. 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证书怎么领？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选择邮寄的，证书将通过到付方式寄出；未选择邮寄的，按</w:t>
      </w:r>
      <w:r w:rsidR="000552B7">
        <w:rPr>
          <w:rFonts w:ascii="Times New Roman" w:eastAsia="仿宋_GB2312" w:hAnsi="Times New Roman" w:hint="eastAsia"/>
          <w:color w:val="0F1115"/>
          <w:sz w:val="32"/>
          <w:szCs w:val="32"/>
          <w:shd w:val="clear" w:color="auto" w:fill="FFFFFF"/>
        </w:rPr>
        <w:t>沅陵县人民政府</w:t>
      </w: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官网通知现场领取。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现场领取须持本人身份证原件；代领须持代领人身份证原件、申请人身份证复印件及委托书。</w:t>
      </w:r>
    </w:p>
    <w:p w:rsidR="00FD7D8B" w:rsidRDefault="00DF16CC">
      <w:pPr>
        <w:pStyle w:val="3"/>
        <w:widowControl/>
        <w:shd w:val="clear" w:color="auto" w:fill="FFFFFF"/>
        <w:spacing w:before="480" w:beforeAutospacing="0" w:after="240" w:afterAutospacing="0" w:line="560" w:lineRule="exact"/>
        <w:rPr>
          <w:rFonts w:ascii="Times New Roman" w:eastAsia="仿宋_GB2312" w:hAnsi="Times New Roman" w:hint="default"/>
          <w:color w:val="0F1115"/>
          <w:sz w:val="32"/>
          <w:szCs w:val="32"/>
        </w:rPr>
      </w:pP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8.</w:t>
      </w:r>
      <w:r>
        <w:rPr>
          <w:rFonts w:ascii="Times New Roman" w:eastAsia="仿宋_GB2312" w:hAnsi="Times New Roman" w:hint="default"/>
          <w:color w:val="0F1115"/>
          <w:sz w:val="32"/>
          <w:szCs w:val="32"/>
          <w:shd w:val="clear" w:color="auto" w:fill="FFFFFF"/>
        </w:rPr>
        <w:t>《教师资格认定申请表》怎么处理？</w:t>
      </w:r>
    </w:p>
    <w:p w:rsidR="00FD7D8B" w:rsidRDefault="00DF16CC">
      <w:pPr>
        <w:pStyle w:val="a6"/>
        <w:widowControl/>
        <w:shd w:val="clear" w:color="auto" w:fill="FFFFFF"/>
        <w:spacing w:before="240" w:beforeAutospacing="0" w:after="240" w:afterAutospacing="0" w:line="560" w:lineRule="exact"/>
        <w:rPr>
          <w:rFonts w:ascii="Times New Roman" w:eastAsia="仿宋_GB2312" w:hAnsi="Times New Roman"/>
          <w:color w:val="0F1115"/>
          <w:sz w:val="32"/>
          <w:szCs w:val="32"/>
        </w:rPr>
      </w:pPr>
      <w:r>
        <w:rPr>
          <w:rFonts w:ascii="Times New Roman" w:eastAsia="仿宋_GB2312" w:hAnsi="Times New Roman"/>
          <w:color w:val="0F1115"/>
          <w:sz w:val="32"/>
          <w:szCs w:val="32"/>
          <w:shd w:val="clear" w:color="auto" w:fill="FFFFFF"/>
        </w:rPr>
        <w:t>《教师资格认定申请表》随教师资格证书一并发放，由申请人本人送交人事档案所在部门归档。</w:t>
      </w:r>
    </w:p>
    <w:p w:rsidR="00FD7D8B" w:rsidRDefault="00FD7D8B">
      <w:pPr>
        <w:widowControl/>
        <w:spacing w:line="560" w:lineRule="exact"/>
        <w:jc w:val="left"/>
        <w:rPr>
          <w:rFonts w:ascii="Times New Roman" w:hAnsi="Times New Roman"/>
        </w:rPr>
      </w:pPr>
    </w:p>
    <w:p w:rsidR="00FD7D8B" w:rsidRDefault="00DF16CC">
      <w:pPr>
        <w:pStyle w:val="a3"/>
        <w:widowControl/>
        <w:kinsoku w:val="0"/>
        <w:autoSpaceDE w:val="0"/>
        <w:autoSpaceDN w:val="0"/>
        <w:adjustRightInd w:val="0"/>
        <w:snapToGrid w:val="0"/>
        <w:spacing w:line="560" w:lineRule="exact"/>
        <w:ind w:right="81"/>
        <w:textAlignment w:val="baseline"/>
        <w:outlineLvl w:val="1"/>
        <w:rPr>
          <w:rFonts w:ascii="Times New Roman" w:eastAsia="仿宋_GB2312" w:hAnsi="Times New Roman" w:cs="Times New Roman"/>
          <w:b/>
          <w:bCs/>
          <w:color w:val="0F1115"/>
          <w:kern w:val="0"/>
          <w:sz w:val="32"/>
          <w:szCs w:val="32"/>
          <w:shd w:val="clear" w:color="auto" w:fill="FFFFFF"/>
          <w:lang w:eastAsia="zh-CN"/>
        </w:rPr>
      </w:pPr>
      <w:r>
        <w:rPr>
          <w:rFonts w:ascii="Times New Roman" w:eastAsia="仿宋_GB2312" w:hAnsi="Times New Roman" w:cs="Times New Roman"/>
          <w:b/>
          <w:bCs/>
          <w:color w:val="0F1115"/>
          <w:kern w:val="0"/>
          <w:sz w:val="32"/>
          <w:szCs w:val="32"/>
          <w:shd w:val="clear" w:color="auto" w:fill="FFFFFF"/>
          <w:lang w:eastAsia="zh-CN"/>
        </w:rPr>
        <w:t>9.</w:t>
      </w:r>
      <w:r>
        <w:rPr>
          <w:rFonts w:ascii="Times New Roman" w:eastAsia="仿宋_GB2312" w:hAnsi="Times New Roman" w:cs="Times New Roman"/>
          <w:b/>
          <w:bCs/>
          <w:color w:val="0F1115"/>
          <w:kern w:val="0"/>
          <w:sz w:val="32"/>
          <w:szCs w:val="32"/>
          <w:shd w:val="clear" w:color="auto" w:fill="FFFFFF"/>
          <w:lang w:eastAsia="zh-CN"/>
        </w:rPr>
        <w:t>我在中国教师资格网报名的时候出问题了怎么办？</w:t>
      </w:r>
    </w:p>
    <w:p w:rsidR="00FD7D8B" w:rsidRDefault="00DF16CC">
      <w:pPr>
        <w:pStyle w:val="a3"/>
        <w:widowControl/>
        <w:kinsoku w:val="0"/>
        <w:autoSpaceDE w:val="0"/>
        <w:autoSpaceDN w:val="0"/>
        <w:adjustRightInd w:val="0"/>
        <w:snapToGrid w:val="0"/>
        <w:spacing w:line="560" w:lineRule="exact"/>
        <w:ind w:left="3" w:right="97"/>
        <w:jc w:val="left"/>
        <w:textAlignment w:val="baseline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lastRenderedPageBreak/>
        <w:t>中国教师资格网报名时如有疑问或技术问题请自行查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阅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中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国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教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师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资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格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网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教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师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资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格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认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定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常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见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问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题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（网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2312" w:hAnsi="Times New Roman" w:cs="Times New Roman"/>
          <w:sz w:val="32"/>
          <w:szCs w:val="32"/>
        </w:rPr>
        <w:t>址</w:t>
      </w:r>
      <w:r>
        <w:rPr>
          <w:rFonts w:ascii="Times New Roman" w:eastAsia="方正仿宋_GB2312" w:hAnsi="Times New Roman" w:cs="Times New Roman"/>
          <w:sz w:val="32"/>
          <w:szCs w:val="32"/>
          <w:lang w:eastAsia="zh-CN"/>
        </w:rPr>
        <w:t>：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bookmarkStart w:id="1" w:name="OLE_LINK1"/>
      <w:r w:rsidR="00CC5DC7">
        <w:rPr>
          <w:rFonts w:ascii="Times New Roman" w:eastAsia="方正仿宋_GB2312" w:hAnsi="Times New Roman" w:cs="Times New Roman"/>
          <w:sz w:val="32"/>
          <w:szCs w:val="32"/>
        </w:rPr>
        <w:fldChar w:fldCharType="begin"/>
      </w:r>
      <w:r>
        <w:rPr>
          <w:rFonts w:ascii="Times New Roman" w:eastAsia="方正仿宋_GB2312" w:hAnsi="Times New Roman" w:cs="Times New Roman"/>
          <w:sz w:val="32"/>
          <w:szCs w:val="32"/>
        </w:rPr>
        <w:instrText xml:space="preserve"> HYPERLINK "https://www.jszg.edu.cn/consult.html?type=cjwt&amp;column=jszg" </w:instrText>
      </w:r>
      <w:r w:rsidR="00CC5DC7">
        <w:rPr>
          <w:rFonts w:ascii="Times New Roman" w:eastAsia="方正仿宋_GB2312" w:hAnsi="Times New Roman" w:cs="Times New Roman"/>
          <w:sz w:val="32"/>
          <w:szCs w:val="32"/>
        </w:rPr>
        <w:fldChar w:fldCharType="separate"/>
      </w:r>
      <w:r>
        <w:rPr>
          <w:rFonts w:ascii="Times New Roman" w:eastAsia="方正仿宋_GB2312" w:hAnsi="Times New Roman" w:cs="Times New Roman"/>
          <w:sz w:val="32"/>
          <w:szCs w:val="32"/>
        </w:rPr>
        <w:t>https://www.jszg.edu.cn/consult.html?type=cjwt&amp;column=</w:t>
      </w:r>
      <w:r w:rsidR="00CC5DC7">
        <w:rPr>
          <w:rFonts w:ascii="Times New Roman" w:eastAsia="方正仿宋_GB2312" w:hAnsi="Times New Roman" w:cs="Times New Roman"/>
          <w:sz w:val="32"/>
          <w:szCs w:val="32"/>
        </w:rPr>
        <w:fldChar w:fldCharType="end"/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</w:t>
      </w:r>
      <w:hyperlink r:id="rId7" w:history="1">
        <w:r>
          <w:rPr>
            <w:rFonts w:ascii="Times New Roman" w:eastAsia="方正仿宋_GB2312" w:hAnsi="Times New Roman" w:cs="Times New Roman"/>
            <w:sz w:val="32"/>
            <w:szCs w:val="32"/>
          </w:rPr>
          <w:t>jszg</w:t>
        </w:r>
      </w:hyperlink>
      <w:bookmarkEnd w:id="1"/>
      <w:r>
        <w:rPr>
          <w:rFonts w:ascii="Times New Roman" w:eastAsia="方正仿宋_GB2312" w:hAnsi="Times New Roman" w:cs="Times New Roman"/>
          <w:sz w:val="32"/>
          <w:szCs w:val="32"/>
        </w:rPr>
        <w:t>）或</w:t>
      </w:r>
      <w:r>
        <w:rPr>
          <w:rFonts w:ascii="Times New Roman" w:eastAsia="方正仿宋_GB2312" w:hAnsi="Times New Roman" w:cs="Times New Roman"/>
          <w:sz w:val="32"/>
          <w:szCs w:val="32"/>
          <w:lang w:eastAsia="zh-CN"/>
        </w:rPr>
        <w:t>致电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010-56761296 </w:t>
      </w:r>
      <w:r>
        <w:rPr>
          <w:rFonts w:ascii="Times New Roman" w:eastAsia="方正仿宋_GB2312" w:hAnsi="Times New Roman" w:cs="Times New Roman"/>
          <w:sz w:val="32"/>
          <w:szCs w:val="32"/>
        </w:rPr>
        <w:t>进行咨询。</w:t>
      </w:r>
    </w:p>
    <w:p w:rsidR="00FD7D8B" w:rsidRDefault="00FD7D8B">
      <w:pPr>
        <w:pStyle w:val="a3"/>
        <w:widowControl/>
        <w:kinsoku w:val="0"/>
        <w:autoSpaceDE w:val="0"/>
        <w:autoSpaceDN w:val="0"/>
        <w:adjustRightInd w:val="0"/>
        <w:snapToGrid w:val="0"/>
        <w:spacing w:line="540" w:lineRule="exact"/>
        <w:ind w:right="81" w:firstLineChars="200" w:firstLine="640"/>
        <w:textAlignment w:val="baseline"/>
        <w:rPr>
          <w:rFonts w:ascii="Times New Roman" w:eastAsia="方正仿宋_GB2312" w:hAnsi="Times New Roman" w:cs="Times New Roman"/>
          <w:sz w:val="32"/>
          <w:szCs w:val="32"/>
        </w:rPr>
      </w:pPr>
    </w:p>
    <w:p w:rsidR="00FD7D8B" w:rsidRDefault="00FD7D8B">
      <w:pPr>
        <w:snapToGrid w:val="0"/>
        <w:rPr>
          <w:rFonts w:ascii="Times New Roman" w:eastAsia="黑体" w:hAnsi="Times New Roman"/>
          <w:sz w:val="32"/>
          <w:szCs w:val="32"/>
        </w:rPr>
      </w:pPr>
    </w:p>
    <w:p w:rsidR="00FD7D8B" w:rsidRDefault="00FD7D8B"/>
    <w:sectPr w:rsidR="00FD7D8B" w:rsidSect="00FD7D8B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241" w:rsidRDefault="00A12241" w:rsidP="00FD7D8B">
      <w:r>
        <w:separator/>
      </w:r>
    </w:p>
  </w:endnote>
  <w:endnote w:type="continuationSeparator" w:id="0">
    <w:p w:rsidR="00A12241" w:rsidRDefault="00A12241" w:rsidP="00FD7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38CF7CFA" w:usb2="00082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8B" w:rsidRDefault="00CC5DC7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FD7D8B" w:rsidRDefault="00CC5DC7">
                <w:pPr>
                  <w:pStyle w:val="a4"/>
                </w:pPr>
                <w:r>
                  <w:fldChar w:fldCharType="begin"/>
                </w:r>
                <w:r w:rsidR="00DF16CC">
                  <w:instrText xml:space="preserve"> PAGE  \* MERGEFORMAT </w:instrText>
                </w:r>
                <w:r>
                  <w:fldChar w:fldCharType="separate"/>
                </w:r>
                <w:r w:rsidR="004137D4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241" w:rsidRDefault="00A12241" w:rsidP="00FD7D8B">
      <w:r>
        <w:separator/>
      </w:r>
    </w:p>
  </w:footnote>
  <w:footnote w:type="continuationSeparator" w:id="0">
    <w:p w:rsidR="00A12241" w:rsidRDefault="00A12241" w:rsidP="00FD7D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8B" w:rsidRDefault="00FD7D8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B7FF210A"/>
    <w:rsid w:val="B7FF210A"/>
    <w:rsid w:val="000552B7"/>
    <w:rsid w:val="004137D4"/>
    <w:rsid w:val="00A12241"/>
    <w:rsid w:val="00CC5DC7"/>
    <w:rsid w:val="00DF16CC"/>
    <w:rsid w:val="00FD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7D8B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FD7D8B"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FD7D8B"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FD7D8B"/>
    <w:rPr>
      <w:rFonts w:ascii="仿宋" w:eastAsia="仿宋" w:hAnsi="仿宋" w:cs="仿宋"/>
      <w:sz w:val="31"/>
      <w:szCs w:val="31"/>
      <w:lang w:eastAsia="en-US"/>
    </w:rPr>
  </w:style>
  <w:style w:type="paragraph" w:styleId="a4">
    <w:name w:val="footer"/>
    <w:basedOn w:val="a"/>
    <w:uiPriority w:val="99"/>
    <w:qFormat/>
    <w:rsid w:val="00FD7D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FD7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FD7D8B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szg.edu.cn/consult.html?type=cjwt&amp;column=jsz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</Words>
  <Characters>873</Characters>
  <Application>Microsoft Office Word</Application>
  <DocSecurity>0</DocSecurity>
  <Lines>7</Lines>
  <Paragraphs>2</Paragraphs>
  <ScaleCrop>false</ScaleCrop>
  <Company>CHINA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LaiLifan</dc:creator>
  <cp:lastModifiedBy>演示人</cp:lastModifiedBy>
  <cp:revision>3</cp:revision>
  <dcterms:created xsi:type="dcterms:W3CDTF">2026-09-29T16:30:00Z</dcterms:created>
  <dcterms:modified xsi:type="dcterms:W3CDTF">2026-10-08T02:26:00Z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E10CDAC495A9A4A51477BB6AC2243809_41</vt:lpwstr>
  </property>
</Properties>
</file>