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AE640">
      <w:pPr>
        <w:ind w:left="0" w:leftChars="0" w:firstLine="0" w:firstLineChars="0"/>
        <w:jc w:val="both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：</w:t>
      </w:r>
    </w:p>
    <w:p w14:paraId="70BAF4C0">
      <w:pPr>
        <w:ind w:left="0" w:leftChars="0" w:firstLine="0" w:firstLineChars="0"/>
        <w:jc w:val="center"/>
        <w:rPr>
          <w:rFonts w:hint="eastAsia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沅陵县202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sz w:val="36"/>
          <w:szCs w:val="36"/>
        </w:rPr>
        <w:t>年中央财政重点支持家庭农场评分标准</w:t>
      </w:r>
    </w:p>
    <w:bookmarkEnd w:id="0"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997"/>
        <w:gridCol w:w="3913"/>
        <w:gridCol w:w="815"/>
        <w:gridCol w:w="2498"/>
      </w:tblGrid>
      <w:tr w14:paraId="09D8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88" w:type="dxa"/>
            <w:vAlign w:val="center"/>
          </w:tcPr>
          <w:p w14:paraId="394EE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036" w:type="dxa"/>
            <w:vAlign w:val="center"/>
          </w:tcPr>
          <w:p w14:paraId="0C427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项目及分值</w:t>
            </w:r>
          </w:p>
        </w:tc>
        <w:tc>
          <w:tcPr>
            <w:tcW w:w="4323" w:type="dxa"/>
            <w:vAlign w:val="center"/>
          </w:tcPr>
          <w:p w14:paraId="24E00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评分标准</w:t>
            </w:r>
          </w:p>
        </w:tc>
        <w:tc>
          <w:tcPr>
            <w:tcW w:w="861" w:type="dxa"/>
            <w:vAlign w:val="center"/>
          </w:tcPr>
          <w:p w14:paraId="5D407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2728" w:type="dxa"/>
            <w:vAlign w:val="center"/>
          </w:tcPr>
          <w:p w14:paraId="13E7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4426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Align w:val="center"/>
          </w:tcPr>
          <w:p w14:paraId="3EF36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 w14:paraId="336D4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合作社、农场资质、监管及合规（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5030A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1.注册登记：经县级以上市场监管部门登记注册，记5分；</w:t>
            </w:r>
          </w:p>
          <w:p w14:paraId="5F6DA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2.从业时间：注册时间2年以上，记5分，未满2年记0分；</w:t>
            </w:r>
          </w:p>
          <w:p w14:paraId="58A22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3.监管合规：能够接受县农业部门监管，记5分；</w:t>
            </w:r>
          </w:p>
          <w:p w14:paraId="2EBCD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4.纳入全国家庭农场“一码通”服务系统记5分。</w:t>
            </w:r>
          </w:p>
        </w:tc>
        <w:tc>
          <w:tcPr>
            <w:tcW w:w="861" w:type="dxa"/>
            <w:vAlign w:val="center"/>
          </w:tcPr>
          <w:p w14:paraId="5AA51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4A127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提供营业执照、法人身份证复印件、对公账号、纳入农民合作社重点监测名录库记录复印件。</w:t>
            </w:r>
          </w:p>
        </w:tc>
      </w:tr>
      <w:tr w14:paraId="286D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88" w:type="dxa"/>
            <w:vAlign w:val="center"/>
          </w:tcPr>
          <w:p w14:paraId="045D6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 w14:paraId="6D309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经营规模适（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0A576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经营规模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100亩以上，要有相匹配的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生产设备、生产能力等条件，规范签定经营权流转或出租、入股合同。记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；参与2026年单产提升，记10分。</w:t>
            </w:r>
          </w:p>
        </w:tc>
        <w:tc>
          <w:tcPr>
            <w:tcW w:w="861" w:type="dxa"/>
            <w:vAlign w:val="center"/>
          </w:tcPr>
          <w:p w14:paraId="4B675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35151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提供生产设备台账、土地流转合同或协议复印件和清册。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提供参与2026年单产提升证明材料。</w:t>
            </w:r>
          </w:p>
        </w:tc>
      </w:tr>
      <w:tr w14:paraId="206FF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Align w:val="center"/>
          </w:tcPr>
          <w:p w14:paraId="0FC2C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 w14:paraId="075C8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财务管理规范（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6C249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家庭农场使用相应的财务记账工具，收支、库存等记录规范。记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  <w:tc>
          <w:tcPr>
            <w:tcW w:w="861" w:type="dxa"/>
            <w:vAlign w:val="center"/>
          </w:tcPr>
          <w:p w14:paraId="338A1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2787B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提供近两年资产负债表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会计报表复印件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或家庭农场随手记使用记录。</w:t>
            </w:r>
          </w:p>
        </w:tc>
      </w:tr>
      <w:tr w14:paraId="0A3C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</w:trPr>
        <w:tc>
          <w:tcPr>
            <w:tcW w:w="888" w:type="dxa"/>
            <w:vAlign w:val="center"/>
          </w:tcPr>
          <w:p w14:paraId="2F410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 w14:paraId="723C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制度健全有效（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197FA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制度健全：包括农场管理制度、人员管理、财务管理、档案管理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“一码通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赋码增信在产品包装、主要生产经营场所进行亮码等。</w:t>
            </w:r>
          </w:p>
        </w:tc>
        <w:tc>
          <w:tcPr>
            <w:tcW w:w="861" w:type="dxa"/>
            <w:vAlign w:val="center"/>
          </w:tcPr>
          <w:p w14:paraId="5D948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6B991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提供生产技术规程、标准、相关制度、提供家庭农场使用“一码通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赋码增信，证明材料。</w:t>
            </w:r>
          </w:p>
        </w:tc>
      </w:tr>
      <w:tr w14:paraId="0C38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Align w:val="center"/>
          </w:tcPr>
          <w:p w14:paraId="5A5FD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036" w:type="dxa"/>
            <w:vAlign w:val="center"/>
          </w:tcPr>
          <w:p w14:paraId="129F3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社会声誉良好记联农带农紧密（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0A612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未受到行业通报批评等造成不良社会影响，无不良信用记录，未被列入经营异常名录、失信名单，未涉及非法金融活动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861" w:type="dxa"/>
            <w:vAlign w:val="center"/>
          </w:tcPr>
          <w:p w14:paraId="52A9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70041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提供联农益农佐证材料（雇工、提供社会化服务带动小农户）无不良社会影响，未被列入经营异 </w:t>
            </w:r>
          </w:p>
          <w:p w14:paraId="28CCA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常名录、失信名单等佐证材料。</w:t>
            </w:r>
          </w:p>
          <w:p w14:paraId="0165F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3F93C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Align w:val="center"/>
          </w:tcPr>
          <w:p w14:paraId="2AD13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036" w:type="dxa"/>
            <w:vAlign w:val="center"/>
          </w:tcPr>
          <w:p w14:paraId="1C6F2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荣誉成果（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10分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4323" w:type="dxa"/>
            <w:vAlign w:val="center"/>
          </w:tcPr>
          <w:p w14:paraId="300D8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荣誉加分：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县级荣誉每项加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1分、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市级每项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分、省级每项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分、国家级每项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分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。最高不超过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10分。</w:t>
            </w:r>
          </w:p>
        </w:tc>
        <w:tc>
          <w:tcPr>
            <w:tcW w:w="861" w:type="dxa"/>
            <w:vAlign w:val="center"/>
          </w:tcPr>
          <w:p w14:paraId="3CD92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26CBC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提供荣誉证书完整复印件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  <w:tr w14:paraId="48E33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88" w:type="dxa"/>
            <w:vAlign w:val="center"/>
          </w:tcPr>
          <w:p w14:paraId="37D6F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036" w:type="dxa"/>
            <w:vAlign w:val="center"/>
          </w:tcPr>
          <w:p w14:paraId="7932C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4323" w:type="dxa"/>
            <w:vAlign w:val="center"/>
          </w:tcPr>
          <w:p w14:paraId="6B31C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861" w:type="dxa"/>
            <w:vAlign w:val="center"/>
          </w:tcPr>
          <w:p w14:paraId="7E85E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51F34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 w14:paraId="33303DD5">
      <w:pPr>
        <w:numPr>
          <w:ilvl w:val="0"/>
          <w:numId w:val="0"/>
        </w:numPr>
        <w:bidi w:val="0"/>
        <w:ind w:leftChars="0"/>
        <w:rPr>
          <w:rFonts w:hint="eastAsia"/>
          <w:lang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1DF5C">
    <w:pPr>
      <w:pStyle w:val="6"/>
      <w:framePr w:wrap="around" w:vAnchor="text" w:hAnchor="margin" w:xAlign="outside" w:y="1"/>
      <w:ind w:firstLine="0" w:firstLineChars="0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>—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16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>—</w:t>
    </w:r>
  </w:p>
  <w:p w14:paraId="3A5BAD07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0245A">
    <w:pPr>
      <w:pStyle w:val="7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78647"/>
    <w:multiLevelType w:val="singleLevel"/>
    <w:tmpl w:val="86B78647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9C15375"/>
    <w:multiLevelType w:val="singleLevel"/>
    <w:tmpl w:val="89C1537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2DFA3D8"/>
    <w:multiLevelType w:val="singleLevel"/>
    <w:tmpl w:val="22DFA3D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4D6B092F"/>
    <w:multiLevelType w:val="singleLevel"/>
    <w:tmpl w:val="4D6B092F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53FF2"/>
    <w:rsid w:val="04863229"/>
    <w:rsid w:val="0E7D21DC"/>
    <w:rsid w:val="16B0708C"/>
    <w:rsid w:val="16E83311"/>
    <w:rsid w:val="17164EAF"/>
    <w:rsid w:val="25247E91"/>
    <w:rsid w:val="272B46EB"/>
    <w:rsid w:val="33322713"/>
    <w:rsid w:val="38206C2F"/>
    <w:rsid w:val="393425E2"/>
    <w:rsid w:val="3A187121"/>
    <w:rsid w:val="3A6D4153"/>
    <w:rsid w:val="3A892E68"/>
    <w:rsid w:val="3A8A07A3"/>
    <w:rsid w:val="458E4325"/>
    <w:rsid w:val="492B249A"/>
    <w:rsid w:val="5269386D"/>
    <w:rsid w:val="56155247"/>
    <w:rsid w:val="591E0523"/>
    <w:rsid w:val="5A8514DE"/>
    <w:rsid w:val="5D811E11"/>
    <w:rsid w:val="5D8D585C"/>
    <w:rsid w:val="64164748"/>
    <w:rsid w:val="75CA0974"/>
    <w:rsid w:val="78A72458"/>
    <w:rsid w:val="793D5644"/>
    <w:rsid w:val="7EC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38" w:firstLineChars="200"/>
      <w:jc w:val="both"/>
    </w:pPr>
    <w:rPr>
      <w:rFonts w:eastAsia="仿宋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ind w:left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Lines="0" w:beforeAutospacing="0" w:afterLines="0" w:afterAutospacing="0" w:line="560" w:lineRule="exact"/>
      <w:ind w:left="0"/>
      <w:outlineLvl w:val="3"/>
    </w:pPr>
    <w:rPr>
      <w:rFonts w:ascii="Arial" w:hAnsi="Arial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2 Char"/>
    <w:link w:val="3"/>
    <w:qFormat/>
    <w:uiPriority w:val="0"/>
    <w:rPr>
      <w:rFonts w:ascii="Arial" w:hAnsi="Arial" w:eastAsia="楷体"/>
    </w:rPr>
  </w:style>
  <w:style w:type="character" w:customStyle="1" w:styleId="13">
    <w:name w:val="标题 1 Char"/>
    <w:link w:val="2"/>
    <w:qFormat/>
    <w:uiPriority w:val="0"/>
    <w:rPr>
      <w:rFonts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1934</Words>
  <Characters>1993</Characters>
  <Lines>0</Lines>
  <Paragraphs>0</Paragraphs>
  <TotalTime>0</TotalTime>
  <ScaleCrop>false</ScaleCrop>
  <LinksUpToDate>false</LinksUpToDate>
  <CharactersWithSpaces>2185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2024-08-30T00:56:00Z</dcterms:created>
  <dc:creator>Administrator</dc:creator>
  <cp:lastModifiedBy>慧子</cp:lastModifiedBy>
  <cp:lastPrinted>2026-07-29T09:53:00Z</cp:lastPrinted>
  <dcterms:modified xsi:type="dcterms:W3CDTF">2026-08-07T02:55:54Z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38CE5F3BC94F4CF2875189FD08F3254D_13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