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2"/>
        </w:rPr>
      </w:pPr>
    </w:p>
    <w:p>
      <w:pPr>
        <w:spacing w:line="721" w:lineRule="exact" w:before="0"/>
        <w:ind w:left="1677" w:right="2094" w:firstLine="0"/>
        <w:jc w:val="center"/>
        <w:rPr>
          <w:rFonts w:ascii="Microsoft JhengHei" w:eastAsia="Microsoft JhengHei" w:hint="eastAsia"/>
          <w:b/>
          <w:sz w:val="44"/>
        </w:rPr>
      </w:pPr>
      <w:r>
        <w:rPr>
          <w:rFonts w:ascii="Microsoft JhengHei" w:eastAsia="Microsoft JhengHei" w:hint="eastAsia"/>
          <w:b/>
          <w:sz w:val="44"/>
        </w:rPr>
        <w:t>2024 年沅陵县机关事务中心</w:t>
      </w:r>
    </w:p>
    <w:p>
      <w:pPr>
        <w:spacing w:before="127"/>
        <w:ind w:left="1677" w:right="2094" w:firstLine="0"/>
        <w:jc w:val="center"/>
        <w:rPr>
          <w:rFonts w:ascii="Microsoft JhengHei" w:eastAsia="Microsoft JhengHei" w:hint="eastAsia"/>
          <w:b/>
          <w:sz w:val="44"/>
        </w:rPr>
      </w:pPr>
      <w:r>
        <w:rPr>
          <w:rFonts w:ascii="Microsoft JhengHei" w:eastAsia="Microsoft JhengHei" w:hint="eastAsia"/>
          <w:b/>
          <w:sz w:val="44"/>
        </w:rPr>
        <w:t>部门预算公开</w:t>
      </w:r>
    </w:p>
    <w:p>
      <w:pPr>
        <w:spacing w:after="0"/>
        <w:jc w:val="center"/>
        <w:rPr>
          <w:rFonts w:ascii="Microsoft JhengHei" w:eastAsia="Microsoft JhengHei" w:hint="eastAsia"/>
          <w:sz w:val="44"/>
        </w:rPr>
        <w:sectPr>
          <w:type w:val="continuous"/>
          <w:pgSz w:w="11910" w:h="16840"/>
          <w:pgMar w:top="1580" w:bottom="280" w:left="1480" w:right="1060"/>
        </w:sectPr>
      </w:pPr>
    </w:p>
    <w:p>
      <w:pPr>
        <w:pStyle w:val="BodyText"/>
        <w:spacing w:before="1"/>
        <w:rPr>
          <w:rFonts w:ascii="Microsoft JhengHei"/>
          <w:b/>
          <w:sz w:val="29"/>
        </w:rPr>
      </w:pPr>
    </w:p>
    <w:p>
      <w:pPr>
        <w:pStyle w:val="Heading2"/>
        <w:tabs>
          <w:tab w:pos="4742" w:val="left" w:leader="none"/>
        </w:tabs>
        <w:spacing w:line="593" w:lineRule="exact"/>
        <w:ind w:left="3841"/>
      </w:pPr>
      <w:r>
        <w:rPr/>
        <w:t>目</w:t>
        <w:tab/>
        <w:t>录</w:t>
      </w:r>
    </w:p>
    <w:p>
      <w:pPr>
        <w:pStyle w:val="Heading3"/>
        <w:spacing w:line="254" w:lineRule="auto"/>
        <w:ind w:left="734" w:right="3518"/>
      </w:pPr>
      <w:r>
        <w:rPr/>
        <w:t>第一部分 2024 年部门预算公开说明一、部门基本概况</w:t>
      </w:r>
    </w:p>
    <w:p>
      <w:pPr>
        <w:pStyle w:val="BodyText"/>
        <w:spacing w:before="106"/>
        <w:ind w:left="746"/>
      </w:pPr>
      <w:r>
        <w:rPr/>
        <w:t>（一）职能职责</w:t>
      </w:r>
    </w:p>
    <w:p>
      <w:pPr>
        <w:pStyle w:val="BodyText"/>
        <w:spacing w:before="214"/>
        <w:ind w:left="746"/>
      </w:pPr>
      <w:r>
        <w:rPr/>
        <w:t>（二）机构设置</w:t>
      </w:r>
    </w:p>
    <w:p>
      <w:pPr>
        <w:pStyle w:val="Heading3"/>
        <w:spacing w:before="109"/>
        <w:ind w:left="734"/>
      </w:pPr>
      <w:r>
        <w:rPr/>
        <w:t>二、部门预算单位构成</w:t>
      </w:r>
    </w:p>
    <w:p>
      <w:pPr>
        <w:spacing w:before="35"/>
        <w:ind w:left="734" w:right="0" w:firstLine="0"/>
        <w:jc w:val="left"/>
        <w:rPr>
          <w:rFonts w:ascii="Microsoft JhengHei" w:eastAsia="Microsoft JhengHei" w:hint="eastAsia"/>
          <w:b/>
          <w:sz w:val="32"/>
        </w:rPr>
      </w:pPr>
      <w:r>
        <w:rPr>
          <w:rFonts w:ascii="Microsoft JhengHei" w:eastAsia="Microsoft JhengHei" w:hint="eastAsia"/>
          <w:b/>
          <w:sz w:val="32"/>
        </w:rPr>
        <w:t>三、2024 年部门收支总体情况</w:t>
      </w:r>
    </w:p>
    <w:p>
      <w:pPr>
        <w:pStyle w:val="BodyText"/>
        <w:spacing w:before="141"/>
        <w:ind w:left="746"/>
      </w:pPr>
      <w:r>
        <w:rPr/>
        <w:t>（一）收入预算</w:t>
      </w:r>
    </w:p>
    <w:p>
      <w:pPr>
        <w:pStyle w:val="BodyText"/>
        <w:spacing w:before="214"/>
        <w:ind w:left="746"/>
      </w:pPr>
      <w:r>
        <w:rPr/>
        <w:t>（二）支出预算</w:t>
      </w:r>
    </w:p>
    <w:p>
      <w:pPr>
        <w:pStyle w:val="Heading3"/>
        <w:spacing w:before="109"/>
        <w:ind w:left="766"/>
      </w:pPr>
      <w:r>
        <w:rPr/>
        <w:t>四、一般公共预算拨款支出</w:t>
      </w:r>
    </w:p>
    <w:p>
      <w:pPr>
        <w:pStyle w:val="BodyText"/>
        <w:spacing w:before="141"/>
        <w:ind w:left="746"/>
      </w:pPr>
      <w:r>
        <w:rPr/>
        <w:t>（一）基本支出</w:t>
      </w:r>
    </w:p>
    <w:p>
      <w:pPr>
        <w:pStyle w:val="BodyText"/>
        <w:spacing w:before="214"/>
        <w:ind w:left="746"/>
      </w:pPr>
      <w:r>
        <w:rPr/>
        <w:t>（二）项目支出</w:t>
      </w:r>
    </w:p>
    <w:p>
      <w:pPr>
        <w:pStyle w:val="Heading3"/>
        <w:spacing w:line="254" w:lineRule="auto" w:before="108"/>
        <w:ind w:left="766" w:right="4742"/>
      </w:pPr>
      <w:r>
        <w:rPr/>
        <w:t>五、政府性基金预算支出 六、国有资本经营预算支出</w:t>
      </w:r>
    </w:p>
    <w:p>
      <w:pPr>
        <w:spacing w:before="1"/>
        <w:ind w:left="766" w:right="0" w:firstLine="0"/>
        <w:jc w:val="left"/>
        <w:rPr>
          <w:rFonts w:ascii="Microsoft JhengHei" w:eastAsia="Microsoft JhengHei" w:hint="eastAsia"/>
          <w:b/>
          <w:sz w:val="32"/>
        </w:rPr>
      </w:pPr>
      <w:r>
        <w:rPr>
          <w:rFonts w:ascii="Microsoft JhengHei" w:eastAsia="Microsoft JhengHei" w:hint="eastAsia"/>
          <w:b/>
          <w:sz w:val="32"/>
        </w:rPr>
        <w:t>七、其他重要事项的情况说明</w:t>
      </w:r>
    </w:p>
    <w:p>
      <w:pPr>
        <w:pStyle w:val="BodyText"/>
        <w:spacing w:before="141"/>
        <w:ind w:left="746"/>
      </w:pPr>
      <w:r>
        <w:rPr/>
        <w:t>（一）机关运行经费</w:t>
      </w:r>
    </w:p>
    <w:p>
      <w:pPr>
        <w:pStyle w:val="BodyText"/>
        <w:spacing w:before="214"/>
        <w:ind w:left="746"/>
      </w:pPr>
      <w:r>
        <w:rPr/>
        <w:t>（二</w:t>
      </w:r>
      <w:r>
        <w:rPr>
          <w:spacing w:val="-160"/>
        </w:rPr>
        <w:t>）</w:t>
      </w:r>
      <w:r>
        <w:rPr/>
        <w:t>“三公”经费预算</w:t>
      </w:r>
    </w:p>
    <w:p>
      <w:pPr>
        <w:pStyle w:val="BodyText"/>
        <w:spacing w:before="214"/>
        <w:ind w:left="746"/>
      </w:pPr>
      <w:r>
        <w:rPr/>
        <w:t>（三）一般性支出情况</w:t>
      </w:r>
    </w:p>
    <w:p>
      <w:pPr>
        <w:pStyle w:val="BodyText"/>
        <w:spacing w:before="214"/>
        <w:ind w:left="746"/>
      </w:pPr>
      <w:r>
        <w:rPr/>
        <w:t>（四）政府采购情况</w:t>
      </w:r>
    </w:p>
    <w:p>
      <w:pPr>
        <w:pStyle w:val="BodyText"/>
        <w:spacing w:before="214"/>
        <w:ind w:left="746"/>
      </w:pPr>
      <w:r>
        <w:rPr/>
        <w:t>（五）国有资产占用使用及新增资产配置情况</w:t>
      </w:r>
    </w:p>
    <w:p>
      <w:pPr>
        <w:spacing w:after="0"/>
        <w:sectPr>
          <w:pgSz w:w="11910" w:h="16840"/>
          <w:pgMar w:top="1580" w:bottom="280" w:left="1480" w:right="1060"/>
        </w:sectPr>
      </w:pPr>
    </w:p>
    <w:p>
      <w:pPr>
        <w:pStyle w:val="BodyText"/>
        <w:rPr>
          <w:sz w:val="20"/>
        </w:rPr>
      </w:pPr>
    </w:p>
    <w:p>
      <w:pPr>
        <w:pStyle w:val="BodyText"/>
        <w:spacing w:before="3"/>
        <w:rPr>
          <w:sz w:val="23"/>
        </w:rPr>
      </w:pPr>
    </w:p>
    <w:p>
      <w:pPr>
        <w:pStyle w:val="BodyText"/>
        <w:spacing w:before="55"/>
        <w:ind w:left="746"/>
      </w:pPr>
      <w:r>
        <w:rPr/>
        <w:t>（六）预算绩效目标说明</w:t>
      </w:r>
    </w:p>
    <w:p>
      <w:pPr>
        <w:pStyle w:val="Heading3"/>
        <w:spacing w:before="109"/>
        <w:ind w:left="766"/>
      </w:pPr>
      <w:r>
        <w:rPr/>
        <w:t>八、名词解释</w:t>
      </w:r>
    </w:p>
    <w:p>
      <w:pPr>
        <w:spacing w:before="35"/>
        <w:ind w:left="766" w:right="0" w:firstLine="0"/>
        <w:jc w:val="left"/>
        <w:rPr>
          <w:rFonts w:ascii="Microsoft JhengHei" w:eastAsia="Microsoft JhengHei" w:hint="eastAsia"/>
          <w:b/>
          <w:sz w:val="32"/>
        </w:rPr>
      </w:pPr>
      <w:r>
        <w:rPr>
          <w:rFonts w:ascii="Microsoft JhengHei" w:eastAsia="Microsoft JhengHei" w:hint="eastAsia"/>
          <w:b/>
          <w:sz w:val="32"/>
        </w:rPr>
        <w:t>第二部分 2024 年部门预算表</w:t>
      </w:r>
    </w:p>
    <w:p>
      <w:pPr>
        <w:pStyle w:val="BodyText"/>
        <w:spacing w:before="141"/>
        <w:ind w:left="746"/>
      </w:pPr>
      <w:r>
        <w:rPr/>
        <w:t>1、收支总表</w:t>
      </w:r>
    </w:p>
    <w:p>
      <w:pPr>
        <w:pStyle w:val="BodyText"/>
        <w:spacing w:before="214"/>
        <w:ind w:left="746"/>
      </w:pPr>
      <w:r>
        <w:rPr/>
        <w:t>2、收入总表</w:t>
      </w:r>
    </w:p>
    <w:p>
      <w:pPr>
        <w:pStyle w:val="BodyText"/>
        <w:spacing w:before="214"/>
        <w:ind w:left="746"/>
      </w:pPr>
      <w:r>
        <w:rPr/>
        <w:t>3、支出总表</w:t>
      </w:r>
    </w:p>
    <w:p>
      <w:pPr>
        <w:pStyle w:val="BodyText"/>
        <w:spacing w:before="214"/>
        <w:ind w:left="746"/>
      </w:pPr>
      <w:r>
        <w:rPr/>
        <w:t>4、支出预算分类汇总表（按政府预算经济分类）</w:t>
      </w:r>
    </w:p>
    <w:p>
      <w:pPr>
        <w:pStyle w:val="BodyText"/>
        <w:spacing w:before="214"/>
        <w:ind w:left="746"/>
      </w:pPr>
      <w:r>
        <w:rPr/>
        <w:t>5、支出预算分类汇总表（按部门预算经济分类）</w:t>
      </w:r>
    </w:p>
    <w:p>
      <w:pPr>
        <w:pStyle w:val="BodyText"/>
        <w:spacing w:before="214"/>
        <w:ind w:left="746"/>
      </w:pPr>
      <w:r>
        <w:rPr/>
        <w:t>6、财政拨款收支总表</w:t>
      </w:r>
    </w:p>
    <w:p>
      <w:pPr>
        <w:pStyle w:val="BodyText"/>
        <w:spacing w:before="214"/>
        <w:ind w:left="746"/>
      </w:pPr>
      <w:r>
        <w:rPr/>
        <w:t>7、一般公共预算支出表</w:t>
      </w:r>
    </w:p>
    <w:p>
      <w:pPr>
        <w:pStyle w:val="BodyText"/>
        <w:spacing w:before="214"/>
        <w:ind w:left="746"/>
      </w:pPr>
      <w:r>
        <w:rPr/>
        <w:t>8、一般公共预算基本支出表</w:t>
      </w:r>
    </w:p>
    <w:p>
      <w:pPr>
        <w:pStyle w:val="BodyText"/>
        <w:spacing w:line="364" w:lineRule="auto" w:before="214"/>
        <w:ind w:left="106" w:right="524" w:firstLine="640"/>
      </w:pPr>
      <w:r>
        <w:rPr/>
        <w:t>9</w:t>
      </w:r>
      <w:r>
        <w:rPr>
          <w:spacing w:val="-16"/>
        </w:rPr>
        <w:t>、一般公共预算基本支出表--人员经费(工资福利支出)(按政府预算经济分类)</w:t>
      </w:r>
    </w:p>
    <w:p>
      <w:pPr>
        <w:pStyle w:val="BodyText"/>
        <w:spacing w:line="364" w:lineRule="auto" w:before="2"/>
        <w:ind w:left="106" w:right="524" w:firstLine="640"/>
      </w:pPr>
      <w:r>
        <w:rPr/>
        <w:t>10、一般公共预算基本支出表--人员经费(工资福利支出)(按部门预算经济分类)</w:t>
      </w:r>
    </w:p>
    <w:p>
      <w:pPr>
        <w:pStyle w:val="BodyText"/>
        <w:spacing w:line="364" w:lineRule="auto" w:before="2"/>
        <w:ind w:left="106" w:right="453" w:firstLine="640"/>
      </w:pPr>
      <w:r>
        <w:rPr/>
        <w:t>11、一般公共预算基本支出表--人员经费(对个人和家庭的补助)(按政府预算经济分类)</w:t>
      </w:r>
    </w:p>
    <w:p>
      <w:pPr>
        <w:pStyle w:val="BodyText"/>
        <w:spacing w:line="364" w:lineRule="auto" w:before="1"/>
        <w:ind w:left="106" w:right="453" w:firstLine="640"/>
      </w:pPr>
      <w:r>
        <w:rPr/>
        <w:t>12、一般公共预算基本支出表--人员经费(对个人和家庭的补助)（按部门预算经济分类）</w:t>
      </w:r>
    </w:p>
    <w:p>
      <w:pPr>
        <w:pStyle w:val="BodyText"/>
        <w:spacing w:before="2"/>
        <w:ind w:left="746"/>
      </w:pPr>
      <w:r>
        <w:rPr/>
        <w:t>13、一般公共预算基本支出表--公用经费(商品和服务支出)</w:t>
      </w:r>
    </w:p>
    <w:p>
      <w:pPr>
        <w:spacing w:after="0"/>
        <w:sectPr>
          <w:pgSz w:w="11910" w:h="16840"/>
          <w:pgMar w:top="1580" w:bottom="280" w:left="1480" w:right="1060"/>
        </w:sectPr>
      </w:pPr>
    </w:p>
    <w:p>
      <w:pPr>
        <w:pStyle w:val="BodyText"/>
        <w:rPr>
          <w:sz w:val="20"/>
        </w:rPr>
      </w:pPr>
    </w:p>
    <w:p>
      <w:pPr>
        <w:pStyle w:val="BodyText"/>
        <w:spacing w:before="3"/>
        <w:rPr>
          <w:sz w:val="23"/>
        </w:rPr>
      </w:pPr>
    </w:p>
    <w:p>
      <w:pPr>
        <w:pStyle w:val="BodyText"/>
        <w:spacing w:before="55"/>
        <w:ind w:left="106"/>
      </w:pPr>
      <w:r>
        <w:rPr/>
        <w:t>（按政府预算经济分类）</w:t>
      </w:r>
    </w:p>
    <w:p>
      <w:pPr>
        <w:pStyle w:val="BodyText"/>
        <w:spacing w:line="364" w:lineRule="auto" w:before="214"/>
        <w:ind w:left="106" w:right="524" w:firstLine="640"/>
      </w:pPr>
      <w:r>
        <w:rPr/>
        <w:t>14、一般公共预算基本支出表--公用经费(商品和服务支出)(按部门预算经济分类)</w:t>
      </w:r>
    </w:p>
    <w:p>
      <w:pPr>
        <w:pStyle w:val="BodyText"/>
        <w:spacing w:before="2"/>
        <w:ind w:left="746"/>
      </w:pPr>
      <w:r>
        <w:rPr/>
        <w:t>15、一般公共预算“三公”经费支出表</w:t>
      </w:r>
    </w:p>
    <w:p>
      <w:pPr>
        <w:pStyle w:val="BodyText"/>
        <w:spacing w:before="214"/>
        <w:ind w:left="746"/>
      </w:pPr>
      <w:r>
        <w:rPr/>
        <w:t>16、政府性基金预算支出表</w:t>
      </w:r>
    </w:p>
    <w:p>
      <w:pPr>
        <w:pStyle w:val="BodyText"/>
        <w:spacing w:line="364" w:lineRule="auto" w:before="214"/>
        <w:ind w:left="106" w:right="524" w:firstLine="640"/>
      </w:pPr>
      <w:r>
        <w:rPr/>
        <w:t>17、政府性基金预算支出分类汇总表（按政府预算经济分类）</w:t>
      </w:r>
    </w:p>
    <w:p>
      <w:pPr>
        <w:pStyle w:val="BodyText"/>
        <w:spacing w:line="364" w:lineRule="auto" w:before="1"/>
        <w:ind w:left="106" w:right="524" w:firstLine="640"/>
      </w:pPr>
      <w:r>
        <w:rPr/>
        <w:t>18、政府性基金预算支出分类汇总表（按部门预算经济分类）</w:t>
      </w:r>
    </w:p>
    <w:p>
      <w:pPr>
        <w:pStyle w:val="BodyText"/>
        <w:spacing w:before="2"/>
        <w:ind w:left="746"/>
      </w:pPr>
      <w:r>
        <w:rPr/>
        <w:t>19、国有资本经营预算支出表</w:t>
      </w:r>
    </w:p>
    <w:p>
      <w:pPr>
        <w:pStyle w:val="BodyText"/>
        <w:spacing w:before="214"/>
        <w:ind w:left="746"/>
      </w:pPr>
      <w:r>
        <w:rPr/>
        <w:t>20、财政专户管理资金预算支出表</w:t>
      </w:r>
    </w:p>
    <w:p>
      <w:pPr>
        <w:pStyle w:val="BodyText"/>
        <w:spacing w:before="214"/>
        <w:ind w:left="746"/>
      </w:pPr>
      <w:r>
        <w:rPr/>
        <w:t>21、专项资金预算汇总表</w:t>
      </w:r>
    </w:p>
    <w:p>
      <w:pPr>
        <w:pStyle w:val="BodyText"/>
        <w:spacing w:before="214"/>
        <w:ind w:left="746"/>
      </w:pPr>
      <w:r>
        <w:rPr/>
        <w:t>22、项目支出绩效目标表</w:t>
      </w:r>
    </w:p>
    <w:p>
      <w:pPr>
        <w:pStyle w:val="BodyText"/>
        <w:spacing w:before="214"/>
        <w:ind w:left="746"/>
      </w:pPr>
      <w:r>
        <w:rPr/>
        <w:t>23、整体支出绩效目标表</w:t>
      </w:r>
    </w:p>
    <w:p>
      <w:pPr>
        <w:pStyle w:val="BodyText"/>
        <w:spacing w:before="214"/>
        <w:ind w:left="526"/>
      </w:pPr>
      <w:r>
        <w:rPr/>
        <w:t>注：以上部门预算报表中，空表表示本部门无相关收支情况。</w:t>
      </w:r>
    </w:p>
    <w:p>
      <w:pPr>
        <w:spacing w:after="0"/>
        <w:sectPr>
          <w:pgSz w:w="11910" w:h="16840"/>
          <w:pgMar w:top="1580" w:bottom="280" w:left="1480" w:right="1060"/>
        </w:sectPr>
      </w:pPr>
    </w:p>
    <w:p>
      <w:pPr>
        <w:pStyle w:val="BodyText"/>
        <w:rPr>
          <w:sz w:val="20"/>
        </w:rPr>
      </w:pPr>
    </w:p>
    <w:p>
      <w:pPr>
        <w:pStyle w:val="BodyText"/>
        <w:spacing w:before="1"/>
        <w:rPr>
          <w:sz w:val="21"/>
        </w:rPr>
      </w:pPr>
    </w:p>
    <w:p>
      <w:pPr>
        <w:pStyle w:val="Heading2"/>
      </w:pPr>
      <w:r>
        <w:rPr/>
        <w:t>第一部分 2024 年部门预算公开说明</w:t>
      </w:r>
    </w:p>
    <w:p>
      <w:pPr>
        <w:pStyle w:val="BodyText"/>
        <w:spacing w:before="10"/>
        <w:rPr>
          <w:rFonts w:ascii="Microsoft JhengHei"/>
          <w:b/>
          <w:sz w:val="33"/>
        </w:rPr>
      </w:pPr>
    </w:p>
    <w:p>
      <w:pPr>
        <w:pStyle w:val="Heading3"/>
      </w:pPr>
      <w:r>
        <w:rPr/>
        <w:t>一、部门基本概况</w:t>
      </w:r>
    </w:p>
    <w:p>
      <w:pPr>
        <w:spacing w:before="36"/>
        <w:ind w:left="746" w:right="0" w:firstLine="0"/>
        <w:jc w:val="left"/>
        <w:rPr>
          <w:rFonts w:ascii="Microsoft JhengHei" w:eastAsia="Microsoft JhengHei" w:hint="eastAsia"/>
          <w:b/>
          <w:sz w:val="32"/>
        </w:rPr>
      </w:pPr>
      <w:r>
        <w:rPr>
          <w:rFonts w:ascii="Microsoft JhengHei" w:eastAsia="Microsoft JhengHei" w:hint="eastAsia"/>
          <w:b/>
          <w:sz w:val="32"/>
        </w:rPr>
        <w:t>（一）职能职责</w:t>
      </w:r>
    </w:p>
    <w:p>
      <w:pPr>
        <w:pStyle w:val="BodyText"/>
        <w:spacing w:before="141"/>
        <w:ind w:left="746"/>
      </w:pPr>
      <w:r>
        <w:rPr/>
        <w:t>沅陵县机关事务中心的主要职责是：</w:t>
      </w:r>
    </w:p>
    <w:p>
      <w:pPr>
        <w:pStyle w:val="BodyText"/>
        <w:spacing w:line="364" w:lineRule="auto" w:before="214"/>
        <w:ind w:left="106" w:right="453" w:firstLine="640"/>
      </w:pPr>
      <w:r>
        <w:rPr/>
        <w:t>1、负责县委机关大院小区国有资产管理和机关后勤保障管理工作。</w:t>
      </w:r>
    </w:p>
    <w:p>
      <w:pPr>
        <w:pStyle w:val="BodyText"/>
        <w:spacing w:before="2"/>
        <w:ind w:left="746"/>
      </w:pPr>
      <w:r>
        <w:rPr/>
        <w:t>2、完成县各类会议和会议中心管理服务工作。</w:t>
      </w:r>
    </w:p>
    <w:p>
      <w:pPr>
        <w:pStyle w:val="BodyText"/>
        <w:spacing w:line="364" w:lineRule="auto" w:before="214"/>
        <w:ind w:left="106" w:right="453" w:firstLine="640"/>
      </w:pPr>
      <w:r>
        <w:rPr/>
        <w:t>3、负责全县公共机构节能管理、组织、指导和监督考核工作。</w:t>
      </w:r>
    </w:p>
    <w:p>
      <w:pPr>
        <w:pStyle w:val="BodyText"/>
        <w:spacing w:before="1"/>
        <w:ind w:left="746"/>
      </w:pPr>
      <w:r>
        <w:rPr/>
        <w:t>4、负责县委政府集中采购执行工作。</w:t>
      </w:r>
    </w:p>
    <w:p>
      <w:pPr>
        <w:pStyle w:val="BodyText"/>
        <w:spacing w:before="214"/>
        <w:ind w:left="746"/>
      </w:pPr>
      <w:r>
        <w:rPr/>
        <w:t>5、负责全县办公用房日常管理工作。</w:t>
      </w:r>
    </w:p>
    <w:p>
      <w:pPr>
        <w:pStyle w:val="BodyText"/>
        <w:spacing w:line="364" w:lineRule="auto" w:before="214"/>
        <w:ind w:left="106" w:right="456" w:firstLine="640"/>
        <w:jc w:val="both"/>
      </w:pPr>
      <w:r>
        <w:rPr/>
        <w:t>6、负责制定县直机关、各乡镇公务车辆的使用管理办法， 推进公务用车制度改革；承担县直机关、各乡镇公务用车的配备、更新、处置和管理工作。</w:t>
      </w:r>
    </w:p>
    <w:p>
      <w:pPr>
        <w:pStyle w:val="Heading3"/>
        <w:spacing w:line="485" w:lineRule="exact"/>
      </w:pPr>
      <w:r>
        <w:rPr/>
        <w:t>（二）机构设置</w:t>
      </w:r>
    </w:p>
    <w:p>
      <w:pPr>
        <w:pStyle w:val="BodyText"/>
        <w:spacing w:line="364" w:lineRule="auto" w:before="142"/>
        <w:ind w:left="106" w:right="453" w:firstLine="640"/>
      </w:pPr>
      <w:r>
        <w:rPr/>
        <w:t>根据编委核定，我单位内设股室有 7 个，所属财务不独立核算二级机构 2 个，全部纳入 2024 年部门预算编制范围。</w:t>
      </w:r>
    </w:p>
    <w:p>
      <w:pPr>
        <w:pStyle w:val="BodyText"/>
        <w:spacing w:line="364" w:lineRule="auto" w:before="1"/>
        <w:ind w:left="106" w:right="524" w:firstLine="640"/>
      </w:pPr>
      <w:r>
        <w:rPr/>
        <w:t>本单位内设股室分别是办公室、财务部、人事部、物业管理部、公共机构节能监督部、保卫部、公房管理部。</w:t>
      </w:r>
    </w:p>
    <w:p>
      <w:pPr>
        <w:spacing w:after="0" w:line="364" w:lineRule="auto"/>
        <w:sectPr>
          <w:pgSz w:w="11910" w:h="16840"/>
          <w:pgMar w:top="1580" w:bottom="280" w:left="1480" w:right="1060"/>
        </w:sectPr>
      </w:pPr>
    </w:p>
    <w:p>
      <w:pPr>
        <w:pStyle w:val="BodyText"/>
        <w:rPr>
          <w:sz w:val="20"/>
        </w:rPr>
      </w:pPr>
    </w:p>
    <w:p>
      <w:pPr>
        <w:pStyle w:val="BodyText"/>
        <w:spacing w:before="3"/>
        <w:rPr>
          <w:sz w:val="23"/>
        </w:rPr>
      </w:pPr>
    </w:p>
    <w:p>
      <w:pPr>
        <w:pStyle w:val="BodyText"/>
        <w:spacing w:line="364" w:lineRule="auto" w:before="55"/>
        <w:ind w:left="106" w:right="524" w:firstLine="640"/>
      </w:pPr>
      <w:r>
        <w:rPr/>
        <w:t>所属财务不独立核算二级机构分别是：沅陵县政府采购中心、沅陵县公车服务中心。</w:t>
      </w:r>
    </w:p>
    <w:p>
      <w:pPr>
        <w:pStyle w:val="Heading3"/>
        <w:spacing w:line="484" w:lineRule="exact"/>
      </w:pPr>
      <w:r>
        <w:rPr/>
        <w:t>二、部门预算单位构成</w:t>
      </w:r>
    </w:p>
    <w:p>
      <w:pPr>
        <w:pStyle w:val="BodyText"/>
        <w:spacing w:before="141"/>
        <w:ind w:left="746"/>
      </w:pPr>
      <w:r>
        <w:rPr/>
        <w:t>本部门预算为汇总预算，纳入编制范围的预算单位包括：</w:t>
      </w:r>
    </w:p>
    <w:p>
      <w:pPr>
        <w:pStyle w:val="BodyText"/>
        <w:spacing w:before="214"/>
        <w:ind w:left="746"/>
      </w:pPr>
      <w:r>
        <w:rPr/>
        <w:t>1．沅陵县老干部服务中心部门本级；</w:t>
      </w:r>
    </w:p>
    <w:p>
      <w:pPr>
        <w:pStyle w:val="BodyText"/>
        <w:spacing w:line="364" w:lineRule="auto" w:before="214"/>
        <w:ind w:left="106" w:right="456" w:firstLine="640"/>
      </w:pPr>
      <w:r>
        <w:rPr/>
        <w:t>2．所属财务不独立核算二级机构：沅陵县政府采购中心、沅陵县公车服务中心。</w:t>
      </w:r>
    </w:p>
    <w:p>
      <w:pPr>
        <w:pStyle w:val="Heading3"/>
        <w:spacing w:line="484" w:lineRule="exact"/>
      </w:pPr>
      <w:r>
        <w:rPr/>
        <w:t>三、2024 年部门收支总体情况</w:t>
      </w:r>
    </w:p>
    <w:p>
      <w:pPr>
        <w:spacing w:before="36"/>
        <w:ind w:left="106" w:right="0" w:firstLine="640"/>
        <w:jc w:val="left"/>
        <w:rPr>
          <w:rFonts w:ascii="仿宋_GB2312" w:eastAsia="仿宋_GB2312" w:hint="eastAsia"/>
          <w:sz w:val="32"/>
        </w:rPr>
      </w:pPr>
      <w:r>
        <w:rPr>
          <w:rFonts w:ascii="Microsoft JhengHei" w:eastAsia="Microsoft JhengHei" w:hint="eastAsia"/>
          <w:b/>
          <w:sz w:val="32"/>
        </w:rPr>
        <w:t>（一）收入预算：</w:t>
      </w:r>
      <w:r>
        <w:rPr>
          <w:rFonts w:ascii="仿宋_GB2312" w:eastAsia="仿宋_GB2312" w:hint="eastAsia"/>
          <w:sz w:val="32"/>
        </w:rPr>
        <w:t>包括一般公共预算、政府性基金、国有</w:t>
      </w:r>
    </w:p>
    <w:p>
      <w:pPr>
        <w:pStyle w:val="BodyText"/>
        <w:spacing w:line="364" w:lineRule="auto" w:before="141"/>
        <w:ind w:left="106" w:right="524"/>
        <w:jc w:val="both"/>
      </w:pPr>
      <w:r>
        <w:rPr/>
        <w:t>资本经营预算等财政拨款收入，以及经营收入、事业收入等单位资金。2024</w:t>
      </w:r>
      <w:r>
        <w:rPr>
          <w:spacing w:val="-18"/>
        </w:rPr>
        <w:t> 年本部门收入预算 </w:t>
      </w:r>
      <w:r>
        <w:rPr/>
        <w:t>1953.43</w:t>
      </w:r>
      <w:r>
        <w:rPr>
          <w:spacing w:val="-10"/>
        </w:rPr>
        <w:t> 万元，其中：一般公</w:t>
      </w:r>
      <w:r>
        <w:rPr>
          <w:spacing w:val="-22"/>
        </w:rPr>
        <w:t>共预算拨款 </w:t>
      </w:r>
      <w:r>
        <w:rPr/>
        <w:t>1953.43</w:t>
      </w:r>
      <w:r>
        <w:rPr>
          <w:spacing w:val="-17"/>
        </w:rPr>
        <w:t> 万元，政府性基金预算拨款 </w:t>
      </w:r>
      <w:r>
        <w:rPr/>
        <w:t>0.00</w:t>
      </w:r>
      <w:r>
        <w:rPr>
          <w:spacing w:val="-24"/>
        </w:rPr>
        <w:t> 万元，国</w:t>
      </w:r>
      <w:r>
        <w:rPr>
          <w:spacing w:val="-6"/>
        </w:rPr>
        <w:t>有资本经营预算拨款 </w:t>
      </w:r>
      <w:r>
        <w:rPr/>
        <w:t>0.00</w:t>
      </w:r>
      <w:r>
        <w:rPr>
          <w:spacing w:val="-12"/>
        </w:rPr>
        <w:t> 万元，社会保障基金预算资金 </w:t>
      </w:r>
      <w:r>
        <w:rPr/>
        <w:t>0.00 </w:t>
      </w:r>
      <w:r>
        <w:rPr>
          <w:spacing w:val="-1"/>
        </w:rPr>
        <w:t>万元，财政专户管理资金收入 </w:t>
      </w:r>
      <w:r>
        <w:rPr/>
        <w:t>0.00</w:t>
      </w:r>
      <w:r>
        <w:rPr>
          <w:spacing w:val="-4"/>
        </w:rPr>
        <w:t> 万元，上级财政补助收入</w:t>
      </w:r>
    </w:p>
    <w:p>
      <w:pPr>
        <w:pStyle w:val="BodyText"/>
        <w:spacing w:line="364" w:lineRule="auto" w:before="4"/>
        <w:ind w:left="106" w:right="524"/>
        <w:jc w:val="both"/>
      </w:pPr>
      <w:r>
        <w:rPr/>
        <w:t>0.00</w:t>
      </w:r>
      <w:r>
        <w:rPr>
          <w:spacing w:val="-20"/>
        </w:rPr>
        <w:t> 万元，事业收入 </w:t>
      </w:r>
      <w:r>
        <w:rPr/>
        <w:t>0.00</w:t>
      </w:r>
      <w:r>
        <w:rPr>
          <w:spacing w:val="-15"/>
        </w:rPr>
        <w:t> 万元，事业单位经营服务收入 </w:t>
      </w:r>
      <w:r>
        <w:rPr/>
        <w:t>0.00 </w:t>
      </w:r>
      <w:r>
        <w:rPr>
          <w:spacing w:val="-5"/>
        </w:rPr>
        <w:t>万元，上级单位补助收入 </w:t>
      </w:r>
      <w:r>
        <w:rPr/>
        <w:t>0.00</w:t>
      </w:r>
      <w:r>
        <w:rPr>
          <w:spacing w:val="-12"/>
        </w:rPr>
        <w:t> 万元，附属单位上缴收入 </w:t>
      </w:r>
      <w:r>
        <w:rPr/>
        <w:t>0.00 </w:t>
      </w:r>
      <w:r>
        <w:rPr>
          <w:spacing w:val="-16"/>
        </w:rPr>
        <w:t>万元，其他收入 </w:t>
      </w:r>
      <w:r>
        <w:rPr/>
        <w:t>0.00</w:t>
      </w:r>
      <w:r>
        <w:rPr>
          <w:spacing w:val="-29"/>
        </w:rPr>
        <w:t> 万元。</w:t>
      </w:r>
      <w:r>
        <w:rPr/>
        <w:t>2024</w:t>
      </w:r>
      <w:r>
        <w:rPr>
          <w:spacing w:val="-18"/>
        </w:rPr>
        <w:t> 年收入较去年增加 </w:t>
      </w:r>
      <w:r>
        <w:rPr>
          <w:rFonts w:ascii="Times New Roman" w:eastAsia="Times New Roman"/>
        </w:rPr>
        <w:t>1141.17 </w:t>
      </w:r>
      <w:r>
        <w:rPr/>
        <w:t>万</w:t>
      </w:r>
      <w:r>
        <w:rPr>
          <w:spacing w:val="-9"/>
        </w:rPr>
        <w:t>元，上升 </w:t>
      </w:r>
      <w:r>
        <w:rPr>
          <w:rFonts w:ascii="Times New Roman" w:eastAsia="Times New Roman"/>
        </w:rPr>
        <w:t>140.49%</w:t>
      </w:r>
      <w:r>
        <w:rPr>
          <w:spacing w:val="0"/>
        </w:rPr>
        <w:t>，主要是：一是单位人员工资调标；二是全县各单位电脑更换资金由我单位负责；三全县各单位公务用车运行费纳入非税管。</w:t>
      </w:r>
    </w:p>
    <w:p>
      <w:pPr>
        <w:spacing w:after="0" w:line="364" w:lineRule="auto"/>
        <w:jc w:val="both"/>
        <w:sectPr>
          <w:pgSz w:w="11910" w:h="16840"/>
          <w:pgMar w:top="1580" w:bottom="280" w:left="1480" w:right="1060"/>
        </w:sectPr>
      </w:pPr>
    </w:p>
    <w:p>
      <w:pPr>
        <w:pStyle w:val="BodyText"/>
        <w:rPr>
          <w:sz w:val="20"/>
        </w:rPr>
      </w:pPr>
    </w:p>
    <w:p>
      <w:pPr>
        <w:pStyle w:val="BodyText"/>
        <w:spacing w:before="8"/>
        <w:rPr>
          <w:sz w:val="23"/>
        </w:rPr>
      </w:pPr>
    </w:p>
    <w:p>
      <w:pPr>
        <w:pStyle w:val="BodyText"/>
        <w:ind w:left="2493"/>
        <w:rPr>
          <w:sz w:val="20"/>
        </w:rPr>
      </w:pPr>
      <w:r>
        <w:rPr>
          <w:sz w:val="20"/>
        </w:rPr>
        <w:drawing>
          <wp:inline distT="0" distB="0" distL="0" distR="0">
            <wp:extent cx="3806570" cy="3455479"/>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806570" cy="3455479"/>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2"/>
        <w:rPr>
          <w:sz w:val="26"/>
        </w:rPr>
      </w:pPr>
    </w:p>
    <w:p>
      <w:pPr>
        <w:spacing w:line="539" w:lineRule="exact" w:before="0"/>
        <w:ind w:left="746" w:right="0" w:firstLine="0"/>
        <w:jc w:val="left"/>
        <w:rPr>
          <w:rFonts w:ascii="仿宋_GB2312" w:eastAsia="仿宋_GB2312" w:hint="eastAsia"/>
          <w:sz w:val="32"/>
        </w:rPr>
      </w:pPr>
      <w:r>
        <w:rPr>
          <w:rFonts w:ascii="Microsoft JhengHei" w:eastAsia="Microsoft JhengHei" w:hint="eastAsia"/>
          <w:b/>
          <w:sz w:val="32"/>
        </w:rPr>
        <w:t>（二）支出预算：</w:t>
      </w:r>
      <w:r>
        <w:rPr>
          <w:rFonts w:ascii="仿宋_GB2312" w:eastAsia="仿宋_GB2312" w:hint="eastAsia"/>
          <w:sz w:val="32"/>
        </w:rPr>
        <w:t>2024 年本部门支出预算 1953.43 万元，</w:t>
      </w:r>
    </w:p>
    <w:p>
      <w:pPr>
        <w:pStyle w:val="BodyText"/>
        <w:spacing w:before="141"/>
        <w:ind w:left="106"/>
      </w:pPr>
      <w:r>
        <w:rPr/>
        <w:t>其中： 一般公共服务支出 1953.43 万元。支出较去年增加</w:t>
      </w:r>
    </w:p>
    <w:p>
      <w:pPr>
        <w:pStyle w:val="BodyText"/>
        <w:spacing w:line="364" w:lineRule="auto" w:before="214"/>
        <w:ind w:left="106" w:right="364"/>
      </w:pPr>
      <w:r>
        <w:rPr/>
        <w:pict>
          <v:rect style="position:absolute;margin-left:339.550018pt;margin-top:10.450007pt;width:12.199982pt;height:20.75pt;mso-position-horizontal-relative:page;mso-position-vertical-relative:paragraph;z-index:-331096" filled="true" fillcolor="#ffffff" stroked="false">
            <v:fill type="solid"/>
            <w10:wrap type="none"/>
          </v:rect>
        </w:pict>
      </w:r>
      <w:r>
        <w:rPr/>
        <w:t>1141.17</w:t>
      </w:r>
      <w:r>
        <w:rPr>
          <w:spacing w:val="-25"/>
        </w:rPr>
        <w:t> 万元，上升 </w:t>
      </w:r>
      <w:r>
        <w:rPr/>
        <w:t>140.49%，</w:t>
      </w:r>
      <w:r>
        <w:rPr>
          <w:spacing w:val="-19"/>
        </w:rPr>
        <w:t>主要是：一是单位人员工资调标； 二是全县各单位电脑更换资金由我单位负责；三全县各单位公务用车运行费纳入财政非税管理。</w:t>
      </w:r>
    </w:p>
    <w:p>
      <w:pPr>
        <w:spacing w:after="0" w:line="364" w:lineRule="auto"/>
        <w:sectPr>
          <w:pgSz w:w="11910" w:h="16840"/>
          <w:pgMar w:top="1580" w:bottom="280" w:left="1480" w:right="1060"/>
        </w:sectPr>
      </w:pPr>
    </w:p>
    <w:p>
      <w:pPr>
        <w:pStyle w:val="BodyText"/>
        <w:rPr>
          <w:sz w:val="20"/>
        </w:rPr>
      </w:pPr>
    </w:p>
    <w:p>
      <w:pPr>
        <w:pStyle w:val="BodyText"/>
        <w:spacing w:before="8"/>
        <w:rPr>
          <w:sz w:val="23"/>
        </w:rPr>
      </w:pPr>
    </w:p>
    <w:p>
      <w:pPr>
        <w:pStyle w:val="BodyText"/>
        <w:ind w:left="2493"/>
        <w:rPr>
          <w:sz w:val="20"/>
        </w:rPr>
      </w:pPr>
      <w:r>
        <w:rPr>
          <w:sz w:val="20"/>
        </w:rPr>
        <w:drawing>
          <wp:inline distT="0" distB="0" distL="0" distR="0">
            <wp:extent cx="3575589" cy="3455479"/>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575589" cy="3455479"/>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2"/>
        <w:rPr>
          <w:sz w:val="26"/>
        </w:rPr>
      </w:pPr>
    </w:p>
    <w:p>
      <w:pPr>
        <w:pStyle w:val="Heading3"/>
        <w:spacing w:line="539" w:lineRule="exact"/>
      </w:pPr>
      <w:r>
        <w:rPr/>
        <w:t>四、一般公共预算拨款支出</w:t>
      </w:r>
    </w:p>
    <w:p>
      <w:pPr>
        <w:pStyle w:val="BodyText"/>
        <w:spacing w:line="364" w:lineRule="auto" w:before="141"/>
        <w:ind w:left="106" w:right="524" w:firstLine="640"/>
        <w:jc w:val="both"/>
      </w:pPr>
      <w:r>
        <w:rPr/>
        <w:t>2024</w:t>
      </w:r>
      <w:r>
        <w:rPr>
          <w:spacing w:val="-15"/>
        </w:rPr>
        <w:t> 年本部门一般公共预算拨款支出 </w:t>
      </w:r>
      <w:r>
        <w:rPr/>
        <w:t>1953.43</w:t>
      </w:r>
      <w:r>
        <w:rPr>
          <w:spacing w:val="-27"/>
        </w:rPr>
        <w:t> 万元</w:t>
      </w:r>
      <w:r>
        <w:rPr/>
        <w:t>（含上</w:t>
      </w:r>
      <w:r>
        <w:rPr>
          <w:spacing w:val="-11"/>
        </w:rPr>
        <w:t>级财政补助 </w:t>
      </w:r>
      <w:r>
        <w:rPr/>
        <w:t>0.00</w:t>
      </w:r>
      <w:r>
        <w:rPr>
          <w:spacing w:val="-25"/>
        </w:rPr>
        <w:t> 万元</w:t>
      </w:r>
      <w:r>
        <w:rPr>
          <w:spacing w:val="-156"/>
        </w:rPr>
        <w:t>）</w:t>
      </w:r>
      <w:r>
        <w:rPr>
          <w:spacing w:val="-4"/>
        </w:rPr>
        <w:t>，其中：一般公共服务支出 </w:t>
      </w:r>
      <w:r>
        <w:rPr/>
        <w:t>1953.43</w:t>
      </w:r>
      <w:r>
        <w:rPr>
          <w:spacing w:val="-40"/>
        </w:rPr>
        <w:t> 万</w:t>
      </w:r>
      <w:r>
        <w:rPr>
          <w:spacing w:val="-50"/>
        </w:rPr>
        <w:t>元，占 </w:t>
      </w:r>
      <w:r>
        <w:rPr/>
        <w:t>100.00%。具体安排情况如下：</w:t>
      </w:r>
    </w:p>
    <w:p>
      <w:pPr>
        <w:spacing w:line="485" w:lineRule="exact" w:before="0"/>
        <w:ind w:left="746" w:right="0" w:firstLine="0"/>
        <w:jc w:val="left"/>
        <w:rPr>
          <w:rFonts w:ascii="仿宋_GB2312" w:eastAsia="仿宋_GB2312" w:hint="eastAsia"/>
          <w:sz w:val="32"/>
        </w:rPr>
      </w:pPr>
      <w:r>
        <w:rPr>
          <w:rFonts w:ascii="Microsoft JhengHei" w:eastAsia="Microsoft JhengHei" w:hint="eastAsia"/>
          <w:b/>
          <w:sz w:val="32"/>
        </w:rPr>
        <w:t>（一）基本支出：</w:t>
      </w:r>
      <w:r>
        <w:rPr>
          <w:rFonts w:ascii="仿宋_GB2312" w:eastAsia="仿宋_GB2312" w:hint="eastAsia"/>
          <w:sz w:val="32"/>
        </w:rPr>
        <w:t>2024 年本部门基本支出预算数 296.73 万</w:t>
      </w:r>
    </w:p>
    <w:p>
      <w:pPr>
        <w:pStyle w:val="BodyText"/>
        <w:spacing w:line="364" w:lineRule="auto" w:before="141"/>
        <w:ind w:left="106" w:right="525"/>
        <w:jc w:val="both"/>
      </w:pPr>
      <w:r>
        <w:rPr/>
        <w:t>元，主要是为保障部门正常运转、完成日常工作任务而发生的各项支出，包括用于基本工资、津贴补贴等人员经费以及办公费、印刷费、水电费、办公设备购置等公用经费。</w:t>
      </w:r>
    </w:p>
    <w:p>
      <w:pPr>
        <w:spacing w:line="485" w:lineRule="exact" w:before="0"/>
        <w:ind w:left="746" w:right="0" w:firstLine="0"/>
        <w:jc w:val="left"/>
        <w:rPr>
          <w:rFonts w:ascii="仿宋_GB2312" w:eastAsia="仿宋_GB2312" w:hint="eastAsia"/>
          <w:sz w:val="32"/>
        </w:rPr>
      </w:pPr>
      <w:r>
        <w:rPr>
          <w:rFonts w:ascii="Microsoft JhengHei" w:eastAsia="Microsoft JhengHei" w:hint="eastAsia"/>
          <w:b/>
          <w:sz w:val="32"/>
        </w:rPr>
        <w:t>（二）项目支出：</w:t>
      </w:r>
      <w:r>
        <w:rPr>
          <w:rFonts w:ascii="仿宋_GB2312" w:eastAsia="仿宋_GB2312" w:hint="eastAsia"/>
          <w:sz w:val="32"/>
        </w:rPr>
        <w:t>2024 年本部门项目支出预算 1656.70 万</w:t>
      </w:r>
    </w:p>
    <w:p>
      <w:pPr>
        <w:pStyle w:val="BodyText"/>
        <w:spacing w:before="141"/>
        <w:ind w:left="106"/>
        <w:jc w:val="both"/>
      </w:pPr>
      <w:r>
        <w:rPr/>
        <w:t>元，主要是部门为完成特定行政工作任务或事业发展目标而发</w:t>
      </w:r>
    </w:p>
    <w:p>
      <w:pPr>
        <w:spacing w:after="0"/>
        <w:jc w:val="both"/>
        <w:sectPr>
          <w:pgSz w:w="11910" w:h="16840"/>
          <w:pgMar w:top="1580" w:bottom="280" w:left="1480" w:right="1060"/>
        </w:sectPr>
      </w:pPr>
    </w:p>
    <w:p>
      <w:pPr>
        <w:pStyle w:val="BodyText"/>
        <w:rPr>
          <w:sz w:val="20"/>
        </w:rPr>
      </w:pPr>
    </w:p>
    <w:p>
      <w:pPr>
        <w:pStyle w:val="BodyText"/>
        <w:spacing w:before="3"/>
        <w:rPr>
          <w:sz w:val="23"/>
        </w:rPr>
      </w:pPr>
    </w:p>
    <w:p>
      <w:pPr>
        <w:pStyle w:val="BodyText"/>
        <w:spacing w:line="364" w:lineRule="auto" w:before="55"/>
        <w:ind w:left="106" w:right="524"/>
        <w:jc w:val="both"/>
      </w:pPr>
      <w:r>
        <w:rPr/>
        <w:t>生的支出，包括有关事业发展专项、专项业务费、基本建设支</w:t>
      </w:r>
      <w:r>
        <w:rPr>
          <w:spacing w:val="-11"/>
        </w:rPr>
        <w:t>出等，其中：公车劳务派遣人员工资 </w:t>
      </w:r>
      <w:r>
        <w:rPr/>
        <w:t>100.00</w:t>
      </w:r>
      <w:r>
        <w:rPr>
          <w:spacing w:val="-15"/>
        </w:rPr>
        <w:t> 万元；电脑系统更</w:t>
      </w:r>
      <w:r>
        <w:rPr>
          <w:spacing w:val="-18"/>
        </w:rPr>
        <w:t>新经费 </w:t>
      </w:r>
      <w:r>
        <w:rPr/>
        <w:t>761.40</w:t>
      </w:r>
      <w:r>
        <w:rPr>
          <w:spacing w:val="-12"/>
        </w:rPr>
        <w:t> 万元；机关运行保障经费 </w:t>
      </w:r>
      <w:r>
        <w:rPr/>
        <w:t>135.30</w:t>
      </w:r>
      <w:r>
        <w:rPr>
          <w:spacing w:val="-11"/>
        </w:rPr>
        <w:t> 万元；县会议</w:t>
      </w:r>
      <w:r>
        <w:rPr>
          <w:spacing w:val="-21"/>
        </w:rPr>
        <w:t>中心运转经费 </w:t>
      </w:r>
      <w:r>
        <w:rPr/>
        <w:t>50.00</w:t>
      </w:r>
      <w:r>
        <w:rPr>
          <w:spacing w:val="-18"/>
        </w:rPr>
        <w:t> 万元；专项业务费 </w:t>
      </w:r>
      <w:r>
        <w:rPr/>
        <w:t>610.00</w:t>
      </w:r>
      <w:r>
        <w:rPr>
          <w:spacing w:val="-21"/>
        </w:rPr>
        <w:t> 万元。</w:t>
      </w:r>
    </w:p>
    <w:p>
      <w:pPr>
        <w:pStyle w:val="Heading3"/>
        <w:spacing w:line="486" w:lineRule="exact"/>
      </w:pPr>
      <w:r>
        <w:rPr/>
        <w:t>五、政府性基金预算支出</w:t>
      </w:r>
    </w:p>
    <w:p>
      <w:pPr>
        <w:pStyle w:val="BodyText"/>
        <w:spacing w:before="141"/>
        <w:ind w:left="746"/>
      </w:pPr>
      <w:r>
        <w:rPr/>
        <w:t>2024 年本部门无政府性基金安排的支出。</w:t>
      </w:r>
    </w:p>
    <w:p>
      <w:pPr>
        <w:pStyle w:val="Heading3"/>
        <w:spacing w:before="109"/>
      </w:pPr>
      <w:r>
        <w:rPr/>
        <w:t>六、国有资本经营预算支出</w:t>
      </w:r>
    </w:p>
    <w:p>
      <w:pPr>
        <w:pStyle w:val="BodyText"/>
        <w:spacing w:before="141"/>
        <w:ind w:left="746"/>
      </w:pPr>
      <w:r>
        <w:rPr/>
        <w:t>2024 年本部门无国有资本经营预算安排的支出。</w:t>
      </w:r>
    </w:p>
    <w:p>
      <w:pPr>
        <w:pStyle w:val="Heading3"/>
        <w:spacing w:before="108"/>
      </w:pPr>
      <w:r>
        <w:rPr/>
        <w:t>七、其他重要事项的情况说明</w:t>
      </w:r>
    </w:p>
    <w:p>
      <w:pPr>
        <w:spacing w:before="36"/>
        <w:ind w:left="746" w:right="0" w:firstLine="0"/>
        <w:jc w:val="left"/>
        <w:rPr>
          <w:rFonts w:ascii="仿宋_GB2312" w:eastAsia="仿宋_GB2312" w:hint="eastAsia"/>
          <w:sz w:val="32"/>
        </w:rPr>
      </w:pPr>
      <w:r>
        <w:rPr>
          <w:rFonts w:ascii="Microsoft JhengHei" w:eastAsia="Microsoft JhengHei" w:hint="eastAsia"/>
          <w:b/>
          <w:sz w:val="32"/>
        </w:rPr>
        <w:t>（一）机关运行经费：</w:t>
      </w:r>
      <w:r>
        <w:rPr>
          <w:rFonts w:ascii="仿宋_GB2312" w:eastAsia="仿宋_GB2312" w:hint="eastAsia"/>
          <w:sz w:val="32"/>
        </w:rPr>
        <w:t>2024 年沅陵县机关事务中心机关运</w:t>
      </w:r>
    </w:p>
    <w:p>
      <w:pPr>
        <w:pStyle w:val="BodyText"/>
        <w:spacing w:line="364" w:lineRule="auto" w:before="141"/>
        <w:ind w:left="106" w:right="364"/>
      </w:pPr>
      <w:r>
        <w:rPr/>
        <w:pict>
          <v:rect style="position:absolute;margin-left:219.649994pt;margin-top:6.799989pt;width:80.0pt;height:20.75pt;mso-position-horizontal-relative:page;mso-position-vertical-relative:paragraph;z-index:-331072" filled="true" fillcolor="#ffffff" stroked="false">
            <v:fill type="solid"/>
            <w10:wrap type="none"/>
          </v:rect>
        </w:pict>
      </w:r>
      <w:r>
        <w:rPr/>
        <w:pict>
          <v:rect style="position:absolute;margin-left:423.950012pt;margin-top:6.799989pt;width:32pt;height:20.75pt;mso-position-horizontal-relative:page;mso-position-vertical-relative:paragraph;z-index:-331048" filled="true" fillcolor="#ffffff" stroked="false">
            <v:fill type="solid"/>
            <w10:wrap type="none"/>
          </v:rect>
        </w:pict>
      </w:r>
      <w:r>
        <w:rPr/>
        <w:pict>
          <v:rect style="position:absolute;margin-left:288.100006pt;margin-top:69.199997pt;width:32pt;height:20.75pt;mso-position-horizontal-relative:page;mso-position-vertical-relative:paragraph;z-index:-331024" filled="true" fillcolor="#ffffff" stroked="false">
            <v:fill type="solid"/>
            <w10:wrap type="none"/>
          </v:rect>
        </w:pict>
      </w:r>
      <w:r>
        <w:rPr>
          <w:spacing w:val="-20"/>
        </w:rPr>
        <w:t>行经费 </w:t>
      </w:r>
      <w:r>
        <w:rPr/>
        <w:t>44.05</w:t>
      </w:r>
      <w:r>
        <w:rPr>
          <w:spacing w:val="-23"/>
        </w:rPr>
        <w:t> 万元，比上年预算减少 </w:t>
      </w:r>
      <w:r>
        <w:rPr/>
        <w:t>12.85</w:t>
      </w:r>
      <w:r>
        <w:rPr>
          <w:spacing w:val="-35"/>
        </w:rPr>
        <w:t> 万元，下降 </w:t>
      </w:r>
      <w:r>
        <w:rPr/>
        <w:t>22.58%， 主要是人员调动。</w:t>
      </w:r>
    </w:p>
    <w:p>
      <w:pPr>
        <w:spacing w:line="484" w:lineRule="exact" w:before="0"/>
        <w:ind w:left="765" w:right="0" w:firstLine="0"/>
        <w:jc w:val="left"/>
        <w:rPr>
          <w:rFonts w:ascii="仿宋_GB2312" w:hAnsi="仿宋_GB2312" w:eastAsia="仿宋_GB2312" w:hint="eastAsia"/>
          <w:sz w:val="32"/>
        </w:rPr>
      </w:pPr>
      <w:r>
        <w:rPr>
          <w:rFonts w:ascii="Microsoft JhengHei" w:hAnsi="Microsoft JhengHei" w:eastAsia="Microsoft JhengHei" w:hint="eastAsia"/>
          <w:b/>
          <w:sz w:val="32"/>
        </w:rPr>
        <w:t>（二</w:t>
      </w:r>
      <w:r>
        <w:rPr>
          <w:rFonts w:ascii="Microsoft JhengHei" w:hAnsi="Microsoft JhengHei" w:eastAsia="Microsoft JhengHei" w:hint="eastAsia"/>
          <w:b/>
          <w:spacing w:val="-160"/>
          <w:sz w:val="32"/>
        </w:rPr>
        <w:t>）</w:t>
      </w:r>
      <w:r>
        <w:rPr>
          <w:rFonts w:ascii="Microsoft JhengHei" w:hAnsi="Microsoft JhengHei" w:eastAsia="Microsoft JhengHei" w:hint="eastAsia"/>
          <w:b/>
          <w:spacing w:val="-19"/>
          <w:sz w:val="32"/>
        </w:rPr>
        <w:t>“三公”经费预算：</w:t>
      </w:r>
      <w:r>
        <w:rPr>
          <w:rFonts w:ascii="仿宋_GB2312" w:hAnsi="仿宋_GB2312" w:eastAsia="仿宋_GB2312" w:hint="eastAsia"/>
          <w:sz w:val="32"/>
        </w:rPr>
        <w:t>2024</w:t>
      </w:r>
      <w:r>
        <w:rPr>
          <w:rFonts w:ascii="仿宋_GB2312" w:hAnsi="仿宋_GB2312" w:eastAsia="仿宋_GB2312" w:hint="eastAsia"/>
          <w:spacing w:val="-10"/>
          <w:sz w:val="32"/>
        </w:rPr>
        <w:t> 年沅陵县机关事务中心“三</w:t>
      </w:r>
    </w:p>
    <w:p>
      <w:pPr>
        <w:pStyle w:val="BodyText"/>
        <w:spacing w:line="364" w:lineRule="auto" w:before="141"/>
        <w:ind w:left="106" w:right="364"/>
      </w:pPr>
      <w:r>
        <w:rPr>
          <w:spacing w:val="-14"/>
        </w:rPr>
        <w:t>公”经费预算数为 </w:t>
      </w:r>
      <w:r>
        <w:rPr/>
        <w:t>345.50</w:t>
      </w:r>
      <w:r>
        <w:rPr>
          <w:spacing w:val="-19"/>
        </w:rPr>
        <w:t> 万元，其中，公务接待费 </w:t>
      </w:r>
      <w:r>
        <w:rPr/>
        <w:t>1.00</w:t>
      </w:r>
      <w:r>
        <w:rPr>
          <w:spacing w:val="-21"/>
        </w:rPr>
        <w:t> 万元， </w:t>
      </w:r>
      <w:r>
        <w:rPr>
          <w:spacing w:val="-2"/>
        </w:rPr>
        <w:t>公务用车购置及运行费 </w:t>
      </w:r>
      <w:r>
        <w:rPr/>
        <w:t>344.50</w:t>
      </w:r>
      <w:r>
        <w:rPr>
          <w:spacing w:val="-22"/>
        </w:rPr>
        <w:t> 万元</w:t>
      </w:r>
      <w:r>
        <w:rPr>
          <w:spacing w:val="5"/>
        </w:rPr>
        <w:t>（</w:t>
      </w:r>
      <w:r>
        <w:rPr>
          <w:spacing w:val="5"/>
        </w:rPr>
        <w:t>其中，公务用车购置费</w:t>
      </w:r>
    </w:p>
    <w:p>
      <w:pPr>
        <w:pStyle w:val="BodyText"/>
        <w:spacing w:before="2"/>
        <w:ind w:left="106"/>
      </w:pPr>
      <w:r>
        <w:rPr/>
        <w:t>0.00</w:t>
      </w:r>
      <w:r>
        <w:rPr>
          <w:spacing w:val="-17"/>
        </w:rPr>
        <w:t> 万元，公务用车运行费 </w:t>
      </w:r>
      <w:r>
        <w:rPr/>
        <w:t>344.50</w:t>
      </w:r>
      <w:r>
        <w:rPr>
          <w:spacing w:val="-27"/>
        </w:rPr>
        <w:t> 万元</w:t>
      </w:r>
      <w:r>
        <w:rPr>
          <w:spacing w:val="-160"/>
        </w:rPr>
        <w:t>）</w:t>
      </w:r>
      <w:r>
        <w:rPr>
          <w:spacing w:val="-8"/>
        </w:rPr>
        <w:t>，因公出国</w:t>
      </w:r>
      <w:r>
        <w:rPr/>
        <w:t>（境</w:t>
      </w:r>
      <w:r>
        <w:rPr>
          <w:spacing w:val="-17"/>
        </w:rPr>
        <w:t>）</w:t>
      </w:r>
      <w:r>
        <w:rPr/>
        <w:t>费</w:t>
      </w:r>
    </w:p>
    <w:p>
      <w:pPr>
        <w:pStyle w:val="BodyText"/>
        <w:spacing w:line="364" w:lineRule="auto" w:before="214"/>
        <w:ind w:left="106" w:right="524"/>
      </w:pPr>
      <w:r>
        <w:rPr/>
        <w:pict>
          <v:rect style="position:absolute;margin-left:162.216995pt;margin-top:10.449992pt;width:32pt;height:20.75pt;mso-position-horizontal-relative:page;mso-position-vertical-relative:paragraph;z-index:-331000" filled="true" fillcolor="#ffffff" stroked="false">
            <v:fill type="solid"/>
            <w10:wrap type="none"/>
          </v:rect>
        </w:pict>
      </w:r>
      <w:r>
        <w:rPr/>
        <w:pict>
          <v:rect style="position:absolute;margin-left:507.951996pt;margin-top:72.849968pt;width:16pt;height:20.75pt;mso-position-horizontal-relative:page;mso-position-vertical-relative:paragraph;z-index:-330976" filled="true" fillcolor="#ffffff" stroked="false">
            <v:fill type="solid"/>
            <w10:wrap type="none"/>
          </v:rect>
        </w:pict>
      </w:r>
      <w:r>
        <w:rPr/>
        <w:t>0.00</w:t>
      </w:r>
      <w:r>
        <w:rPr>
          <w:spacing w:val="-26"/>
        </w:rPr>
        <w:t> 万元。</w:t>
      </w:r>
      <w:r>
        <w:rPr/>
        <w:t>2024</w:t>
      </w:r>
      <w:r>
        <w:rPr>
          <w:spacing w:val="-20"/>
        </w:rPr>
        <w:t> 年“三公”经费预算较 </w:t>
      </w:r>
      <w:r>
        <w:rPr/>
        <w:t>2023</w:t>
      </w:r>
      <w:r>
        <w:rPr>
          <w:spacing w:val="-33"/>
        </w:rPr>
        <w:t> 年增加 </w:t>
      </w:r>
      <w:r>
        <w:rPr/>
        <w:t>344.50</w:t>
      </w:r>
      <w:r>
        <w:rPr>
          <w:spacing w:val="-40"/>
        </w:rPr>
        <w:t> 万元，主要是全县各单位公务用车运行费纳入财政非税管理。</w:t>
      </w:r>
    </w:p>
    <w:p>
      <w:pPr>
        <w:spacing w:line="484" w:lineRule="exact" w:before="0"/>
        <w:ind w:left="746" w:right="0" w:firstLine="0"/>
        <w:jc w:val="left"/>
        <w:rPr>
          <w:rFonts w:ascii="仿宋_GB2312" w:eastAsia="仿宋_GB2312" w:hint="eastAsia"/>
          <w:sz w:val="32"/>
        </w:rPr>
      </w:pPr>
      <w:r>
        <w:rPr>
          <w:rFonts w:ascii="Microsoft JhengHei" w:eastAsia="Microsoft JhengHei" w:hint="eastAsia"/>
          <w:b/>
          <w:sz w:val="32"/>
        </w:rPr>
        <w:t>（三）</w:t>
      </w:r>
      <w:r>
        <w:rPr>
          <w:rFonts w:ascii="Microsoft JhengHei" w:eastAsia="Microsoft JhengHei" w:hint="eastAsia"/>
          <w:b/>
          <w:spacing w:val="-9"/>
          <w:sz w:val="32"/>
        </w:rPr>
        <w:t>一般性支出情况：</w:t>
      </w:r>
      <w:r>
        <w:rPr>
          <w:rFonts w:ascii="仿宋_GB2312" w:eastAsia="仿宋_GB2312" w:hint="eastAsia"/>
          <w:spacing w:val="-10"/>
          <w:sz w:val="32"/>
        </w:rPr>
        <w:t>2024</w:t>
      </w:r>
      <w:r>
        <w:rPr>
          <w:rFonts w:ascii="仿宋_GB2312" w:eastAsia="仿宋_GB2312" w:hint="eastAsia"/>
          <w:spacing w:val="-17"/>
          <w:sz w:val="32"/>
        </w:rPr>
        <w:t> 年本部门会议费预算 </w:t>
      </w:r>
      <w:r>
        <w:rPr>
          <w:rFonts w:ascii="仿宋_GB2312" w:eastAsia="仿宋_GB2312" w:hint="eastAsia"/>
          <w:sz w:val="32"/>
        </w:rPr>
        <w:t>0</w:t>
      </w:r>
      <w:r>
        <w:rPr>
          <w:rFonts w:ascii="仿宋_GB2312" w:eastAsia="仿宋_GB2312" w:hint="eastAsia"/>
          <w:spacing w:val="-33"/>
          <w:sz w:val="32"/>
        </w:rPr>
        <w:t> 万元；</w:t>
      </w:r>
    </w:p>
    <w:p>
      <w:pPr>
        <w:pStyle w:val="BodyText"/>
        <w:spacing w:before="141"/>
        <w:ind w:left="106"/>
        <w:jc w:val="both"/>
      </w:pPr>
      <w:r>
        <w:rPr/>
        <w:t>培训费预算 0 万元；未举办节庆、晚会、论坛、赛事活动。</w:t>
      </w:r>
    </w:p>
    <w:p>
      <w:pPr>
        <w:spacing w:after="0"/>
        <w:jc w:val="both"/>
        <w:sectPr>
          <w:pgSz w:w="11910" w:h="16840"/>
          <w:pgMar w:top="1580" w:bottom="280" w:left="1480" w:right="1060"/>
        </w:sectPr>
      </w:pPr>
    </w:p>
    <w:p>
      <w:pPr>
        <w:pStyle w:val="BodyText"/>
        <w:rPr>
          <w:sz w:val="20"/>
        </w:rPr>
      </w:pPr>
    </w:p>
    <w:p>
      <w:pPr>
        <w:pStyle w:val="BodyText"/>
        <w:spacing w:before="3"/>
        <w:rPr>
          <w:sz w:val="23"/>
        </w:rPr>
      </w:pPr>
    </w:p>
    <w:p>
      <w:pPr>
        <w:spacing w:line="538" w:lineRule="exact" w:before="0"/>
        <w:ind w:left="746" w:right="0" w:firstLine="0"/>
        <w:jc w:val="left"/>
        <w:rPr>
          <w:rFonts w:ascii="仿宋_GB2312" w:eastAsia="仿宋_GB2312" w:hint="eastAsia"/>
          <w:sz w:val="32"/>
        </w:rPr>
      </w:pPr>
      <w:r>
        <w:rPr>
          <w:rFonts w:ascii="Microsoft JhengHei" w:eastAsia="Microsoft JhengHei" w:hint="eastAsia"/>
          <w:b/>
          <w:sz w:val="32"/>
        </w:rPr>
        <w:t>（四）政府采购情况：</w:t>
      </w:r>
      <w:r>
        <w:rPr>
          <w:rFonts w:ascii="仿宋_GB2312" w:eastAsia="仿宋_GB2312" w:hint="eastAsia"/>
          <w:sz w:val="32"/>
        </w:rPr>
        <w:t>2024 年本部门政府采购预算总额 0</w:t>
      </w:r>
    </w:p>
    <w:p>
      <w:pPr>
        <w:pStyle w:val="BodyText"/>
        <w:spacing w:line="364" w:lineRule="auto" w:before="141"/>
        <w:ind w:left="106" w:right="364"/>
      </w:pPr>
      <w:r>
        <w:rPr>
          <w:spacing w:val="-6"/>
        </w:rPr>
        <w:t>万元，其中，货物类采购预算 </w:t>
      </w:r>
      <w:r>
        <w:rPr/>
        <w:t>0</w:t>
      </w:r>
      <w:r>
        <w:rPr>
          <w:spacing w:val="-20"/>
        </w:rPr>
        <w:t> 万元；工程类采购预算 </w:t>
      </w:r>
      <w:r>
        <w:rPr/>
        <w:t>0</w:t>
      </w:r>
      <w:r>
        <w:rPr>
          <w:spacing w:val="-27"/>
        </w:rPr>
        <w:t> 万元； </w:t>
      </w:r>
      <w:r>
        <w:rPr>
          <w:spacing w:val="-34"/>
        </w:rPr>
        <w:t>服务类采购预算 </w:t>
      </w:r>
      <w:r>
        <w:rPr/>
        <w:t>0</w:t>
      </w:r>
      <w:r>
        <w:rPr>
          <w:spacing w:val="-21"/>
        </w:rPr>
        <w:t> 万元。</w:t>
      </w:r>
    </w:p>
    <w:p>
      <w:pPr>
        <w:spacing w:line="484" w:lineRule="exact" w:before="0"/>
        <w:ind w:left="746" w:right="0" w:firstLine="0"/>
        <w:jc w:val="left"/>
        <w:rPr>
          <w:rFonts w:ascii="仿宋_GB2312" w:eastAsia="仿宋_GB2312" w:hint="eastAsia"/>
          <w:sz w:val="32"/>
        </w:rPr>
      </w:pPr>
      <w:r>
        <w:rPr>
          <w:rFonts w:ascii="Microsoft JhengHei" w:eastAsia="Microsoft JhengHei" w:hint="eastAsia"/>
          <w:b/>
          <w:sz w:val="32"/>
        </w:rPr>
        <w:t>（五）国有资产占用使用及新增资产配置情况：</w:t>
      </w:r>
      <w:r>
        <w:rPr>
          <w:rFonts w:ascii="仿宋_GB2312" w:eastAsia="仿宋_GB2312" w:hint="eastAsia"/>
          <w:sz w:val="32"/>
        </w:rPr>
        <w:t>截至 2023</w:t>
      </w:r>
    </w:p>
    <w:p>
      <w:pPr>
        <w:pStyle w:val="BodyText"/>
        <w:spacing w:before="141"/>
        <w:ind w:left="106"/>
      </w:pPr>
      <w:r>
        <w:rPr/>
        <w:t>年 12 月底，本部门共有公务用车 106 辆，其中，机要通信用车</w:t>
      </w:r>
    </w:p>
    <w:p>
      <w:pPr>
        <w:pStyle w:val="BodyText"/>
        <w:spacing w:line="364" w:lineRule="auto" w:before="214"/>
        <w:ind w:left="106" w:right="524"/>
        <w:jc w:val="both"/>
      </w:pPr>
      <w:r>
        <w:rPr/>
        <w:t>0</w:t>
      </w:r>
      <w:r>
        <w:rPr>
          <w:spacing w:val="-23"/>
        </w:rPr>
        <w:t> 辆，应急保障用车 </w:t>
      </w:r>
      <w:r>
        <w:rPr/>
        <w:t>0</w:t>
      </w:r>
      <w:r>
        <w:rPr>
          <w:spacing w:val="-23"/>
        </w:rPr>
        <w:t> 辆，执法执勤用车 </w:t>
      </w:r>
      <w:r>
        <w:rPr/>
        <w:t>0</w:t>
      </w:r>
      <w:r>
        <w:rPr>
          <w:spacing w:val="-15"/>
        </w:rPr>
        <w:t> 辆，特种专业技术用</w:t>
      </w:r>
      <w:r>
        <w:rPr>
          <w:spacing w:val="-48"/>
        </w:rPr>
        <w:t>车 </w:t>
      </w:r>
      <w:r>
        <w:rPr/>
        <w:t>0</w:t>
      </w:r>
      <w:r>
        <w:rPr>
          <w:spacing w:val="-15"/>
        </w:rPr>
        <w:t> 辆，其他按照规定配备的公务用车 </w:t>
      </w:r>
      <w:r>
        <w:rPr/>
        <w:t>106</w:t>
      </w:r>
      <w:r>
        <w:rPr>
          <w:spacing w:val="-31"/>
        </w:rPr>
        <w:t> 辆；单位价值 </w:t>
      </w:r>
      <w:r>
        <w:rPr/>
        <w:t>50</w:t>
      </w:r>
      <w:r>
        <w:rPr>
          <w:spacing w:val="-40"/>
        </w:rPr>
        <w:t> 万</w:t>
      </w:r>
      <w:r>
        <w:rPr>
          <w:spacing w:val="-29"/>
        </w:rPr>
        <w:t>元以上通用设备</w:t>
      </w:r>
      <w:r>
        <w:rPr/>
        <w:t>0</w:t>
      </w:r>
      <w:r>
        <w:rPr>
          <w:spacing w:val="-36"/>
        </w:rPr>
        <w:t> 台，单位价值</w:t>
      </w:r>
      <w:r>
        <w:rPr/>
        <w:t>100</w:t>
      </w:r>
      <w:r>
        <w:rPr>
          <w:spacing w:val="-10"/>
        </w:rPr>
        <w:t> 万元以上专用设备</w:t>
      </w:r>
      <w:r>
        <w:rPr/>
        <w:t>0</w:t>
      </w:r>
      <w:r>
        <w:rPr>
          <w:spacing w:val="-94"/>
        </w:rPr>
        <w:t> 台。</w:t>
      </w:r>
      <w:r>
        <w:rPr/>
        <w:t>2024 </w:t>
      </w:r>
      <w:r>
        <w:rPr>
          <w:spacing w:val="-6"/>
        </w:rPr>
        <w:t>年拟新增配置公务用车 </w:t>
      </w:r>
      <w:r>
        <w:rPr/>
        <w:t>0</w:t>
      </w:r>
      <w:r>
        <w:rPr>
          <w:spacing w:val="-14"/>
        </w:rPr>
        <w:t> 辆，其中，机要通信用车 </w:t>
      </w:r>
      <w:r>
        <w:rPr/>
        <w:t>0</w:t>
      </w:r>
      <w:r>
        <w:rPr>
          <w:spacing w:val="-14"/>
        </w:rPr>
        <w:t> 辆，应急</w:t>
      </w:r>
      <w:r>
        <w:rPr>
          <w:spacing w:val="-15"/>
        </w:rPr>
        <w:t>保障用车 </w:t>
      </w:r>
      <w:r>
        <w:rPr/>
        <w:t>0</w:t>
      </w:r>
      <w:r>
        <w:rPr>
          <w:spacing w:val="-16"/>
        </w:rPr>
        <w:t> 辆，执法执勤用车 </w:t>
      </w:r>
      <w:r>
        <w:rPr/>
        <w:t>0</w:t>
      </w:r>
      <w:r>
        <w:rPr>
          <w:spacing w:val="-15"/>
        </w:rPr>
        <w:t> 辆，特种专业技术用车 </w:t>
      </w:r>
      <w:r>
        <w:rPr/>
        <w:t>0</w:t>
      </w:r>
      <w:r>
        <w:rPr>
          <w:spacing w:val="-25"/>
        </w:rPr>
        <w:t> 辆， </w:t>
      </w:r>
      <w:r>
        <w:rPr>
          <w:spacing w:val="-29"/>
        </w:rPr>
        <w:t>其他按照规定配备的公务用车 </w:t>
      </w:r>
      <w:r>
        <w:rPr/>
        <w:t>0</w:t>
      </w:r>
      <w:r>
        <w:rPr>
          <w:spacing w:val="-23"/>
        </w:rPr>
        <w:t> 辆；新增配备单位价值 </w:t>
      </w:r>
      <w:r>
        <w:rPr/>
        <w:t>50</w:t>
      </w:r>
      <w:r>
        <w:rPr>
          <w:spacing w:val="-27"/>
        </w:rPr>
        <w:t> 万元</w:t>
      </w:r>
      <w:r>
        <w:rPr>
          <w:spacing w:val="-35"/>
        </w:rPr>
        <w:t>以上通用设备 </w:t>
      </w:r>
      <w:r>
        <w:rPr/>
        <w:t>0</w:t>
      </w:r>
      <w:r>
        <w:rPr>
          <w:spacing w:val="-22"/>
        </w:rPr>
        <w:t> 台，单位价值 </w:t>
      </w:r>
      <w:r>
        <w:rPr/>
        <w:t>100</w:t>
      </w:r>
      <w:r>
        <w:rPr>
          <w:spacing w:val="-18"/>
        </w:rPr>
        <w:t> 万元以上专用设备 </w:t>
      </w:r>
      <w:r>
        <w:rPr/>
        <w:t>0</w:t>
      </w:r>
      <w:r>
        <w:rPr>
          <w:spacing w:val="-27"/>
        </w:rPr>
        <w:t> 台。</w:t>
      </w:r>
    </w:p>
    <w:p>
      <w:pPr>
        <w:spacing w:line="488" w:lineRule="exact" w:before="0"/>
        <w:ind w:left="746" w:right="0" w:firstLine="0"/>
        <w:jc w:val="left"/>
        <w:rPr>
          <w:rFonts w:ascii="仿宋_GB2312" w:eastAsia="仿宋_GB2312" w:hint="eastAsia"/>
          <w:sz w:val="32"/>
        </w:rPr>
      </w:pPr>
      <w:r>
        <w:rPr>
          <w:rFonts w:ascii="Microsoft JhengHei" w:eastAsia="Microsoft JhengHei" w:hint="eastAsia"/>
          <w:b/>
          <w:sz w:val="32"/>
        </w:rPr>
        <w:t>（六）预算绩效目标说明：</w:t>
      </w:r>
      <w:r>
        <w:rPr>
          <w:rFonts w:ascii="仿宋_GB2312" w:eastAsia="仿宋_GB2312" w:hint="eastAsia"/>
          <w:sz w:val="32"/>
        </w:rPr>
        <w:t>本部门所有支出实行绩效目标</w:t>
      </w:r>
    </w:p>
    <w:p>
      <w:pPr>
        <w:pStyle w:val="BodyText"/>
        <w:spacing w:line="364" w:lineRule="auto" w:before="141"/>
        <w:ind w:left="106" w:right="524"/>
        <w:jc w:val="both"/>
      </w:pPr>
      <w:r>
        <w:rPr>
          <w:spacing w:val="17"/>
        </w:rPr>
        <w:t>管理。纳入 </w:t>
      </w:r>
      <w:r>
        <w:rPr/>
        <w:t>2024</w:t>
      </w:r>
      <w:r>
        <w:rPr>
          <w:spacing w:val="21"/>
        </w:rPr>
        <w:t> 年部门单位整体支出绩效目标的金额为1953.43</w:t>
      </w:r>
      <w:r>
        <w:rPr>
          <w:spacing w:val="-28"/>
        </w:rPr>
        <w:t> 万元，其中，基本支出 </w:t>
      </w:r>
      <w:r>
        <w:rPr/>
        <w:t>296.73</w:t>
      </w:r>
      <w:r>
        <w:rPr>
          <w:spacing w:val="-28"/>
        </w:rPr>
        <w:t> 万元，项目支出 </w:t>
      </w:r>
      <w:r>
        <w:rPr/>
        <w:t>1656.70 万元，具体绩效目标详见报表。</w:t>
      </w:r>
    </w:p>
    <w:p>
      <w:pPr>
        <w:pStyle w:val="Heading3"/>
        <w:spacing w:line="485" w:lineRule="exact"/>
      </w:pPr>
      <w:r>
        <w:rPr/>
        <w:t>八、名词解释</w:t>
      </w:r>
    </w:p>
    <w:p>
      <w:pPr>
        <w:pStyle w:val="BodyText"/>
        <w:spacing w:line="364" w:lineRule="auto" w:before="141"/>
        <w:ind w:left="106" w:right="364" w:firstLine="840"/>
        <w:jc w:val="both"/>
      </w:pPr>
      <w:r>
        <w:rPr/>
        <w:t>1．机关运行经费：是指各部门的公用经费，包括办公及印刷费、邮电费、差旅费、会议费、福利费、日常维修费、专</w:t>
      </w:r>
      <w:r>
        <w:rPr>
          <w:spacing w:val="-5"/>
        </w:rPr>
        <w:t>用资料及一般设备购置费、办公用房水电费、办公用房取暖费、</w:t>
      </w:r>
    </w:p>
    <w:p>
      <w:pPr>
        <w:spacing w:after="0" w:line="364" w:lineRule="auto"/>
        <w:jc w:val="both"/>
        <w:sectPr>
          <w:pgSz w:w="11910" w:h="16840"/>
          <w:pgMar w:top="1580" w:bottom="280" w:left="1480" w:right="1060"/>
        </w:sectPr>
      </w:pPr>
    </w:p>
    <w:p>
      <w:pPr>
        <w:pStyle w:val="BodyText"/>
        <w:rPr>
          <w:sz w:val="20"/>
        </w:rPr>
      </w:pPr>
    </w:p>
    <w:p>
      <w:pPr>
        <w:pStyle w:val="BodyText"/>
        <w:spacing w:before="3"/>
        <w:rPr>
          <w:sz w:val="23"/>
        </w:rPr>
      </w:pPr>
    </w:p>
    <w:p>
      <w:pPr>
        <w:pStyle w:val="BodyText"/>
        <w:spacing w:before="55"/>
        <w:ind w:left="106"/>
      </w:pPr>
      <w:r>
        <w:rPr/>
        <w:t>办公用房物业管理费、公务用车运行维护费以及其他费用。</w:t>
      </w:r>
    </w:p>
    <w:p>
      <w:pPr>
        <w:pStyle w:val="BodyText"/>
        <w:spacing w:line="364" w:lineRule="auto" w:before="214"/>
        <w:ind w:left="106" w:right="524" w:firstLine="840"/>
        <w:jc w:val="both"/>
      </w:pPr>
      <w:r>
        <w:rPr/>
        <w:t>2</w:t>
      </w:r>
      <w:r>
        <w:rPr>
          <w:spacing w:val="-15"/>
        </w:rPr>
        <w:t>．“三公”经费：纳入省</w:t>
      </w:r>
      <w:r>
        <w:rPr>
          <w:spacing w:val="1"/>
        </w:rPr>
        <w:t>（市</w:t>
      </w:r>
      <w:r>
        <w:rPr/>
        <w:t>/县</w:t>
      </w:r>
      <w:r>
        <w:rPr>
          <w:spacing w:val="1"/>
        </w:rPr>
        <w:t>）</w:t>
      </w:r>
      <w:r>
        <w:rPr>
          <w:spacing w:val="0"/>
        </w:rPr>
        <w:t>财政预算管理的“三公“经费，是指用一般公共预算拨款安排的公务接待费、公务用车购置及运行维护费和因公出国（境）费。其中，公务接待费反映单位按规定开支的各类公务接待支出；公务用车购置及</w:t>
      </w:r>
      <w:r>
        <w:rPr>
          <w:spacing w:val="-2"/>
        </w:rPr>
        <w:t>运行费反映单位公务用车车辆购置支出</w:t>
      </w:r>
      <w:r>
        <w:rPr/>
        <w:t>（含车辆购置税</w:t>
      </w:r>
      <w:r>
        <w:rPr>
          <w:spacing w:val="-97"/>
        </w:rPr>
        <w:t>）</w:t>
      </w:r>
      <w:r>
        <w:rPr>
          <w:spacing w:val="-33"/>
        </w:rPr>
        <w:t>，以及燃料费、维修费、保险费等支出；因公出国（境）费反映单位公务出国（境）的国际旅费、国外城市间交通费、住宿费、伙食费、培训费、公杂费等等支出。</w:t>
      </w:r>
    </w:p>
    <w:p>
      <w:pPr>
        <w:spacing w:after="0" w:line="364" w:lineRule="auto"/>
        <w:jc w:val="both"/>
        <w:sectPr>
          <w:pgSz w:w="11910" w:h="16840"/>
          <w:pgMar w:top="1580" w:bottom="280" w:left="1480" w:right="10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8"/>
        </w:rPr>
      </w:pPr>
    </w:p>
    <w:p>
      <w:pPr>
        <w:pStyle w:val="Heading2"/>
        <w:ind w:left="2178"/>
      </w:pPr>
      <w:r>
        <w:rPr/>
        <w:t>第二部分 2024 年部门预算表</w:t>
      </w:r>
    </w:p>
    <w:p>
      <w:pPr>
        <w:spacing w:after="0"/>
        <w:sectPr>
          <w:pgSz w:w="11910" w:h="16840"/>
          <w:pgMar w:top="1580" w:bottom="280" w:left="1480" w:right="1060"/>
        </w:sectPr>
      </w:pPr>
    </w:p>
    <w:p>
      <w:pPr>
        <w:pStyle w:val="BodyText"/>
        <w:rPr>
          <w:rFonts w:ascii="Microsoft JhengHei"/>
          <w:b/>
          <w:sz w:val="20"/>
        </w:rPr>
      </w:pPr>
    </w:p>
    <w:p>
      <w:pPr>
        <w:pStyle w:val="BodyText"/>
        <w:rPr>
          <w:rFonts w:ascii="Microsoft JhengHei"/>
          <w:b/>
          <w:sz w:val="20"/>
        </w:rPr>
      </w:pPr>
    </w:p>
    <w:p>
      <w:pPr>
        <w:pStyle w:val="BodyText"/>
        <w:spacing w:before="6"/>
        <w:rPr>
          <w:rFonts w:ascii="Microsoft JhengHei"/>
          <w:b/>
          <w:sz w:val="14"/>
        </w:rPr>
      </w:pPr>
    </w:p>
    <w:p>
      <w:pPr>
        <w:spacing w:before="48"/>
        <w:ind w:left="1336" w:right="2094" w:firstLine="0"/>
        <w:jc w:val="center"/>
        <w:rPr>
          <w:b/>
          <w:sz w:val="40"/>
        </w:rPr>
      </w:pPr>
      <w:r>
        <w:rPr>
          <w:b/>
          <w:sz w:val="40"/>
        </w:rPr>
        <w:t>2024年预算公开表</w:t>
      </w:r>
    </w:p>
    <w:p>
      <w:pPr>
        <w:spacing w:line="240" w:lineRule="auto" w:before="0"/>
        <w:rPr>
          <w:b/>
          <w:sz w:val="40"/>
        </w:rPr>
      </w:pPr>
    </w:p>
    <w:p>
      <w:pPr>
        <w:spacing w:line="240" w:lineRule="auto" w:before="0"/>
        <w:rPr>
          <w:b/>
          <w:sz w:val="40"/>
        </w:rPr>
      </w:pPr>
    </w:p>
    <w:p>
      <w:pPr>
        <w:spacing w:line="240" w:lineRule="auto" w:before="0"/>
        <w:rPr>
          <w:b/>
          <w:sz w:val="40"/>
        </w:rPr>
      </w:pPr>
    </w:p>
    <w:p>
      <w:pPr>
        <w:spacing w:line="240" w:lineRule="auto" w:before="12"/>
        <w:rPr>
          <w:b/>
          <w:sz w:val="33"/>
        </w:rPr>
      </w:pPr>
    </w:p>
    <w:p>
      <w:pPr>
        <w:spacing w:before="0"/>
        <w:ind w:left="2000" w:right="0" w:firstLine="0"/>
        <w:jc w:val="left"/>
        <w:rPr>
          <w:b/>
          <w:sz w:val="30"/>
        </w:rPr>
      </w:pPr>
      <w:r>
        <w:rPr>
          <w:b/>
          <w:sz w:val="30"/>
        </w:rPr>
        <w:t>单位编码： 109001</w:t>
      </w:r>
    </w:p>
    <w:p>
      <w:pPr>
        <w:spacing w:line="240" w:lineRule="auto" w:before="0"/>
        <w:rPr>
          <w:b/>
          <w:sz w:val="30"/>
        </w:rPr>
      </w:pPr>
    </w:p>
    <w:p>
      <w:pPr>
        <w:spacing w:line="240" w:lineRule="auto" w:before="2"/>
        <w:rPr>
          <w:b/>
          <w:sz w:val="37"/>
        </w:rPr>
      </w:pPr>
    </w:p>
    <w:p>
      <w:pPr>
        <w:spacing w:before="0"/>
        <w:ind w:left="2000" w:right="0" w:firstLine="0"/>
        <w:jc w:val="left"/>
        <w:rPr>
          <w:b/>
          <w:sz w:val="30"/>
        </w:rPr>
      </w:pPr>
      <w:r>
        <w:rPr>
          <w:b/>
          <w:sz w:val="30"/>
        </w:rPr>
        <w:t>单位名称： 沅陵县机关事务中心</w:t>
      </w:r>
    </w:p>
    <w:p>
      <w:pPr>
        <w:spacing w:after="0"/>
        <w:jc w:val="left"/>
        <w:rPr>
          <w:sz w:val="30"/>
        </w:rPr>
        <w:sectPr>
          <w:pgSz w:w="11910" w:h="16840"/>
          <w:pgMar w:top="1580" w:bottom="280" w:left="1480" w:right="1060"/>
        </w:sectPr>
      </w:pPr>
    </w:p>
    <w:p>
      <w:pPr>
        <w:pStyle w:val="Heading1"/>
        <w:spacing w:before="27"/>
        <w:ind w:left="1677" w:right="1568"/>
      </w:pPr>
      <w:r>
        <w:rPr/>
        <w:t>单位预算公开表</w:t>
      </w:r>
    </w:p>
    <w:p>
      <w:pPr>
        <w:spacing w:line="240" w:lineRule="auto" w:before="1" w:after="0"/>
        <w:rPr>
          <w:b/>
          <w:sz w:val="24"/>
        </w:rPr>
      </w:pPr>
    </w:p>
    <w:tbl>
      <w:tblPr>
        <w:tblW w:w="0" w:type="auto"/>
        <w:jc w:val="left"/>
        <w:tblInd w:w="2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05"/>
        <w:gridCol w:w="7995"/>
      </w:tblGrid>
      <w:tr>
        <w:trPr>
          <w:trHeight w:val="600" w:hRule="atLeast"/>
        </w:trPr>
        <w:tc>
          <w:tcPr>
            <w:tcW w:w="9000" w:type="dxa"/>
            <w:gridSpan w:val="2"/>
          </w:tcPr>
          <w:p>
            <w:pPr>
              <w:pStyle w:val="TableParagraph"/>
              <w:spacing w:before="5"/>
              <w:rPr>
                <w:b/>
                <w:sz w:val="13"/>
              </w:rPr>
            </w:pPr>
          </w:p>
          <w:p>
            <w:pPr>
              <w:pStyle w:val="TableParagraph"/>
              <w:spacing w:before="1"/>
              <w:ind w:left="30"/>
              <w:rPr>
                <w:b/>
                <w:sz w:val="18"/>
              </w:rPr>
            </w:pPr>
            <w:r>
              <w:rPr>
                <w:b/>
                <w:sz w:val="18"/>
              </w:rPr>
              <w:t>一、单位预算报表</w:t>
            </w:r>
          </w:p>
        </w:tc>
      </w:tr>
      <w:tr>
        <w:trPr>
          <w:trHeight w:val="555" w:hRule="atLeast"/>
        </w:trPr>
        <w:tc>
          <w:tcPr>
            <w:tcW w:w="1005" w:type="dxa"/>
          </w:tcPr>
          <w:p>
            <w:pPr>
              <w:pStyle w:val="TableParagraph"/>
              <w:spacing w:before="132"/>
              <w:ind w:right="5"/>
              <w:jc w:val="center"/>
              <w:rPr>
                <w:sz w:val="22"/>
              </w:rPr>
            </w:pPr>
            <w:r>
              <w:rPr>
                <w:w w:val="102"/>
                <w:sz w:val="22"/>
              </w:rPr>
              <w:t>1</w:t>
            </w:r>
          </w:p>
        </w:tc>
        <w:tc>
          <w:tcPr>
            <w:tcW w:w="7995" w:type="dxa"/>
          </w:tcPr>
          <w:p>
            <w:pPr>
              <w:pStyle w:val="TableParagraph"/>
              <w:spacing w:before="132"/>
              <w:ind w:left="30"/>
              <w:rPr>
                <w:sz w:val="22"/>
              </w:rPr>
            </w:pPr>
            <w:r>
              <w:rPr>
                <w:sz w:val="22"/>
              </w:rPr>
              <w:t>收支总表</w:t>
            </w:r>
          </w:p>
        </w:tc>
      </w:tr>
      <w:tr>
        <w:trPr>
          <w:trHeight w:val="555" w:hRule="atLeast"/>
        </w:trPr>
        <w:tc>
          <w:tcPr>
            <w:tcW w:w="1005" w:type="dxa"/>
          </w:tcPr>
          <w:p>
            <w:pPr>
              <w:pStyle w:val="TableParagraph"/>
              <w:spacing w:before="132"/>
              <w:ind w:right="5"/>
              <w:jc w:val="center"/>
              <w:rPr>
                <w:sz w:val="22"/>
              </w:rPr>
            </w:pPr>
            <w:r>
              <w:rPr>
                <w:w w:val="102"/>
                <w:sz w:val="22"/>
              </w:rPr>
              <w:t>2</w:t>
            </w:r>
          </w:p>
        </w:tc>
        <w:tc>
          <w:tcPr>
            <w:tcW w:w="7995" w:type="dxa"/>
          </w:tcPr>
          <w:p>
            <w:pPr>
              <w:pStyle w:val="TableParagraph"/>
              <w:spacing w:before="132"/>
              <w:ind w:left="30"/>
              <w:rPr>
                <w:sz w:val="22"/>
              </w:rPr>
            </w:pPr>
            <w:r>
              <w:rPr>
                <w:sz w:val="22"/>
              </w:rPr>
              <w:t>收入总表</w:t>
            </w:r>
          </w:p>
        </w:tc>
      </w:tr>
      <w:tr>
        <w:trPr>
          <w:trHeight w:val="555" w:hRule="atLeast"/>
        </w:trPr>
        <w:tc>
          <w:tcPr>
            <w:tcW w:w="1005" w:type="dxa"/>
          </w:tcPr>
          <w:p>
            <w:pPr>
              <w:pStyle w:val="TableParagraph"/>
              <w:spacing w:before="132"/>
              <w:ind w:right="5"/>
              <w:jc w:val="center"/>
              <w:rPr>
                <w:sz w:val="22"/>
              </w:rPr>
            </w:pPr>
            <w:r>
              <w:rPr>
                <w:w w:val="102"/>
                <w:sz w:val="22"/>
              </w:rPr>
              <w:t>3</w:t>
            </w:r>
          </w:p>
        </w:tc>
        <w:tc>
          <w:tcPr>
            <w:tcW w:w="7995" w:type="dxa"/>
          </w:tcPr>
          <w:p>
            <w:pPr>
              <w:pStyle w:val="TableParagraph"/>
              <w:spacing w:before="132"/>
              <w:ind w:left="30"/>
              <w:rPr>
                <w:sz w:val="22"/>
              </w:rPr>
            </w:pPr>
            <w:r>
              <w:rPr>
                <w:sz w:val="22"/>
              </w:rPr>
              <w:t>支出总表</w:t>
            </w:r>
          </w:p>
        </w:tc>
      </w:tr>
      <w:tr>
        <w:trPr>
          <w:trHeight w:val="540" w:hRule="atLeast"/>
        </w:trPr>
        <w:tc>
          <w:tcPr>
            <w:tcW w:w="1005" w:type="dxa"/>
          </w:tcPr>
          <w:p>
            <w:pPr>
              <w:pStyle w:val="TableParagraph"/>
              <w:spacing w:before="132"/>
              <w:ind w:right="5"/>
              <w:jc w:val="center"/>
              <w:rPr>
                <w:sz w:val="22"/>
              </w:rPr>
            </w:pPr>
            <w:r>
              <w:rPr>
                <w:w w:val="102"/>
                <w:sz w:val="22"/>
              </w:rPr>
              <w:t>4</w:t>
            </w:r>
          </w:p>
        </w:tc>
        <w:tc>
          <w:tcPr>
            <w:tcW w:w="7995" w:type="dxa"/>
          </w:tcPr>
          <w:p>
            <w:pPr>
              <w:pStyle w:val="TableParagraph"/>
              <w:spacing w:before="132"/>
              <w:ind w:left="30"/>
              <w:rPr>
                <w:sz w:val="22"/>
              </w:rPr>
            </w:pPr>
            <w:r>
              <w:rPr>
                <w:sz w:val="22"/>
              </w:rPr>
              <w:t>支出预算分类汇总表（按政府预算经济分类）</w:t>
            </w:r>
          </w:p>
        </w:tc>
      </w:tr>
      <w:tr>
        <w:trPr>
          <w:trHeight w:val="555" w:hRule="atLeast"/>
        </w:trPr>
        <w:tc>
          <w:tcPr>
            <w:tcW w:w="1005" w:type="dxa"/>
          </w:tcPr>
          <w:p>
            <w:pPr>
              <w:pStyle w:val="TableParagraph"/>
              <w:spacing w:before="132"/>
              <w:ind w:right="5"/>
              <w:jc w:val="center"/>
              <w:rPr>
                <w:sz w:val="22"/>
              </w:rPr>
            </w:pPr>
            <w:r>
              <w:rPr>
                <w:w w:val="102"/>
                <w:sz w:val="22"/>
              </w:rPr>
              <w:t>5</w:t>
            </w:r>
          </w:p>
        </w:tc>
        <w:tc>
          <w:tcPr>
            <w:tcW w:w="7995" w:type="dxa"/>
          </w:tcPr>
          <w:p>
            <w:pPr>
              <w:pStyle w:val="TableParagraph"/>
              <w:spacing w:before="132"/>
              <w:ind w:left="30"/>
              <w:rPr>
                <w:sz w:val="22"/>
              </w:rPr>
            </w:pPr>
            <w:r>
              <w:rPr>
                <w:sz w:val="22"/>
              </w:rPr>
              <w:t>支出预算分类汇总表（按部门预算经济分类）</w:t>
            </w:r>
          </w:p>
        </w:tc>
      </w:tr>
      <w:tr>
        <w:trPr>
          <w:trHeight w:val="555" w:hRule="atLeast"/>
        </w:trPr>
        <w:tc>
          <w:tcPr>
            <w:tcW w:w="1005" w:type="dxa"/>
          </w:tcPr>
          <w:p>
            <w:pPr>
              <w:pStyle w:val="TableParagraph"/>
              <w:spacing w:before="132"/>
              <w:ind w:right="5"/>
              <w:jc w:val="center"/>
              <w:rPr>
                <w:sz w:val="22"/>
              </w:rPr>
            </w:pPr>
            <w:r>
              <w:rPr>
                <w:w w:val="102"/>
                <w:sz w:val="22"/>
              </w:rPr>
              <w:t>6</w:t>
            </w:r>
          </w:p>
        </w:tc>
        <w:tc>
          <w:tcPr>
            <w:tcW w:w="7995" w:type="dxa"/>
          </w:tcPr>
          <w:p>
            <w:pPr>
              <w:pStyle w:val="TableParagraph"/>
              <w:spacing w:before="132"/>
              <w:ind w:left="30"/>
              <w:rPr>
                <w:sz w:val="22"/>
              </w:rPr>
            </w:pPr>
            <w:r>
              <w:rPr>
                <w:sz w:val="22"/>
              </w:rPr>
              <w:t>财政拨款收支总表</w:t>
            </w:r>
          </w:p>
        </w:tc>
      </w:tr>
      <w:tr>
        <w:trPr>
          <w:trHeight w:val="555" w:hRule="atLeast"/>
        </w:trPr>
        <w:tc>
          <w:tcPr>
            <w:tcW w:w="1005" w:type="dxa"/>
          </w:tcPr>
          <w:p>
            <w:pPr>
              <w:pStyle w:val="TableParagraph"/>
              <w:spacing w:before="132"/>
              <w:ind w:right="5"/>
              <w:jc w:val="center"/>
              <w:rPr>
                <w:sz w:val="22"/>
              </w:rPr>
            </w:pPr>
            <w:r>
              <w:rPr>
                <w:w w:val="102"/>
                <w:sz w:val="22"/>
              </w:rPr>
              <w:t>7</w:t>
            </w:r>
          </w:p>
        </w:tc>
        <w:tc>
          <w:tcPr>
            <w:tcW w:w="7995" w:type="dxa"/>
          </w:tcPr>
          <w:p>
            <w:pPr>
              <w:pStyle w:val="TableParagraph"/>
              <w:spacing w:before="132"/>
              <w:ind w:left="30"/>
              <w:rPr>
                <w:sz w:val="22"/>
              </w:rPr>
            </w:pPr>
            <w:r>
              <w:rPr>
                <w:sz w:val="22"/>
              </w:rPr>
              <w:t>一般公共预算支出表</w:t>
            </w:r>
          </w:p>
        </w:tc>
      </w:tr>
      <w:tr>
        <w:trPr>
          <w:trHeight w:val="555" w:hRule="atLeast"/>
        </w:trPr>
        <w:tc>
          <w:tcPr>
            <w:tcW w:w="1005" w:type="dxa"/>
          </w:tcPr>
          <w:p>
            <w:pPr>
              <w:pStyle w:val="TableParagraph"/>
              <w:spacing w:before="132"/>
              <w:ind w:right="5"/>
              <w:jc w:val="center"/>
              <w:rPr>
                <w:sz w:val="22"/>
              </w:rPr>
            </w:pPr>
            <w:r>
              <w:rPr>
                <w:w w:val="102"/>
                <w:sz w:val="22"/>
              </w:rPr>
              <w:t>8</w:t>
            </w:r>
          </w:p>
        </w:tc>
        <w:tc>
          <w:tcPr>
            <w:tcW w:w="7995" w:type="dxa"/>
          </w:tcPr>
          <w:p>
            <w:pPr>
              <w:pStyle w:val="TableParagraph"/>
              <w:spacing w:before="132"/>
              <w:ind w:left="30"/>
              <w:rPr>
                <w:sz w:val="22"/>
              </w:rPr>
            </w:pPr>
            <w:r>
              <w:rPr>
                <w:sz w:val="22"/>
              </w:rPr>
              <w:t>一般公共预算基本支出表</w:t>
            </w:r>
          </w:p>
        </w:tc>
      </w:tr>
      <w:tr>
        <w:trPr>
          <w:trHeight w:val="540" w:hRule="atLeast"/>
        </w:trPr>
        <w:tc>
          <w:tcPr>
            <w:tcW w:w="1005" w:type="dxa"/>
          </w:tcPr>
          <w:p>
            <w:pPr>
              <w:pStyle w:val="TableParagraph"/>
              <w:spacing w:before="132"/>
              <w:ind w:right="5"/>
              <w:jc w:val="center"/>
              <w:rPr>
                <w:sz w:val="22"/>
              </w:rPr>
            </w:pPr>
            <w:r>
              <w:rPr>
                <w:w w:val="102"/>
                <w:sz w:val="22"/>
              </w:rPr>
              <w:t>9</w:t>
            </w:r>
          </w:p>
        </w:tc>
        <w:tc>
          <w:tcPr>
            <w:tcW w:w="7995" w:type="dxa"/>
          </w:tcPr>
          <w:p>
            <w:pPr>
              <w:pStyle w:val="TableParagraph"/>
              <w:spacing w:before="132"/>
              <w:ind w:left="30"/>
              <w:rPr>
                <w:sz w:val="22"/>
              </w:rPr>
            </w:pPr>
            <w:r>
              <w:rPr>
                <w:sz w:val="22"/>
              </w:rPr>
              <w:t>一般公共预算基本支出表--人员经费(工资福利支出)(按政府预算经济分类)</w:t>
            </w:r>
          </w:p>
        </w:tc>
      </w:tr>
      <w:tr>
        <w:trPr>
          <w:trHeight w:val="555" w:hRule="atLeast"/>
        </w:trPr>
        <w:tc>
          <w:tcPr>
            <w:tcW w:w="1005" w:type="dxa"/>
          </w:tcPr>
          <w:p>
            <w:pPr>
              <w:pStyle w:val="TableParagraph"/>
              <w:spacing w:before="132"/>
              <w:ind w:left="362" w:right="367"/>
              <w:jc w:val="center"/>
              <w:rPr>
                <w:sz w:val="22"/>
              </w:rPr>
            </w:pPr>
            <w:r>
              <w:rPr>
                <w:sz w:val="22"/>
              </w:rPr>
              <w:t>10</w:t>
            </w:r>
          </w:p>
        </w:tc>
        <w:tc>
          <w:tcPr>
            <w:tcW w:w="7995" w:type="dxa"/>
          </w:tcPr>
          <w:p>
            <w:pPr>
              <w:pStyle w:val="TableParagraph"/>
              <w:spacing w:before="132"/>
              <w:ind w:left="30"/>
              <w:rPr>
                <w:sz w:val="22"/>
              </w:rPr>
            </w:pPr>
            <w:r>
              <w:rPr>
                <w:sz w:val="22"/>
              </w:rPr>
              <w:t>一般公共预算基本支出表--人员经费(工资福利支出)(按部门预算经济分类)</w:t>
            </w:r>
          </w:p>
        </w:tc>
      </w:tr>
      <w:tr>
        <w:trPr>
          <w:trHeight w:val="555" w:hRule="atLeast"/>
        </w:trPr>
        <w:tc>
          <w:tcPr>
            <w:tcW w:w="1005" w:type="dxa"/>
          </w:tcPr>
          <w:p>
            <w:pPr>
              <w:pStyle w:val="TableParagraph"/>
              <w:spacing w:before="132"/>
              <w:ind w:left="362" w:right="367"/>
              <w:jc w:val="center"/>
              <w:rPr>
                <w:sz w:val="22"/>
              </w:rPr>
            </w:pPr>
            <w:r>
              <w:rPr>
                <w:sz w:val="22"/>
              </w:rPr>
              <w:t>11</w:t>
            </w:r>
          </w:p>
        </w:tc>
        <w:tc>
          <w:tcPr>
            <w:tcW w:w="7995" w:type="dxa"/>
          </w:tcPr>
          <w:p>
            <w:pPr>
              <w:pStyle w:val="TableParagraph"/>
              <w:spacing w:line="270" w:lineRule="exact" w:before="1"/>
              <w:ind w:left="30" w:right="149"/>
              <w:rPr>
                <w:sz w:val="22"/>
              </w:rPr>
            </w:pPr>
            <w:r>
              <w:rPr>
                <w:sz w:val="22"/>
              </w:rPr>
              <w:t>一般公共预算基本支出表--人员经费(对个人和家庭的补助)(按政府预算经济分类)</w:t>
            </w:r>
          </w:p>
        </w:tc>
      </w:tr>
      <w:tr>
        <w:trPr>
          <w:trHeight w:val="555" w:hRule="atLeast"/>
        </w:trPr>
        <w:tc>
          <w:tcPr>
            <w:tcW w:w="1005" w:type="dxa"/>
          </w:tcPr>
          <w:p>
            <w:pPr>
              <w:pStyle w:val="TableParagraph"/>
              <w:spacing w:before="132"/>
              <w:ind w:left="362" w:right="367"/>
              <w:jc w:val="center"/>
              <w:rPr>
                <w:sz w:val="22"/>
              </w:rPr>
            </w:pPr>
            <w:r>
              <w:rPr>
                <w:sz w:val="22"/>
              </w:rPr>
              <w:t>12</w:t>
            </w:r>
          </w:p>
        </w:tc>
        <w:tc>
          <w:tcPr>
            <w:tcW w:w="7995" w:type="dxa"/>
          </w:tcPr>
          <w:p>
            <w:pPr>
              <w:pStyle w:val="TableParagraph"/>
              <w:spacing w:line="270" w:lineRule="exact" w:before="1"/>
              <w:ind w:left="30" w:right="44"/>
              <w:rPr>
                <w:sz w:val="22"/>
              </w:rPr>
            </w:pPr>
            <w:r>
              <w:rPr>
                <w:sz w:val="22"/>
              </w:rPr>
              <w:t>一般公共预算基本支出表--人员经费(对个人和家庭的补助)（按部门预算经济分类）</w:t>
            </w:r>
          </w:p>
        </w:tc>
      </w:tr>
      <w:tr>
        <w:trPr>
          <w:trHeight w:val="555" w:hRule="atLeast"/>
        </w:trPr>
        <w:tc>
          <w:tcPr>
            <w:tcW w:w="1005" w:type="dxa"/>
          </w:tcPr>
          <w:p>
            <w:pPr>
              <w:pStyle w:val="TableParagraph"/>
              <w:spacing w:before="132"/>
              <w:ind w:left="362" w:right="367"/>
              <w:jc w:val="center"/>
              <w:rPr>
                <w:sz w:val="22"/>
              </w:rPr>
            </w:pPr>
            <w:r>
              <w:rPr>
                <w:sz w:val="22"/>
              </w:rPr>
              <w:t>13</w:t>
            </w:r>
          </w:p>
        </w:tc>
        <w:tc>
          <w:tcPr>
            <w:tcW w:w="7995" w:type="dxa"/>
          </w:tcPr>
          <w:p>
            <w:pPr>
              <w:pStyle w:val="TableParagraph"/>
              <w:spacing w:before="132"/>
              <w:ind w:left="30"/>
              <w:rPr>
                <w:sz w:val="22"/>
              </w:rPr>
            </w:pPr>
            <w:r>
              <w:rPr>
                <w:sz w:val="22"/>
              </w:rPr>
              <w:t>一般公共预算基本支出表--公用经费(商品和服务支出)（按政府预算经济分类）</w:t>
            </w:r>
          </w:p>
        </w:tc>
      </w:tr>
      <w:tr>
        <w:trPr>
          <w:trHeight w:val="540" w:hRule="atLeast"/>
        </w:trPr>
        <w:tc>
          <w:tcPr>
            <w:tcW w:w="1005" w:type="dxa"/>
          </w:tcPr>
          <w:p>
            <w:pPr>
              <w:pStyle w:val="TableParagraph"/>
              <w:spacing w:before="132"/>
              <w:ind w:left="362" w:right="367"/>
              <w:jc w:val="center"/>
              <w:rPr>
                <w:sz w:val="22"/>
              </w:rPr>
            </w:pPr>
            <w:r>
              <w:rPr>
                <w:sz w:val="22"/>
              </w:rPr>
              <w:t>14</w:t>
            </w:r>
          </w:p>
        </w:tc>
        <w:tc>
          <w:tcPr>
            <w:tcW w:w="7995" w:type="dxa"/>
          </w:tcPr>
          <w:p>
            <w:pPr>
              <w:pStyle w:val="TableParagraph"/>
              <w:spacing w:before="132"/>
              <w:ind w:left="30"/>
              <w:rPr>
                <w:sz w:val="22"/>
              </w:rPr>
            </w:pPr>
            <w:r>
              <w:rPr>
                <w:sz w:val="22"/>
              </w:rPr>
              <w:t>一般公共预算基本支出表--公用经费(商品和服务支出)(按部门预算经济分类)</w:t>
            </w:r>
          </w:p>
        </w:tc>
      </w:tr>
      <w:tr>
        <w:trPr>
          <w:trHeight w:val="555" w:hRule="atLeast"/>
        </w:trPr>
        <w:tc>
          <w:tcPr>
            <w:tcW w:w="1005" w:type="dxa"/>
          </w:tcPr>
          <w:p>
            <w:pPr>
              <w:pStyle w:val="TableParagraph"/>
              <w:spacing w:before="132"/>
              <w:ind w:left="362" w:right="367"/>
              <w:jc w:val="center"/>
              <w:rPr>
                <w:sz w:val="22"/>
              </w:rPr>
            </w:pPr>
            <w:r>
              <w:rPr>
                <w:sz w:val="22"/>
              </w:rPr>
              <w:t>15</w:t>
            </w:r>
          </w:p>
        </w:tc>
        <w:tc>
          <w:tcPr>
            <w:tcW w:w="7995" w:type="dxa"/>
          </w:tcPr>
          <w:p>
            <w:pPr>
              <w:pStyle w:val="TableParagraph"/>
              <w:spacing w:before="132"/>
              <w:ind w:left="30"/>
              <w:rPr>
                <w:sz w:val="22"/>
              </w:rPr>
            </w:pPr>
            <w:r>
              <w:rPr>
                <w:sz w:val="22"/>
              </w:rPr>
              <w:t>一般公共预算“三公”经费支出表</w:t>
            </w:r>
          </w:p>
        </w:tc>
      </w:tr>
      <w:tr>
        <w:trPr>
          <w:trHeight w:val="555" w:hRule="atLeast"/>
        </w:trPr>
        <w:tc>
          <w:tcPr>
            <w:tcW w:w="1005" w:type="dxa"/>
          </w:tcPr>
          <w:p>
            <w:pPr>
              <w:pStyle w:val="TableParagraph"/>
              <w:spacing w:before="132"/>
              <w:ind w:left="362" w:right="367"/>
              <w:jc w:val="center"/>
              <w:rPr>
                <w:sz w:val="22"/>
              </w:rPr>
            </w:pPr>
            <w:r>
              <w:rPr>
                <w:sz w:val="22"/>
              </w:rPr>
              <w:t>16</w:t>
            </w:r>
          </w:p>
        </w:tc>
        <w:tc>
          <w:tcPr>
            <w:tcW w:w="7995" w:type="dxa"/>
          </w:tcPr>
          <w:p>
            <w:pPr>
              <w:pStyle w:val="TableParagraph"/>
              <w:spacing w:before="132"/>
              <w:ind w:left="30"/>
              <w:rPr>
                <w:sz w:val="22"/>
              </w:rPr>
            </w:pPr>
            <w:r>
              <w:rPr>
                <w:sz w:val="22"/>
              </w:rPr>
              <w:t>政府性基金预算支出表</w:t>
            </w:r>
          </w:p>
        </w:tc>
      </w:tr>
      <w:tr>
        <w:trPr>
          <w:trHeight w:val="555" w:hRule="atLeast"/>
        </w:trPr>
        <w:tc>
          <w:tcPr>
            <w:tcW w:w="1005" w:type="dxa"/>
          </w:tcPr>
          <w:p>
            <w:pPr>
              <w:pStyle w:val="TableParagraph"/>
              <w:spacing w:before="132"/>
              <w:ind w:left="362" w:right="367"/>
              <w:jc w:val="center"/>
              <w:rPr>
                <w:sz w:val="22"/>
              </w:rPr>
            </w:pPr>
            <w:r>
              <w:rPr>
                <w:sz w:val="22"/>
              </w:rPr>
              <w:t>17</w:t>
            </w:r>
          </w:p>
        </w:tc>
        <w:tc>
          <w:tcPr>
            <w:tcW w:w="7995" w:type="dxa"/>
          </w:tcPr>
          <w:p>
            <w:pPr>
              <w:pStyle w:val="TableParagraph"/>
              <w:spacing w:before="132"/>
              <w:ind w:left="30"/>
              <w:rPr>
                <w:sz w:val="22"/>
              </w:rPr>
            </w:pPr>
            <w:r>
              <w:rPr>
                <w:sz w:val="22"/>
              </w:rPr>
              <w:t>政府性基金预算支出分类汇总表（按政府预算经济分类）</w:t>
            </w:r>
          </w:p>
        </w:tc>
      </w:tr>
      <w:tr>
        <w:trPr>
          <w:trHeight w:val="555" w:hRule="atLeast"/>
        </w:trPr>
        <w:tc>
          <w:tcPr>
            <w:tcW w:w="1005" w:type="dxa"/>
          </w:tcPr>
          <w:p>
            <w:pPr>
              <w:pStyle w:val="TableParagraph"/>
              <w:spacing w:before="132"/>
              <w:ind w:left="362" w:right="367"/>
              <w:jc w:val="center"/>
              <w:rPr>
                <w:sz w:val="22"/>
              </w:rPr>
            </w:pPr>
            <w:r>
              <w:rPr>
                <w:sz w:val="22"/>
              </w:rPr>
              <w:t>18</w:t>
            </w:r>
          </w:p>
        </w:tc>
        <w:tc>
          <w:tcPr>
            <w:tcW w:w="7995" w:type="dxa"/>
          </w:tcPr>
          <w:p>
            <w:pPr>
              <w:pStyle w:val="TableParagraph"/>
              <w:spacing w:before="132"/>
              <w:ind w:left="30"/>
              <w:rPr>
                <w:sz w:val="22"/>
              </w:rPr>
            </w:pPr>
            <w:r>
              <w:rPr>
                <w:sz w:val="22"/>
              </w:rPr>
              <w:t>政府性基金预算支出分类汇总表（按部门预算经济分类）</w:t>
            </w:r>
          </w:p>
        </w:tc>
      </w:tr>
      <w:tr>
        <w:trPr>
          <w:trHeight w:val="540" w:hRule="atLeast"/>
        </w:trPr>
        <w:tc>
          <w:tcPr>
            <w:tcW w:w="1005" w:type="dxa"/>
          </w:tcPr>
          <w:p>
            <w:pPr>
              <w:pStyle w:val="TableParagraph"/>
              <w:spacing w:before="132"/>
              <w:ind w:left="362" w:right="367"/>
              <w:jc w:val="center"/>
              <w:rPr>
                <w:sz w:val="22"/>
              </w:rPr>
            </w:pPr>
            <w:r>
              <w:rPr>
                <w:sz w:val="22"/>
              </w:rPr>
              <w:t>19</w:t>
            </w:r>
          </w:p>
        </w:tc>
        <w:tc>
          <w:tcPr>
            <w:tcW w:w="7995" w:type="dxa"/>
          </w:tcPr>
          <w:p>
            <w:pPr>
              <w:pStyle w:val="TableParagraph"/>
              <w:spacing w:before="132"/>
              <w:ind w:left="30"/>
              <w:rPr>
                <w:sz w:val="22"/>
              </w:rPr>
            </w:pPr>
            <w:r>
              <w:rPr>
                <w:sz w:val="22"/>
              </w:rPr>
              <w:t>国有资本经营预算支出表</w:t>
            </w:r>
          </w:p>
        </w:tc>
      </w:tr>
      <w:tr>
        <w:trPr>
          <w:trHeight w:val="555" w:hRule="atLeast"/>
        </w:trPr>
        <w:tc>
          <w:tcPr>
            <w:tcW w:w="1005" w:type="dxa"/>
          </w:tcPr>
          <w:p>
            <w:pPr>
              <w:pStyle w:val="TableParagraph"/>
              <w:spacing w:before="132"/>
              <w:ind w:left="362" w:right="367"/>
              <w:jc w:val="center"/>
              <w:rPr>
                <w:sz w:val="22"/>
              </w:rPr>
            </w:pPr>
            <w:r>
              <w:rPr>
                <w:sz w:val="22"/>
              </w:rPr>
              <w:t>20</w:t>
            </w:r>
          </w:p>
        </w:tc>
        <w:tc>
          <w:tcPr>
            <w:tcW w:w="7995" w:type="dxa"/>
          </w:tcPr>
          <w:p>
            <w:pPr>
              <w:pStyle w:val="TableParagraph"/>
              <w:spacing w:before="132"/>
              <w:ind w:left="30"/>
              <w:rPr>
                <w:sz w:val="22"/>
              </w:rPr>
            </w:pPr>
            <w:r>
              <w:rPr>
                <w:sz w:val="22"/>
              </w:rPr>
              <w:t>财政专户管理资金预算支出表</w:t>
            </w:r>
          </w:p>
        </w:tc>
      </w:tr>
      <w:tr>
        <w:trPr>
          <w:trHeight w:val="555" w:hRule="atLeast"/>
        </w:trPr>
        <w:tc>
          <w:tcPr>
            <w:tcW w:w="1005" w:type="dxa"/>
          </w:tcPr>
          <w:p>
            <w:pPr>
              <w:pStyle w:val="TableParagraph"/>
              <w:spacing w:before="132"/>
              <w:ind w:left="362" w:right="367"/>
              <w:jc w:val="center"/>
              <w:rPr>
                <w:sz w:val="22"/>
              </w:rPr>
            </w:pPr>
            <w:r>
              <w:rPr>
                <w:sz w:val="22"/>
              </w:rPr>
              <w:t>21</w:t>
            </w:r>
          </w:p>
        </w:tc>
        <w:tc>
          <w:tcPr>
            <w:tcW w:w="7995" w:type="dxa"/>
          </w:tcPr>
          <w:p>
            <w:pPr>
              <w:pStyle w:val="TableParagraph"/>
              <w:spacing w:before="132"/>
              <w:ind w:left="30"/>
              <w:rPr>
                <w:sz w:val="22"/>
              </w:rPr>
            </w:pPr>
            <w:r>
              <w:rPr>
                <w:sz w:val="22"/>
              </w:rPr>
              <w:t>专项资金预算汇总表</w:t>
            </w:r>
          </w:p>
        </w:tc>
      </w:tr>
      <w:tr>
        <w:trPr>
          <w:trHeight w:val="554" w:hRule="atLeast"/>
        </w:trPr>
        <w:tc>
          <w:tcPr>
            <w:tcW w:w="1005" w:type="dxa"/>
          </w:tcPr>
          <w:p>
            <w:pPr>
              <w:pStyle w:val="TableParagraph"/>
              <w:spacing w:before="132"/>
              <w:ind w:left="362" w:right="367"/>
              <w:jc w:val="center"/>
              <w:rPr>
                <w:sz w:val="22"/>
              </w:rPr>
            </w:pPr>
            <w:r>
              <w:rPr>
                <w:sz w:val="22"/>
              </w:rPr>
              <w:t>22</w:t>
            </w:r>
          </w:p>
        </w:tc>
        <w:tc>
          <w:tcPr>
            <w:tcW w:w="7995" w:type="dxa"/>
          </w:tcPr>
          <w:p>
            <w:pPr>
              <w:pStyle w:val="TableParagraph"/>
              <w:spacing w:before="132"/>
              <w:ind w:left="30"/>
              <w:rPr>
                <w:sz w:val="22"/>
              </w:rPr>
            </w:pPr>
            <w:r>
              <w:rPr>
                <w:sz w:val="22"/>
              </w:rPr>
              <w:t>项目支出绩效目标表</w:t>
            </w:r>
          </w:p>
        </w:tc>
      </w:tr>
      <w:tr>
        <w:trPr>
          <w:trHeight w:val="555" w:hRule="atLeast"/>
        </w:trPr>
        <w:tc>
          <w:tcPr>
            <w:tcW w:w="1005" w:type="dxa"/>
          </w:tcPr>
          <w:p>
            <w:pPr>
              <w:pStyle w:val="TableParagraph"/>
              <w:spacing w:before="132"/>
              <w:ind w:left="362" w:right="367"/>
              <w:jc w:val="center"/>
              <w:rPr>
                <w:sz w:val="22"/>
              </w:rPr>
            </w:pPr>
            <w:r>
              <w:rPr>
                <w:sz w:val="22"/>
              </w:rPr>
              <w:t>23</w:t>
            </w:r>
          </w:p>
        </w:tc>
        <w:tc>
          <w:tcPr>
            <w:tcW w:w="7995" w:type="dxa"/>
          </w:tcPr>
          <w:p>
            <w:pPr>
              <w:pStyle w:val="TableParagraph"/>
              <w:spacing w:before="132"/>
              <w:ind w:left="30"/>
              <w:rPr>
                <w:sz w:val="22"/>
              </w:rPr>
            </w:pPr>
            <w:r>
              <w:rPr>
                <w:sz w:val="22"/>
              </w:rPr>
              <w:t>整体支出绩效目标表</w:t>
            </w:r>
          </w:p>
        </w:tc>
      </w:tr>
    </w:tbl>
    <w:p>
      <w:pPr>
        <w:spacing w:after="0"/>
        <w:rPr>
          <w:sz w:val="22"/>
        </w:rPr>
        <w:sectPr>
          <w:pgSz w:w="11910" w:h="16840"/>
          <w:pgMar w:top="680" w:bottom="280" w:left="1480" w:right="1060"/>
        </w:sectPr>
      </w:pPr>
    </w:p>
    <w:p>
      <w:pPr>
        <w:spacing w:before="129"/>
        <w:ind w:left="26" w:right="27" w:firstLine="0"/>
        <w:jc w:val="center"/>
        <w:rPr>
          <w:b/>
          <w:sz w:val="37"/>
        </w:rPr>
      </w:pPr>
      <w:r>
        <w:rPr>
          <w:b/>
          <w:sz w:val="37"/>
        </w:rPr>
        <w:t>收支总表</w:t>
      </w:r>
    </w:p>
    <w:p>
      <w:pPr>
        <w:tabs>
          <w:tab w:pos="16781" w:val="left" w:leader="none"/>
        </w:tabs>
        <w:spacing w:before="136"/>
        <w:ind w:left="26" w:right="0" w:firstLine="0"/>
        <w:jc w:val="center"/>
        <w:rPr>
          <w:sz w:val="18"/>
        </w:rPr>
      </w:pPr>
      <w:r>
        <w:rPr>
          <w:b/>
          <w:spacing w:val="15"/>
          <w:sz w:val="18"/>
        </w:rPr>
        <w:t>单位：沅陵县机关事务中</w:t>
      </w:r>
      <w:r>
        <w:rPr>
          <w:b/>
          <w:sz w:val="18"/>
        </w:rPr>
        <w:t>心</w:t>
        <w:tab/>
      </w:r>
      <w:r>
        <w:rPr>
          <w:sz w:val="18"/>
        </w:rPr>
        <w:t>金额单位：万元</w:t>
      </w:r>
    </w:p>
    <w:p>
      <w:pPr>
        <w:spacing w:line="240" w:lineRule="auto" w:before="5"/>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15"/>
        <w:gridCol w:w="1335"/>
        <w:gridCol w:w="2880"/>
        <w:gridCol w:w="1650"/>
        <w:gridCol w:w="3135"/>
        <w:gridCol w:w="1485"/>
        <w:gridCol w:w="2325"/>
        <w:gridCol w:w="1350"/>
      </w:tblGrid>
      <w:tr>
        <w:trPr>
          <w:trHeight w:val="555" w:hRule="atLeast"/>
        </w:trPr>
        <w:tc>
          <w:tcPr>
            <w:tcW w:w="5250" w:type="dxa"/>
            <w:gridSpan w:val="2"/>
          </w:tcPr>
          <w:p>
            <w:pPr>
              <w:pStyle w:val="TableParagraph"/>
              <w:spacing w:before="147"/>
              <w:ind w:left="2406" w:right="2406"/>
              <w:jc w:val="center"/>
              <w:rPr>
                <w:b/>
                <w:sz w:val="19"/>
              </w:rPr>
            </w:pPr>
            <w:r>
              <w:rPr>
                <w:b/>
                <w:sz w:val="19"/>
              </w:rPr>
              <w:t>收入</w:t>
            </w:r>
          </w:p>
        </w:tc>
        <w:tc>
          <w:tcPr>
            <w:tcW w:w="12825" w:type="dxa"/>
            <w:gridSpan w:val="6"/>
          </w:tcPr>
          <w:p>
            <w:pPr>
              <w:pStyle w:val="TableParagraph"/>
              <w:spacing w:before="147"/>
              <w:ind w:left="6187" w:right="6201"/>
              <w:jc w:val="center"/>
              <w:rPr>
                <w:b/>
                <w:sz w:val="19"/>
              </w:rPr>
            </w:pPr>
            <w:r>
              <w:rPr>
                <w:b/>
                <w:sz w:val="19"/>
              </w:rPr>
              <w:t>支出</w:t>
            </w:r>
          </w:p>
        </w:tc>
      </w:tr>
      <w:tr>
        <w:trPr>
          <w:trHeight w:val="555" w:hRule="atLeast"/>
        </w:trPr>
        <w:tc>
          <w:tcPr>
            <w:tcW w:w="3915" w:type="dxa"/>
          </w:tcPr>
          <w:p>
            <w:pPr>
              <w:pStyle w:val="TableParagraph"/>
              <w:spacing w:before="147"/>
              <w:ind w:left="1729" w:right="1749"/>
              <w:jc w:val="center"/>
              <w:rPr>
                <w:b/>
                <w:sz w:val="19"/>
              </w:rPr>
            </w:pPr>
            <w:r>
              <w:rPr>
                <w:b/>
                <w:sz w:val="19"/>
              </w:rPr>
              <w:t>项目</w:t>
            </w:r>
            <w:r>
              <w:rPr>
                <w:b/>
                <w:w w:val="101"/>
                <w:sz w:val="19"/>
              </w:rPr>
              <w:t> </w:t>
            </w:r>
          </w:p>
        </w:tc>
        <w:tc>
          <w:tcPr>
            <w:tcW w:w="1335" w:type="dxa"/>
          </w:tcPr>
          <w:p>
            <w:pPr>
              <w:pStyle w:val="TableParagraph"/>
              <w:spacing w:before="147"/>
              <w:ind w:left="345"/>
              <w:rPr>
                <w:b/>
                <w:sz w:val="19"/>
              </w:rPr>
            </w:pPr>
            <w:r>
              <w:rPr>
                <w:b/>
                <w:sz w:val="19"/>
              </w:rPr>
              <w:t>预算数</w:t>
            </w:r>
          </w:p>
        </w:tc>
        <w:tc>
          <w:tcPr>
            <w:tcW w:w="2880" w:type="dxa"/>
          </w:tcPr>
          <w:p>
            <w:pPr>
              <w:pStyle w:val="TableParagraph"/>
              <w:spacing w:before="147"/>
              <w:ind w:left="495"/>
              <w:rPr>
                <w:b/>
                <w:sz w:val="19"/>
              </w:rPr>
            </w:pPr>
            <w:r>
              <w:rPr>
                <w:b/>
                <w:sz w:val="19"/>
              </w:rPr>
              <w:t>项目（按功能分类）</w:t>
            </w:r>
          </w:p>
        </w:tc>
        <w:tc>
          <w:tcPr>
            <w:tcW w:w="1650" w:type="dxa"/>
          </w:tcPr>
          <w:p>
            <w:pPr>
              <w:pStyle w:val="TableParagraph"/>
              <w:spacing w:before="147"/>
              <w:ind w:left="510"/>
              <w:rPr>
                <w:b/>
                <w:sz w:val="19"/>
              </w:rPr>
            </w:pPr>
            <w:r>
              <w:rPr>
                <w:b/>
                <w:sz w:val="19"/>
              </w:rPr>
              <w:t>预算数</w:t>
            </w:r>
          </w:p>
        </w:tc>
        <w:tc>
          <w:tcPr>
            <w:tcW w:w="3135" w:type="dxa"/>
          </w:tcPr>
          <w:p>
            <w:pPr>
              <w:pStyle w:val="TableParagraph"/>
              <w:spacing w:before="147"/>
              <w:ind w:left="195"/>
              <w:rPr>
                <w:b/>
                <w:sz w:val="19"/>
              </w:rPr>
            </w:pPr>
            <w:r>
              <w:rPr>
                <w:b/>
                <w:sz w:val="19"/>
              </w:rPr>
              <w:t>项目（按部门预算经济分类）</w:t>
            </w:r>
          </w:p>
        </w:tc>
        <w:tc>
          <w:tcPr>
            <w:tcW w:w="1485" w:type="dxa"/>
          </w:tcPr>
          <w:p>
            <w:pPr>
              <w:pStyle w:val="TableParagraph"/>
              <w:spacing w:before="147"/>
              <w:ind w:left="420"/>
              <w:rPr>
                <w:b/>
                <w:sz w:val="19"/>
              </w:rPr>
            </w:pPr>
            <w:r>
              <w:rPr>
                <w:b/>
                <w:sz w:val="19"/>
              </w:rPr>
              <w:t>预算数</w:t>
            </w:r>
          </w:p>
        </w:tc>
        <w:tc>
          <w:tcPr>
            <w:tcW w:w="2325" w:type="dxa"/>
          </w:tcPr>
          <w:p>
            <w:pPr>
              <w:pStyle w:val="TableParagraph"/>
              <w:spacing w:line="237" w:lineRule="auto" w:before="29"/>
              <w:ind w:left="840" w:right="119" w:hanging="735"/>
              <w:rPr>
                <w:b/>
                <w:sz w:val="19"/>
              </w:rPr>
            </w:pPr>
            <w:r>
              <w:rPr>
                <w:b/>
                <w:sz w:val="19"/>
              </w:rPr>
              <w:t>项目（按政府预算经济分类）</w:t>
            </w:r>
          </w:p>
        </w:tc>
        <w:tc>
          <w:tcPr>
            <w:tcW w:w="1350" w:type="dxa"/>
          </w:tcPr>
          <w:p>
            <w:pPr>
              <w:pStyle w:val="TableParagraph"/>
              <w:spacing w:before="147"/>
              <w:ind w:left="360"/>
              <w:rPr>
                <w:b/>
                <w:sz w:val="19"/>
              </w:rPr>
            </w:pPr>
            <w:r>
              <w:rPr>
                <w:b/>
                <w:sz w:val="19"/>
              </w:rPr>
              <w:t>预算数</w:t>
            </w:r>
          </w:p>
        </w:tc>
      </w:tr>
      <w:tr>
        <w:trPr>
          <w:trHeight w:val="240" w:hRule="atLeast"/>
        </w:trPr>
        <w:tc>
          <w:tcPr>
            <w:tcW w:w="3915" w:type="dxa"/>
          </w:tcPr>
          <w:p>
            <w:pPr>
              <w:pStyle w:val="TableParagraph"/>
              <w:spacing w:before="12"/>
              <w:ind w:left="30"/>
              <w:rPr>
                <w:b/>
                <w:sz w:val="16"/>
              </w:rPr>
            </w:pPr>
            <w:r>
              <w:rPr>
                <w:b/>
                <w:w w:val="105"/>
                <w:sz w:val="16"/>
              </w:rPr>
              <w:t>一、一般公共预算拨款收入</w:t>
            </w:r>
          </w:p>
        </w:tc>
        <w:tc>
          <w:tcPr>
            <w:tcW w:w="1335"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c>
          <w:tcPr>
            <w:tcW w:w="2880" w:type="dxa"/>
          </w:tcPr>
          <w:p>
            <w:pPr>
              <w:pStyle w:val="TableParagraph"/>
              <w:spacing w:before="12"/>
              <w:ind w:left="30"/>
              <w:rPr>
                <w:b/>
                <w:sz w:val="16"/>
              </w:rPr>
            </w:pPr>
            <w:r>
              <w:rPr>
                <w:b/>
                <w:w w:val="105"/>
                <w:sz w:val="16"/>
              </w:rPr>
              <w:t>（ 一） 一般公共服务支出</w:t>
            </w:r>
          </w:p>
        </w:tc>
        <w:tc>
          <w:tcPr>
            <w:tcW w:w="1650"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c>
          <w:tcPr>
            <w:tcW w:w="3135" w:type="dxa"/>
          </w:tcPr>
          <w:p>
            <w:pPr>
              <w:pStyle w:val="TableParagraph"/>
              <w:spacing w:before="12"/>
              <w:ind w:left="30"/>
              <w:rPr>
                <w:b/>
                <w:sz w:val="16"/>
              </w:rPr>
            </w:pPr>
            <w:r>
              <w:rPr>
                <w:b/>
                <w:w w:val="105"/>
                <w:sz w:val="16"/>
              </w:rPr>
              <w:t>一、基本支出</w:t>
            </w:r>
          </w:p>
        </w:tc>
        <w:tc>
          <w:tcPr>
            <w:tcW w:w="1485" w:type="dxa"/>
          </w:tcPr>
          <w:p>
            <w:pPr>
              <w:pStyle w:val="TableParagraph"/>
              <w:spacing w:before="12"/>
              <w:ind w:right="35"/>
              <w:jc w:val="right"/>
              <w:rPr>
                <w:b/>
                <w:sz w:val="16"/>
              </w:rPr>
            </w:pPr>
            <w:r>
              <w:rPr>
                <w:b/>
                <w:sz w:val="16"/>
              </w:rPr>
              <w:t>2</w:t>
            </w:r>
            <w:r>
              <w:rPr>
                <w:b/>
                <w:spacing w:val="-57"/>
                <w:sz w:val="16"/>
              </w:rPr>
              <w:t> </w:t>
            </w:r>
            <w:r>
              <w:rPr>
                <w:b/>
                <w:sz w:val="16"/>
              </w:rPr>
              <w:t>9</w:t>
            </w:r>
            <w:r>
              <w:rPr>
                <w:b/>
                <w:spacing w:val="-57"/>
                <w:sz w:val="16"/>
              </w:rPr>
              <w:t> </w:t>
            </w:r>
            <w:r>
              <w:rPr>
                <w:b/>
                <w:sz w:val="16"/>
              </w:rPr>
              <w:t>6</w:t>
            </w:r>
            <w:r>
              <w:rPr>
                <w:b/>
                <w:spacing w:val="-57"/>
                <w:sz w:val="16"/>
              </w:rPr>
              <w:t> </w:t>
            </w:r>
            <w:r>
              <w:rPr>
                <w:b/>
                <w:sz w:val="16"/>
              </w:rPr>
              <w:t>.</w:t>
            </w:r>
            <w:r>
              <w:rPr>
                <w:b/>
                <w:spacing w:val="-57"/>
                <w:sz w:val="16"/>
              </w:rPr>
              <w:t> </w:t>
            </w:r>
            <w:r>
              <w:rPr>
                <w:b/>
                <w:sz w:val="16"/>
              </w:rPr>
              <w:t>7</w:t>
            </w:r>
            <w:r>
              <w:rPr>
                <w:b/>
                <w:spacing w:val="-57"/>
                <w:sz w:val="16"/>
              </w:rPr>
              <w:t> </w:t>
            </w:r>
            <w:r>
              <w:rPr>
                <w:b/>
                <w:sz w:val="16"/>
              </w:rPr>
              <w:t>3</w:t>
            </w:r>
          </w:p>
        </w:tc>
        <w:tc>
          <w:tcPr>
            <w:tcW w:w="2325" w:type="dxa"/>
          </w:tcPr>
          <w:p>
            <w:pPr>
              <w:pStyle w:val="TableParagraph"/>
              <w:spacing w:before="12"/>
              <w:ind w:left="30"/>
              <w:rPr>
                <w:b/>
                <w:sz w:val="16"/>
              </w:rPr>
            </w:pPr>
            <w:r>
              <w:rPr>
                <w:b/>
                <w:w w:val="105"/>
                <w:sz w:val="16"/>
              </w:rPr>
              <w:t>一、机关工资福利支出</w:t>
            </w:r>
          </w:p>
        </w:tc>
        <w:tc>
          <w:tcPr>
            <w:tcW w:w="1350" w:type="dxa"/>
          </w:tcPr>
          <w:p>
            <w:pPr>
              <w:pStyle w:val="TableParagraph"/>
              <w:spacing w:before="12"/>
              <w:ind w:right="35"/>
              <w:jc w:val="right"/>
              <w:rPr>
                <w:b/>
                <w:sz w:val="16"/>
              </w:rPr>
            </w:pPr>
            <w:r>
              <w:rPr>
                <w:b/>
                <w:sz w:val="16"/>
              </w:rPr>
              <w:t>2</w:t>
            </w:r>
            <w:r>
              <w:rPr>
                <w:b/>
                <w:spacing w:val="-57"/>
                <w:sz w:val="16"/>
              </w:rPr>
              <w:t> </w:t>
            </w:r>
            <w:r>
              <w:rPr>
                <w:b/>
                <w:sz w:val="16"/>
              </w:rPr>
              <w:t>4</w:t>
            </w:r>
            <w:r>
              <w:rPr>
                <w:b/>
                <w:spacing w:val="-57"/>
                <w:sz w:val="16"/>
              </w:rPr>
              <w:t> </w:t>
            </w:r>
            <w:r>
              <w:rPr>
                <w:b/>
                <w:sz w:val="16"/>
              </w:rPr>
              <w:t>7</w:t>
            </w:r>
            <w:r>
              <w:rPr>
                <w:b/>
                <w:spacing w:val="-57"/>
                <w:sz w:val="16"/>
              </w:rPr>
              <w:t> </w:t>
            </w:r>
            <w:r>
              <w:rPr>
                <w:b/>
                <w:sz w:val="16"/>
              </w:rPr>
              <w:t>.</w:t>
            </w:r>
            <w:r>
              <w:rPr>
                <w:b/>
                <w:spacing w:val="-57"/>
                <w:sz w:val="16"/>
              </w:rPr>
              <w:t> </w:t>
            </w:r>
            <w:r>
              <w:rPr>
                <w:b/>
                <w:sz w:val="16"/>
              </w:rPr>
              <w:t>4</w:t>
            </w:r>
            <w:r>
              <w:rPr>
                <w:b/>
                <w:spacing w:val="-57"/>
                <w:sz w:val="16"/>
              </w:rPr>
              <w:t> </w:t>
            </w:r>
            <w:r>
              <w:rPr>
                <w:b/>
                <w:sz w:val="16"/>
              </w:rPr>
              <w:t>1</w:t>
            </w: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0"/>
                <w:w w:val="105"/>
                <w:sz w:val="16"/>
              </w:rPr>
              <w:t>经费拨款</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 外交支出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1"/>
                <w:w w:val="105"/>
                <w:sz w:val="16"/>
              </w:rPr>
              <w:t>工资福利支出</w:t>
            </w:r>
          </w:p>
        </w:tc>
        <w:tc>
          <w:tcPr>
            <w:tcW w:w="1485" w:type="dxa"/>
          </w:tcPr>
          <w:p>
            <w:pPr>
              <w:pStyle w:val="TableParagraph"/>
              <w:spacing w:before="12"/>
              <w:ind w:right="35"/>
              <w:jc w:val="right"/>
              <w:rPr>
                <w:b/>
                <w:sz w:val="16"/>
              </w:rPr>
            </w:pPr>
            <w:r>
              <w:rPr>
                <w:b/>
                <w:sz w:val="16"/>
              </w:rPr>
              <w:t>2</w:t>
            </w:r>
            <w:r>
              <w:rPr>
                <w:b/>
                <w:spacing w:val="-57"/>
                <w:sz w:val="16"/>
              </w:rPr>
              <w:t> </w:t>
            </w:r>
            <w:r>
              <w:rPr>
                <w:b/>
                <w:sz w:val="16"/>
              </w:rPr>
              <w:t>4</w:t>
            </w:r>
            <w:r>
              <w:rPr>
                <w:b/>
                <w:spacing w:val="-57"/>
                <w:sz w:val="16"/>
              </w:rPr>
              <w:t> </w:t>
            </w:r>
            <w:r>
              <w:rPr>
                <w:b/>
                <w:sz w:val="16"/>
              </w:rPr>
              <w:t>7</w:t>
            </w:r>
            <w:r>
              <w:rPr>
                <w:b/>
                <w:spacing w:val="-57"/>
                <w:sz w:val="16"/>
              </w:rPr>
              <w:t> </w:t>
            </w:r>
            <w:r>
              <w:rPr>
                <w:b/>
                <w:sz w:val="16"/>
              </w:rPr>
              <w:t>.</w:t>
            </w:r>
            <w:r>
              <w:rPr>
                <w:b/>
                <w:spacing w:val="-57"/>
                <w:sz w:val="16"/>
              </w:rPr>
              <w:t> </w:t>
            </w:r>
            <w:r>
              <w:rPr>
                <w:b/>
                <w:sz w:val="16"/>
              </w:rPr>
              <w:t>4</w:t>
            </w:r>
            <w:r>
              <w:rPr>
                <w:b/>
                <w:spacing w:val="-57"/>
                <w:sz w:val="16"/>
              </w:rPr>
              <w:t> </w:t>
            </w:r>
            <w:r>
              <w:rPr>
                <w:b/>
                <w:sz w:val="16"/>
              </w:rPr>
              <w:t>1</w:t>
            </w:r>
          </w:p>
        </w:tc>
        <w:tc>
          <w:tcPr>
            <w:tcW w:w="2325" w:type="dxa"/>
          </w:tcPr>
          <w:p>
            <w:pPr>
              <w:pStyle w:val="TableParagraph"/>
              <w:spacing w:before="12"/>
              <w:ind w:left="30"/>
              <w:rPr>
                <w:b/>
                <w:sz w:val="16"/>
              </w:rPr>
            </w:pPr>
            <w:r>
              <w:rPr>
                <w:b/>
                <w:w w:val="105"/>
                <w:sz w:val="16"/>
              </w:rPr>
              <w:t>二、机关商品和服务支出</w:t>
            </w:r>
          </w:p>
        </w:tc>
        <w:tc>
          <w:tcPr>
            <w:tcW w:w="1350" w:type="dxa"/>
          </w:tcPr>
          <w:p>
            <w:pPr>
              <w:pStyle w:val="TableParagraph"/>
              <w:spacing w:before="12"/>
              <w:ind w:right="35"/>
              <w:jc w:val="right"/>
              <w:rPr>
                <w:b/>
                <w:sz w:val="16"/>
              </w:rPr>
            </w:pPr>
            <w:r>
              <w:rPr>
                <w:b/>
                <w:sz w:val="16"/>
              </w:rPr>
              <w:t>9</w:t>
            </w:r>
            <w:r>
              <w:rPr>
                <w:b/>
                <w:spacing w:val="-57"/>
                <w:sz w:val="16"/>
              </w:rPr>
              <w:t> </w:t>
            </w:r>
            <w:r>
              <w:rPr>
                <w:b/>
                <w:sz w:val="16"/>
              </w:rPr>
              <w:t>3</w:t>
            </w:r>
            <w:r>
              <w:rPr>
                <w:b/>
                <w:spacing w:val="-57"/>
                <w:sz w:val="16"/>
              </w:rPr>
              <w:t> </w:t>
            </w:r>
            <w:r>
              <w:rPr>
                <w:b/>
                <w:sz w:val="16"/>
              </w:rPr>
              <w:t>9</w:t>
            </w:r>
            <w:r>
              <w:rPr>
                <w:b/>
                <w:spacing w:val="-57"/>
                <w:sz w:val="16"/>
              </w:rPr>
              <w:t> </w:t>
            </w:r>
            <w:r>
              <w:rPr>
                <w:b/>
                <w:sz w:val="16"/>
              </w:rPr>
              <w:t>.</w:t>
            </w:r>
            <w:r>
              <w:rPr>
                <w:b/>
                <w:spacing w:val="-57"/>
                <w:sz w:val="16"/>
              </w:rPr>
              <w:t> </w:t>
            </w:r>
            <w:r>
              <w:rPr>
                <w:b/>
                <w:sz w:val="16"/>
              </w:rPr>
              <w:t>3</w:t>
            </w:r>
            <w:r>
              <w:rPr>
                <w:b/>
                <w:spacing w:val="-57"/>
                <w:sz w:val="16"/>
              </w:rPr>
              <w:t> </w:t>
            </w:r>
            <w:r>
              <w:rPr>
                <w:b/>
                <w:sz w:val="16"/>
              </w:rPr>
              <w:t>5</w:t>
            </w: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3"/>
                <w:w w:val="105"/>
                <w:sz w:val="16"/>
              </w:rPr>
              <w:t>纳入一般公共预算管理的非税收入拨款</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三） 国防支出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1"/>
                <w:w w:val="105"/>
                <w:sz w:val="16"/>
              </w:rPr>
              <w:t>商品和服务支出</w:t>
            </w:r>
          </w:p>
        </w:tc>
        <w:tc>
          <w:tcPr>
            <w:tcW w:w="1485" w:type="dxa"/>
          </w:tcPr>
          <w:p>
            <w:pPr>
              <w:pStyle w:val="TableParagraph"/>
              <w:spacing w:before="12"/>
              <w:ind w:right="35"/>
              <w:jc w:val="right"/>
              <w:rPr>
                <w:b/>
                <w:sz w:val="16"/>
              </w:rPr>
            </w:pPr>
            <w:r>
              <w:rPr>
                <w:b/>
                <w:sz w:val="16"/>
              </w:rPr>
              <w:t>4</w:t>
            </w:r>
            <w:r>
              <w:rPr>
                <w:b/>
                <w:spacing w:val="-57"/>
                <w:sz w:val="16"/>
              </w:rPr>
              <w:t> </w:t>
            </w:r>
            <w:r>
              <w:rPr>
                <w:b/>
                <w:sz w:val="16"/>
              </w:rPr>
              <w:t>4</w:t>
            </w:r>
            <w:r>
              <w:rPr>
                <w:b/>
                <w:spacing w:val="-57"/>
                <w:sz w:val="16"/>
              </w:rPr>
              <w:t> </w:t>
            </w:r>
            <w:r>
              <w:rPr>
                <w:b/>
                <w:sz w:val="16"/>
              </w:rPr>
              <w:t>.</w:t>
            </w:r>
            <w:r>
              <w:rPr>
                <w:b/>
                <w:spacing w:val="-57"/>
                <w:sz w:val="16"/>
              </w:rPr>
              <w:t> </w:t>
            </w:r>
            <w:r>
              <w:rPr>
                <w:b/>
                <w:sz w:val="16"/>
              </w:rPr>
              <w:t>0</w:t>
            </w:r>
            <w:r>
              <w:rPr>
                <w:b/>
                <w:spacing w:val="-57"/>
                <w:sz w:val="16"/>
              </w:rPr>
              <w:t> </w:t>
            </w:r>
            <w:r>
              <w:rPr>
                <w:b/>
                <w:sz w:val="16"/>
              </w:rPr>
              <w:t>5</w:t>
            </w:r>
          </w:p>
        </w:tc>
        <w:tc>
          <w:tcPr>
            <w:tcW w:w="2325" w:type="dxa"/>
          </w:tcPr>
          <w:p>
            <w:pPr>
              <w:pStyle w:val="TableParagraph"/>
              <w:spacing w:before="12"/>
              <w:ind w:left="30"/>
              <w:rPr>
                <w:b/>
                <w:sz w:val="16"/>
              </w:rPr>
            </w:pPr>
            <w:r>
              <w:rPr>
                <w:b/>
                <w:w w:val="105"/>
                <w:sz w:val="16"/>
              </w:rPr>
              <w:t>三、机关资本性支出</w:t>
            </w:r>
          </w:p>
        </w:tc>
        <w:tc>
          <w:tcPr>
            <w:tcW w:w="1350" w:type="dxa"/>
          </w:tcPr>
          <w:p>
            <w:pPr>
              <w:pStyle w:val="TableParagraph"/>
              <w:spacing w:before="12"/>
              <w:ind w:right="35"/>
              <w:jc w:val="right"/>
              <w:rPr>
                <w:b/>
                <w:sz w:val="16"/>
              </w:rPr>
            </w:pPr>
            <w:r>
              <w:rPr>
                <w:b/>
                <w:sz w:val="16"/>
              </w:rPr>
              <w:t>7</w:t>
            </w:r>
            <w:r>
              <w:rPr>
                <w:b/>
                <w:spacing w:val="-57"/>
                <w:sz w:val="16"/>
              </w:rPr>
              <w:t> </w:t>
            </w:r>
            <w:r>
              <w:rPr>
                <w:b/>
                <w:sz w:val="16"/>
              </w:rPr>
              <w:t>6</w:t>
            </w:r>
            <w:r>
              <w:rPr>
                <w:b/>
                <w:spacing w:val="-57"/>
                <w:sz w:val="16"/>
              </w:rPr>
              <w:t> </w:t>
            </w:r>
            <w:r>
              <w:rPr>
                <w:b/>
                <w:sz w:val="16"/>
              </w:rPr>
              <w:t>1</w:t>
            </w:r>
            <w:r>
              <w:rPr>
                <w:b/>
                <w:spacing w:val="-57"/>
                <w:sz w:val="16"/>
              </w:rPr>
              <w:t> </w:t>
            </w:r>
            <w:r>
              <w:rPr>
                <w:b/>
                <w:sz w:val="16"/>
              </w:rPr>
              <w:t>.</w:t>
            </w:r>
            <w:r>
              <w:rPr>
                <w:b/>
                <w:spacing w:val="-57"/>
                <w:sz w:val="16"/>
              </w:rPr>
              <w:t> </w:t>
            </w:r>
            <w:r>
              <w:rPr>
                <w:b/>
                <w:sz w:val="16"/>
              </w:rPr>
              <w:t>4</w:t>
            </w:r>
            <w:r>
              <w:rPr>
                <w:b/>
                <w:spacing w:val="-57"/>
                <w:sz w:val="16"/>
              </w:rPr>
              <w:t> </w:t>
            </w:r>
            <w:r>
              <w:rPr>
                <w:b/>
                <w:sz w:val="16"/>
              </w:rPr>
              <w:t>0</w:t>
            </w: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行政事业性收费收入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四） 公共安全支出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对个人和家庭的补助</w:t>
            </w:r>
          </w:p>
        </w:tc>
        <w:tc>
          <w:tcPr>
            <w:tcW w:w="1485" w:type="dxa"/>
          </w:tcPr>
          <w:p>
            <w:pPr>
              <w:pStyle w:val="TableParagraph"/>
              <w:spacing w:before="12"/>
              <w:ind w:right="35"/>
              <w:jc w:val="right"/>
              <w:rPr>
                <w:b/>
                <w:sz w:val="16"/>
              </w:rPr>
            </w:pPr>
            <w:r>
              <w:rPr>
                <w:b/>
                <w:sz w:val="16"/>
              </w:rPr>
              <w:t>5</w:t>
            </w:r>
            <w:r>
              <w:rPr>
                <w:b/>
                <w:spacing w:val="-57"/>
                <w:sz w:val="16"/>
              </w:rPr>
              <w:t> </w:t>
            </w:r>
            <w:r>
              <w:rPr>
                <w:b/>
                <w:sz w:val="16"/>
              </w:rPr>
              <w:t>.</w:t>
            </w:r>
            <w:r>
              <w:rPr>
                <w:b/>
                <w:spacing w:val="-57"/>
                <w:sz w:val="16"/>
              </w:rPr>
              <w:t> </w:t>
            </w:r>
            <w:r>
              <w:rPr>
                <w:b/>
                <w:sz w:val="16"/>
              </w:rPr>
              <w:t>2</w:t>
            </w:r>
            <w:r>
              <w:rPr>
                <w:b/>
                <w:spacing w:val="-57"/>
                <w:sz w:val="16"/>
              </w:rPr>
              <w:t> </w:t>
            </w:r>
            <w:r>
              <w:rPr>
                <w:b/>
                <w:sz w:val="16"/>
              </w:rPr>
              <w:t>6</w:t>
            </w:r>
          </w:p>
        </w:tc>
        <w:tc>
          <w:tcPr>
            <w:tcW w:w="2325" w:type="dxa"/>
          </w:tcPr>
          <w:p>
            <w:pPr>
              <w:pStyle w:val="TableParagraph"/>
              <w:spacing w:line="203" w:lineRule="exact"/>
              <w:ind w:left="30"/>
              <w:rPr>
                <w:b/>
                <w:sz w:val="16"/>
              </w:rPr>
            </w:pPr>
            <w:r>
              <w:rPr>
                <w:b/>
                <w:w w:val="105"/>
                <w:sz w:val="16"/>
              </w:rPr>
              <w:t>四、机关资本性支出（ 基本</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0"/>
                <w:w w:val="105"/>
                <w:sz w:val="16"/>
              </w:rPr>
              <w:t>专项收入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五） 教育支出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5"/>
                <w:sz w:val="16"/>
              </w:rPr>
              <w:t>二、项目支出</w:t>
            </w:r>
          </w:p>
        </w:tc>
        <w:tc>
          <w:tcPr>
            <w:tcW w:w="1485"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6</w:t>
            </w:r>
            <w:r>
              <w:rPr>
                <w:b/>
                <w:spacing w:val="-57"/>
                <w:sz w:val="16"/>
              </w:rPr>
              <w:t> </w:t>
            </w:r>
            <w:r>
              <w:rPr>
                <w:b/>
                <w:sz w:val="16"/>
              </w:rPr>
              <w:t>5</w:t>
            </w:r>
            <w:r>
              <w:rPr>
                <w:b/>
                <w:spacing w:val="-57"/>
                <w:sz w:val="16"/>
              </w:rPr>
              <w:t> </w:t>
            </w:r>
            <w:r>
              <w:rPr>
                <w:b/>
                <w:sz w:val="16"/>
              </w:rPr>
              <w:t>6</w:t>
            </w:r>
            <w:r>
              <w:rPr>
                <w:b/>
                <w:spacing w:val="-57"/>
                <w:sz w:val="16"/>
              </w:rPr>
              <w:t> </w:t>
            </w:r>
            <w:r>
              <w:rPr>
                <w:b/>
                <w:sz w:val="16"/>
              </w:rPr>
              <w:t>.</w:t>
            </w:r>
            <w:r>
              <w:rPr>
                <w:b/>
                <w:spacing w:val="-57"/>
                <w:sz w:val="16"/>
              </w:rPr>
              <w:t> </w:t>
            </w:r>
            <w:r>
              <w:rPr>
                <w:b/>
                <w:sz w:val="16"/>
              </w:rPr>
              <w:t>7</w:t>
            </w:r>
            <w:r>
              <w:rPr>
                <w:b/>
                <w:spacing w:val="-57"/>
                <w:sz w:val="16"/>
              </w:rPr>
              <w:t> </w:t>
            </w:r>
            <w:r>
              <w:rPr>
                <w:b/>
                <w:sz w:val="16"/>
              </w:rPr>
              <w:t>0</w:t>
            </w:r>
          </w:p>
        </w:tc>
        <w:tc>
          <w:tcPr>
            <w:tcW w:w="2325" w:type="dxa"/>
          </w:tcPr>
          <w:p>
            <w:pPr>
              <w:pStyle w:val="TableParagraph"/>
              <w:spacing w:before="12"/>
              <w:ind w:left="30"/>
              <w:rPr>
                <w:b/>
                <w:sz w:val="16"/>
              </w:rPr>
            </w:pPr>
            <w:r>
              <w:rPr>
                <w:b/>
                <w:w w:val="105"/>
                <w:sz w:val="16"/>
              </w:rPr>
              <w:t>五、对事业单位经常性补助</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国有资本经营收入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六） 科学技术支出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按项目管理的工资福利支出</w:t>
            </w:r>
          </w:p>
        </w:tc>
        <w:tc>
          <w:tcPr>
            <w:tcW w:w="1485" w:type="dxa"/>
          </w:tcPr>
          <w:p>
            <w:pPr>
              <w:pStyle w:val="TableParagraph"/>
              <w:rPr>
                <w:rFonts w:ascii="Times New Roman"/>
                <w:sz w:val="16"/>
              </w:rPr>
            </w:pPr>
          </w:p>
        </w:tc>
        <w:tc>
          <w:tcPr>
            <w:tcW w:w="2325" w:type="dxa"/>
          </w:tcPr>
          <w:p>
            <w:pPr>
              <w:pStyle w:val="TableParagraph"/>
              <w:spacing w:before="12"/>
              <w:ind w:left="30"/>
              <w:rPr>
                <w:b/>
                <w:sz w:val="16"/>
              </w:rPr>
            </w:pPr>
            <w:r>
              <w:rPr>
                <w:b/>
                <w:w w:val="105"/>
                <w:sz w:val="16"/>
              </w:rPr>
              <w:t>六、对事业单位资本性补助</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5"/>
                <w:w w:val="105"/>
                <w:sz w:val="16"/>
              </w:rPr>
              <w:t>国有资源</w:t>
            </w:r>
            <w:r>
              <w:rPr>
                <w:b/>
                <w:w w:val="105"/>
                <w:sz w:val="16"/>
              </w:rPr>
              <w:t>（</w:t>
            </w:r>
            <w:r>
              <w:rPr>
                <w:b/>
                <w:spacing w:val="-15"/>
                <w:w w:val="105"/>
                <w:sz w:val="16"/>
              </w:rPr>
              <w:t> 资产</w:t>
            </w:r>
            <w:r>
              <w:rPr>
                <w:b/>
                <w:w w:val="105"/>
                <w:sz w:val="16"/>
              </w:rPr>
              <w:t>）</w:t>
            </w:r>
            <w:r>
              <w:rPr>
                <w:b/>
                <w:spacing w:val="-1"/>
                <w:w w:val="105"/>
                <w:sz w:val="16"/>
              </w:rPr>
              <w:t> 有偿使用收入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七） 文化旅游体育与传媒支出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按项目管理的商品和服务支出</w:t>
            </w:r>
          </w:p>
        </w:tc>
        <w:tc>
          <w:tcPr>
            <w:tcW w:w="1485" w:type="dxa"/>
          </w:tcPr>
          <w:p>
            <w:pPr>
              <w:pStyle w:val="TableParagraph"/>
              <w:spacing w:before="12"/>
              <w:ind w:right="35"/>
              <w:jc w:val="right"/>
              <w:rPr>
                <w:b/>
                <w:sz w:val="16"/>
              </w:rPr>
            </w:pPr>
            <w:r>
              <w:rPr>
                <w:b/>
                <w:sz w:val="16"/>
              </w:rPr>
              <w:t>8</w:t>
            </w:r>
            <w:r>
              <w:rPr>
                <w:b/>
                <w:spacing w:val="-57"/>
                <w:sz w:val="16"/>
              </w:rPr>
              <w:t> </w:t>
            </w:r>
            <w:r>
              <w:rPr>
                <w:b/>
                <w:sz w:val="16"/>
              </w:rPr>
              <w:t>9</w:t>
            </w:r>
            <w:r>
              <w:rPr>
                <w:b/>
                <w:spacing w:val="-57"/>
                <w:sz w:val="16"/>
              </w:rPr>
              <w:t> </w:t>
            </w:r>
            <w:r>
              <w:rPr>
                <w:b/>
                <w:sz w:val="16"/>
              </w:rPr>
              <w:t>5</w:t>
            </w:r>
            <w:r>
              <w:rPr>
                <w:b/>
                <w:spacing w:val="-57"/>
                <w:sz w:val="16"/>
              </w:rPr>
              <w:t> </w:t>
            </w:r>
            <w:r>
              <w:rPr>
                <w:b/>
                <w:sz w:val="16"/>
              </w:rPr>
              <w:t>.</w:t>
            </w:r>
            <w:r>
              <w:rPr>
                <w:b/>
                <w:spacing w:val="-57"/>
                <w:sz w:val="16"/>
              </w:rPr>
              <w:t> </w:t>
            </w:r>
            <w:r>
              <w:rPr>
                <w:b/>
                <w:sz w:val="16"/>
              </w:rPr>
              <w:t>3</w:t>
            </w:r>
            <w:r>
              <w:rPr>
                <w:b/>
                <w:spacing w:val="-57"/>
                <w:sz w:val="16"/>
              </w:rPr>
              <w:t> </w:t>
            </w:r>
            <w:r>
              <w:rPr>
                <w:b/>
                <w:sz w:val="16"/>
              </w:rPr>
              <w:t>0</w:t>
            </w:r>
          </w:p>
        </w:tc>
        <w:tc>
          <w:tcPr>
            <w:tcW w:w="2325" w:type="dxa"/>
          </w:tcPr>
          <w:p>
            <w:pPr>
              <w:pStyle w:val="TableParagraph"/>
              <w:spacing w:before="12"/>
              <w:ind w:left="30"/>
              <w:rPr>
                <w:b/>
                <w:sz w:val="16"/>
              </w:rPr>
            </w:pPr>
            <w:r>
              <w:rPr>
                <w:b/>
                <w:w w:val="105"/>
                <w:sz w:val="16"/>
              </w:rPr>
              <w:t>七、对企业补助</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0"/>
                <w:w w:val="105"/>
                <w:sz w:val="16"/>
              </w:rPr>
              <w:t>罚没收入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八） 社会保障和就业支出</w:t>
            </w:r>
          </w:p>
        </w:tc>
        <w:tc>
          <w:tcPr>
            <w:tcW w:w="1650" w:type="dxa"/>
          </w:tcPr>
          <w:p>
            <w:pPr>
              <w:pStyle w:val="TableParagraph"/>
              <w:rPr>
                <w:rFonts w:ascii="Times New Roman"/>
                <w:sz w:val="16"/>
              </w:rPr>
            </w:pPr>
          </w:p>
        </w:tc>
        <w:tc>
          <w:tcPr>
            <w:tcW w:w="3135" w:type="dxa"/>
          </w:tcPr>
          <w:p>
            <w:pPr>
              <w:pStyle w:val="TableParagraph"/>
              <w:spacing w:line="203" w:lineRule="exact"/>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按项目管理的对个人和家庭的补</w:t>
            </w:r>
          </w:p>
        </w:tc>
        <w:tc>
          <w:tcPr>
            <w:tcW w:w="1485" w:type="dxa"/>
          </w:tcPr>
          <w:p>
            <w:pPr>
              <w:pStyle w:val="TableParagraph"/>
              <w:rPr>
                <w:rFonts w:ascii="Times New Roman"/>
                <w:sz w:val="16"/>
              </w:rPr>
            </w:pPr>
          </w:p>
        </w:tc>
        <w:tc>
          <w:tcPr>
            <w:tcW w:w="2325" w:type="dxa"/>
          </w:tcPr>
          <w:p>
            <w:pPr>
              <w:pStyle w:val="TableParagraph"/>
              <w:spacing w:before="12"/>
              <w:ind w:left="30"/>
              <w:rPr>
                <w:b/>
                <w:sz w:val="16"/>
              </w:rPr>
            </w:pPr>
            <w:r>
              <w:rPr>
                <w:b/>
                <w:w w:val="105"/>
                <w:sz w:val="16"/>
              </w:rPr>
              <w:t>八、对企业资本性支出</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0"/>
                <w:w w:val="105"/>
                <w:sz w:val="16"/>
              </w:rPr>
              <w:t>捐赠收入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九） 社会保险基金支出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债务利息及费用支出</w:t>
            </w:r>
          </w:p>
        </w:tc>
        <w:tc>
          <w:tcPr>
            <w:tcW w:w="1485" w:type="dxa"/>
          </w:tcPr>
          <w:p>
            <w:pPr>
              <w:pStyle w:val="TableParagraph"/>
              <w:rPr>
                <w:rFonts w:ascii="Times New Roman"/>
                <w:sz w:val="16"/>
              </w:rPr>
            </w:pPr>
          </w:p>
        </w:tc>
        <w:tc>
          <w:tcPr>
            <w:tcW w:w="2325" w:type="dxa"/>
          </w:tcPr>
          <w:p>
            <w:pPr>
              <w:pStyle w:val="TableParagraph"/>
              <w:spacing w:before="12"/>
              <w:ind w:left="30"/>
              <w:rPr>
                <w:b/>
                <w:sz w:val="16"/>
              </w:rPr>
            </w:pPr>
            <w:r>
              <w:rPr>
                <w:b/>
                <w:w w:val="105"/>
                <w:sz w:val="16"/>
              </w:rPr>
              <w:t>九、对个人和家庭的补助</w:t>
            </w:r>
          </w:p>
        </w:tc>
        <w:tc>
          <w:tcPr>
            <w:tcW w:w="1350" w:type="dxa"/>
          </w:tcPr>
          <w:p>
            <w:pPr>
              <w:pStyle w:val="TableParagraph"/>
              <w:spacing w:before="12"/>
              <w:ind w:right="35"/>
              <w:jc w:val="right"/>
              <w:rPr>
                <w:b/>
                <w:sz w:val="16"/>
              </w:rPr>
            </w:pPr>
            <w:r>
              <w:rPr>
                <w:b/>
                <w:sz w:val="16"/>
              </w:rPr>
              <w:t>5</w:t>
            </w:r>
            <w:r>
              <w:rPr>
                <w:b/>
                <w:spacing w:val="-57"/>
                <w:sz w:val="16"/>
              </w:rPr>
              <w:t> </w:t>
            </w:r>
            <w:r>
              <w:rPr>
                <w:b/>
                <w:sz w:val="16"/>
              </w:rPr>
              <w:t>.</w:t>
            </w:r>
            <w:r>
              <w:rPr>
                <w:b/>
                <w:spacing w:val="-57"/>
                <w:sz w:val="16"/>
              </w:rPr>
              <w:t> </w:t>
            </w:r>
            <w:r>
              <w:rPr>
                <w:b/>
                <w:sz w:val="16"/>
              </w:rPr>
              <w:t>2</w:t>
            </w:r>
            <w:r>
              <w:rPr>
                <w:b/>
                <w:spacing w:val="-57"/>
                <w:sz w:val="16"/>
              </w:rPr>
              <w:t> </w:t>
            </w:r>
            <w:r>
              <w:rPr>
                <w:b/>
                <w:sz w:val="16"/>
              </w:rPr>
              <w:t>6</w:t>
            </w: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政府住房基金收入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 卫生健康支出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5"/>
                <w:w w:val="105"/>
                <w:sz w:val="16"/>
              </w:rPr>
              <w:t>资本性支出</w:t>
            </w:r>
            <w:r>
              <w:rPr>
                <w:b/>
                <w:w w:val="105"/>
                <w:sz w:val="16"/>
              </w:rPr>
              <w:t>（</w:t>
            </w:r>
            <w:r>
              <w:rPr>
                <w:b/>
                <w:spacing w:val="-3"/>
                <w:w w:val="105"/>
                <w:sz w:val="16"/>
              </w:rPr>
              <w:t> 基本建设</w:t>
            </w:r>
            <w:r>
              <w:rPr>
                <w:b/>
                <w:w w:val="105"/>
                <w:sz w:val="16"/>
              </w:rPr>
              <w:t>）</w:t>
            </w:r>
          </w:p>
        </w:tc>
        <w:tc>
          <w:tcPr>
            <w:tcW w:w="1485" w:type="dxa"/>
          </w:tcPr>
          <w:p>
            <w:pPr>
              <w:pStyle w:val="TableParagraph"/>
              <w:rPr>
                <w:rFonts w:ascii="Times New Roman"/>
                <w:sz w:val="16"/>
              </w:rPr>
            </w:pPr>
          </w:p>
        </w:tc>
        <w:tc>
          <w:tcPr>
            <w:tcW w:w="2325" w:type="dxa"/>
          </w:tcPr>
          <w:p>
            <w:pPr>
              <w:pStyle w:val="TableParagraph"/>
              <w:spacing w:before="12"/>
              <w:ind w:left="30"/>
              <w:rPr>
                <w:b/>
                <w:sz w:val="16"/>
              </w:rPr>
            </w:pPr>
            <w:r>
              <w:rPr>
                <w:b/>
                <w:w w:val="105"/>
                <w:sz w:val="16"/>
              </w:rPr>
              <w:t>十、对社会保障基金补助</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line="203" w:lineRule="exact"/>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3"/>
                <w:w w:val="105"/>
                <w:sz w:val="16"/>
              </w:rPr>
              <w:t>其他纳入一般公共预算管理的非税收</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十一） 节能环保支出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1"/>
                <w:w w:val="105"/>
                <w:sz w:val="16"/>
              </w:rPr>
              <w:t>资本性支出</w:t>
            </w:r>
          </w:p>
        </w:tc>
        <w:tc>
          <w:tcPr>
            <w:tcW w:w="1485" w:type="dxa"/>
          </w:tcPr>
          <w:p>
            <w:pPr>
              <w:pStyle w:val="TableParagraph"/>
              <w:spacing w:before="12"/>
              <w:ind w:right="35"/>
              <w:jc w:val="right"/>
              <w:rPr>
                <w:b/>
                <w:sz w:val="16"/>
              </w:rPr>
            </w:pPr>
            <w:r>
              <w:rPr>
                <w:b/>
                <w:sz w:val="16"/>
              </w:rPr>
              <w:t>7</w:t>
            </w:r>
            <w:r>
              <w:rPr>
                <w:b/>
                <w:spacing w:val="-57"/>
                <w:sz w:val="16"/>
              </w:rPr>
              <w:t> </w:t>
            </w:r>
            <w:r>
              <w:rPr>
                <w:b/>
                <w:sz w:val="16"/>
              </w:rPr>
              <w:t>6</w:t>
            </w:r>
            <w:r>
              <w:rPr>
                <w:b/>
                <w:spacing w:val="-57"/>
                <w:sz w:val="16"/>
              </w:rPr>
              <w:t> </w:t>
            </w:r>
            <w:r>
              <w:rPr>
                <w:b/>
                <w:sz w:val="16"/>
              </w:rPr>
              <w:t>1</w:t>
            </w:r>
            <w:r>
              <w:rPr>
                <w:b/>
                <w:spacing w:val="-57"/>
                <w:sz w:val="16"/>
              </w:rPr>
              <w:t> </w:t>
            </w:r>
            <w:r>
              <w:rPr>
                <w:b/>
                <w:sz w:val="16"/>
              </w:rPr>
              <w:t>.</w:t>
            </w:r>
            <w:r>
              <w:rPr>
                <w:b/>
                <w:spacing w:val="-57"/>
                <w:sz w:val="16"/>
              </w:rPr>
              <w:t> </w:t>
            </w:r>
            <w:r>
              <w:rPr>
                <w:b/>
                <w:sz w:val="16"/>
              </w:rPr>
              <w:t>4</w:t>
            </w:r>
            <w:r>
              <w:rPr>
                <w:b/>
                <w:spacing w:val="-57"/>
                <w:sz w:val="16"/>
              </w:rPr>
              <w:t> </w:t>
            </w:r>
            <w:r>
              <w:rPr>
                <w:b/>
                <w:sz w:val="16"/>
              </w:rPr>
              <w:t>0</w:t>
            </w:r>
          </w:p>
        </w:tc>
        <w:tc>
          <w:tcPr>
            <w:tcW w:w="2325" w:type="dxa"/>
          </w:tcPr>
          <w:p>
            <w:pPr>
              <w:pStyle w:val="TableParagraph"/>
              <w:spacing w:before="12"/>
              <w:ind w:left="30"/>
              <w:rPr>
                <w:b/>
                <w:sz w:val="16"/>
              </w:rPr>
            </w:pPr>
            <w:r>
              <w:rPr>
                <w:b/>
                <w:w w:val="105"/>
                <w:sz w:val="16"/>
              </w:rPr>
              <w:t>十一、债务利息及费用支出</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0"/>
                <w:w w:val="105"/>
                <w:sz w:val="16"/>
              </w:rPr>
              <w:t>一般债券</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十二） 城乡社区支出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5"/>
                <w:w w:val="105"/>
                <w:sz w:val="16"/>
              </w:rPr>
              <w:t>对企业补助</w:t>
            </w:r>
            <w:r>
              <w:rPr>
                <w:b/>
                <w:w w:val="105"/>
                <w:sz w:val="16"/>
              </w:rPr>
              <w:t>（</w:t>
            </w:r>
            <w:r>
              <w:rPr>
                <w:b/>
                <w:spacing w:val="-3"/>
                <w:w w:val="105"/>
                <w:sz w:val="16"/>
              </w:rPr>
              <w:t> 基本建设</w:t>
            </w:r>
            <w:r>
              <w:rPr>
                <w:b/>
                <w:w w:val="105"/>
                <w:sz w:val="16"/>
              </w:rPr>
              <w:t>）</w:t>
            </w:r>
          </w:p>
        </w:tc>
        <w:tc>
          <w:tcPr>
            <w:tcW w:w="1485" w:type="dxa"/>
          </w:tcPr>
          <w:p>
            <w:pPr>
              <w:pStyle w:val="TableParagraph"/>
              <w:rPr>
                <w:rFonts w:ascii="Times New Roman"/>
                <w:sz w:val="16"/>
              </w:rPr>
            </w:pPr>
          </w:p>
        </w:tc>
        <w:tc>
          <w:tcPr>
            <w:tcW w:w="2325" w:type="dxa"/>
          </w:tcPr>
          <w:p>
            <w:pPr>
              <w:pStyle w:val="TableParagraph"/>
              <w:spacing w:before="12"/>
              <w:ind w:left="30"/>
              <w:rPr>
                <w:b/>
                <w:sz w:val="16"/>
              </w:rPr>
            </w:pPr>
            <w:r>
              <w:rPr>
                <w:b/>
                <w:w w:val="105"/>
                <w:sz w:val="16"/>
              </w:rPr>
              <w:t>十二、债务还本支出</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外国政府和国际组织贷款</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十三） 农林水支出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1"/>
                <w:w w:val="105"/>
                <w:sz w:val="16"/>
              </w:rPr>
              <w:t>对企业补助</w:t>
            </w:r>
          </w:p>
        </w:tc>
        <w:tc>
          <w:tcPr>
            <w:tcW w:w="1485" w:type="dxa"/>
          </w:tcPr>
          <w:p>
            <w:pPr>
              <w:pStyle w:val="TableParagraph"/>
              <w:rPr>
                <w:rFonts w:ascii="Times New Roman"/>
                <w:sz w:val="16"/>
              </w:rPr>
            </w:pPr>
          </w:p>
        </w:tc>
        <w:tc>
          <w:tcPr>
            <w:tcW w:w="2325" w:type="dxa"/>
          </w:tcPr>
          <w:p>
            <w:pPr>
              <w:pStyle w:val="TableParagraph"/>
              <w:spacing w:before="12"/>
              <w:ind w:left="30"/>
              <w:rPr>
                <w:b/>
                <w:sz w:val="16"/>
              </w:rPr>
            </w:pPr>
            <w:r>
              <w:rPr>
                <w:b/>
                <w:w w:val="105"/>
                <w:sz w:val="16"/>
              </w:rPr>
              <w:t>十三、转移性支出</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外国政府和国际组织捐赠</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十四） 交通运输支出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对社会保障基金补助</w:t>
            </w:r>
          </w:p>
        </w:tc>
        <w:tc>
          <w:tcPr>
            <w:tcW w:w="1485" w:type="dxa"/>
          </w:tcPr>
          <w:p>
            <w:pPr>
              <w:pStyle w:val="TableParagraph"/>
              <w:rPr>
                <w:rFonts w:ascii="Times New Roman"/>
                <w:sz w:val="16"/>
              </w:rPr>
            </w:pPr>
          </w:p>
        </w:tc>
        <w:tc>
          <w:tcPr>
            <w:tcW w:w="2325" w:type="dxa"/>
          </w:tcPr>
          <w:p>
            <w:pPr>
              <w:pStyle w:val="TableParagraph"/>
              <w:spacing w:before="12"/>
              <w:ind w:left="30"/>
              <w:rPr>
                <w:b/>
                <w:sz w:val="16"/>
              </w:rPr>
            </w:pPr>
            <w:r>
              <w:rPr>
                <w:b/>
                <w:w w:val="105"/>
                <w:sz w:val="16"/>
              </w:rPr>
              <w:t>十四、其他支出</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二、政府性基金预算拨款收入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十五） 资源勘探工业信息等支出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0"/>
                <w:w w:val="105"/>
                <w:sz w:val="16"/>
              </w:rPr>
              <w:t>其他支出</w:t>
            </w: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39" w:hRule="atLeast"/>
        </w:trPr>
        <w:tc>
          <w:tcPr>
            <w:tcW w:w="3915" w:type="dxa"/>
          </w:tcPr>
          <w:p>
            <w:pPr>
              <w:pStyle w:val="TableParagraph"/>
              <w:spacing w:before="12"/>
              <w:ind w:left="30"/>
              <w:rPr>
                <w:b/>
                <w:sz w:val="16"/>
              </w:rPr>
            </w:pPr>
            <w:r>
              <w:rPr>
                <w:b/>
                <w:w w:val="105"/>
                <w:sz w:val="16"/>
              </w:rPr>
              <w:t>三、国有资本经营预算拨款收入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十六） 商业服务业等支出</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5"/>
                <w:sz w:val="16"/>
              </w:rPr>
              <w:t>三、事业单位经营服务支出</w:t>
            </w: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四、社会保障基金预算资金</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十七） 金融支出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五、财政专户管理资金收入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十八） 援助其他地区支出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六、上级财政补助收入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十九） 自然资源海洋气象等支出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55"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一般公共预算补助</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 住房保障支出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1"/>
                <w:w w:val="105"/>
                <w:sz w:val="16"/>
              </w:rPr>
              <w:t>政府性基金补助</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二十一） 粮油物资储备支出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w w:val="102"/>
                <w:sz w:val="16"/>
              </w:rPr>
              <w:t> </w:t>
            </w:r>
            <w:r>
              <w:rPr>
                <w:b/>
                <w:spacing w:val="-59"/>
                <w:sz w:val="16"/>
              </w:rPr>
              <w:t> </w:t>
            </w:r>
            <w:r>
              <w:rPr>
                <w:b/>
                <w:spacing w:val="12"/>
                <w:w w:val="105"/>
                <w:sz w:val="16"/>
              </w:rPr>
              <w:t>国有资本经营预算补助</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二十二） 国有资本经营预算支出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七、事业收入</w:t>
            </w:r>
          </w:p>
        </w:tc>
        <w:tc>
          <w:tcPr>
            <w:tcW w:w="1335" w:type="dxa"/>
          </w:tcPr>
          <w:p>
            <w:pPr>
              <w:pStyle w:val="TableParagraph"/>
              <w:rPr>
                <w:rFonts w:ascii="Times New Roman"/>
                <w:sz w:val="16"/>
              </w:rPr>
            </w:pPr>
          </w:p>
        </w:tc>
        <w:tc>
          <w:tcPr>
            <w:tcW w:w="2880" w:type="dxa"/>
          </w:tcPr>
          <w:p>
            <w:pPr>
              <w:pStyle w:val="TableParagraph"/>
              <w:spacing w:line="203" w:lineRule="exact"/>
              <w:ind w:left="30"/>
              <w:rPr>
                <w:b/>
                <w:sz w:val="16"/>
              </w:rPr>
            </w:pPr>
            <w:r>
              <w:rPr>
                <w:b/>
                <w:w w:val="105"/>
                <w:sz w:val="16"/>
              </w:rPr>
              <w:t>（ 二十三） 灾害防治及应急管理支</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八、事业单位经营收入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二十四） 预备费</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九、上级单位补助收入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二十五） 其他支出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十、附属单位上缴收入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二十六） 转移性支出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十一、其他收入</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二十七） 债务还本支出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rPr>
                <w:rFonts w:ascii="Times New Roman"/>
                <w:sz w:val="16"/>
              </w:rPr>
            </w:pP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二十八） 债务付息支出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rPr>
                <w:rFonts w:ascii="Times New Roman"/>
                <w:sz w:val="16"/>
              </w:rPr>
            </w:pP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二十九） 债务发行费用支出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rPr>
                <w:rFonts w:ascii="Times New Roman"/>
                <w:sz w:val="16"/>
              </w:rPr>
            </w:pP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 三十） 抗疫特别国债安排的支出</w:t>
            </w:r>
          </w:p>
        </w:tc>
        <w:tc>
          <w:tcPr>
            <w:tcW w:w="1650" w:type="dxa"/>
          </w:tcPr>
          <w:p>
            <w:pPr>
              <w:pStyle w:val="TableParagraph"/>
              <w:rPr>
                <w:rFonts w:ascii="Times New Roman"/>
                <w:sz w:val="16"/>
              </w:rPr>
            </w:pPr>
          </w:p>
        </w:tc>
        <w:tc>
          <w:tcPr>
            <w:tcW w:w="3135" w:type="dxa"/>
          </w:tcPr>
          <w:p>
            <w:pPr>
              <w:pStyle w:val="TableParagraph"/>
              <w:rPr>
                <w:rFonts w:ascii="Times New Roman"/>
                <w:sz w:val="16"/>
              </w:rPr>
            </w:pPr>
          </w:p>
        </w:tc>
        <w:tc>
          <w:tcPr>
            <w:tcW w:w="1485" w:type="dxa"/>
          </w:tcPr>
          <w:p>
            <w:pPr>
              <w:pStyle w:val="TableParagraph"/>
              <w:rPr>
                <w:rFonts w:ascii="Times New Roman"/>
                <w:sz w:val="16"/>
              </w:rPr>
            </w:pPr>
          </w:p>
        </w:tc>
        <w:tc>
          <w:tcPr>
            <w:tcW w:w="2325" w:type="dxa"/>
          </w:tcPr>
          <w:p>
            <w:pPr>
              <w:pStyle w:val="TableParagraph"/>
              <w:rPr>
                <w:rFonts w:ascii="Times New Roman"/>
                <w:sz w:val="16"/>
              </w:rPr>
            </w:pP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本 年 收 入 合 计</w:t>
            </w:r>
          </w:p>
        </w:tc>
        <w:tc>
          <w:tcPr>
            <w:tcW w:w="1335"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c>
          <w:tcPr>
            <w:tcW w:w="2880" w:type="dxa"/>
          </w:tcPr>
          <w:p>
            <w:pPr>
              <w:pStyle w:val="TableParagraph"/>
              <w:spacing w:before="12"/>
              <w:ind w:left="30"/>
              <w:rPr>
                <w:b/>
                <w:sz w:val="16"/>
              </w:rPr>
            </w:pPr>
            <w:r>
              <w:rPr>
                <w:b/>
                <w:w w:val="105"/>
                <w:sz w:val="16"/>
              </w:rPr>
              <w:t>本 年 支 出 合 计</w:t>
            </w:r>
          </w:p>
        </w:tc>
        <w:tc>
          <w:tcPr>
            <w:tcW w:w="1650"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c>
          <w:tcPr>
            <w:tcW w:w="3135" w:type="dxa"/>
          </w:tcPr>
          <w:p>
            <w:pPr>
              <w:pStyle w:val="TableParagraph"/>
              <w:spacing w:before="12"/>
              <w:ind w:left="30"/>
              <w:rPr>
                <w:b/>
                <w:sz w:val="16"/>
              </w:rPr>
            </w:pPr>
            <w:r>
              <w:rPr>
                <w:b/>
                <w:w w:val="105"/>
                <w:sz w:val="16"/>
              </w:rPr>
              <w:t>本 年 支 出 合 计</w:t>
            </w:r>
          </w:p>
        </w:tc>
        <w:tc>
          <w:tcPr>
            <w:tcW w:w="1485"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c>
          <w:tcPr>
            <w:tcW w:w="2325" w:type="dxa"/>
          </w:tcPr>
          <w:p>
            <w:pPr>
              <w:pStyle w:val="TableParagraph"/>
              <w:spacing w:before="12"/>
              <w:ind w:left="30"/>
              <w:rPr>
                <w:b/>
                <w:sz w:val="16"/>
              </w:rPr>
            </w:pPr>
            <w:r>
              <w:rPr>
                <w:b/>
                <w:w w:val="105"/>
                <w:sz w:val="16"/>
              </w:rPr>
              <w:t>本 年 支 出 合 计</w:t>
            </w:r>
          </w:p>
        </w:tc>
        <w:tc>
          <w:tcPr>
            <w:tcW w:w="1350"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r>
      <w:tr>
        <w:trPr>
          <w:trHeight w:val="240" w:hRule="atLeast"/>
        </w:trPr>
        <w:tc>
          <w:tcPr>
            <w:tcW w:w="3915" w:type="dxa"/>
          </w:tcPr>
          <w:p>
            <w:pPr>
              <w:pStyle w:val="TableParagraph"/>
              <w:spacing w:before="12"/>
              <w:ind w:left="30"/>
              <w:rPr>
                <w:b/>
                <w:sz w:val="16"/>
              </w:rPr>
            </w:pPr>
            <w:r>
              <w:rPr>
                <w:b/>
                <w:w w:val="105"/>
                <w:sz w:val="16"/>
              </w:rPr>
              <w:t>上年结转结余</w:t>
            </w:r>
          </w:p>
        </w:tc>
        <w:tc>
          <w:tcPr>
            <w:tcW w:w="1335" w:type="dxa"/>
          </w:tcPr>
          <w:p>
            <w:pPr>
              <w:pStyle w:val="TableParagraph"/>
              <w:rPr>
                <w:rFonts w:ascii="Times New Roman"/>
                <w:sz w:val="16"/>
              </w:rPr>
            </w:pPr>
          </w:p>
        </w:tc>
        <w:tc>
          <w:tcPr>
            <w:tcW w:w="2880" w:type="dxa"/>
          </w:tcPr>
          <w:p>
            <w:pPr>
              <w:pStyle w:val="TableParagraph"/>
              <w:spacing w:before="12"/>
              <w:ind w:left="30"/>
              <w:rPr>
                <w:b/>
                <w:sz w:val="16"/>
              </w:rPr>
            </w:pPr>
            <w:r>
              <w:rPr>
                <w:b/>
                <w:w w:val="105"/>
                <w:sz w:val="16"/>
              </w:rPr>
              <w:t>年终结转结余</w:t>
            </w:r>
          </w:p>
        </w:tc>
        <w:tc>
          <w:tcPr>
            <w:tcW w:w="1650" w:type="dxa"/>
          </w:tcPr>
          <w:p>
            <w:pPr>
              <w:pStyle w:val="TableParagraph"/>
              <w:rPr>
                <w:rFonts w:ascii="Times New Roman"/>
                <w:sz w:val="16"/>
              </w:rPr>
            </w:pPr>
          </w:p>
        </w:tc>
        <w:tc>
          <w:tcPr>
            <w:tcW w:w="3135" w:type="dxa"/>
          </w:tcPr>
          <w:p>
            <w:pPr>
              <w:pStyle w:val="TableParagraph"/>
              <w:spacing w:before="12"/>
              <w:ind w:left="30"/>
              <w:rPr>
                <w:b/>
                <w:sz w:val="16"/>
              </w:rPr>
            </w:pPr>
            <w:r>
              <w:rPr>
                <w:b/>
                <w:w w:val="105"/>
                <w:sz w:val="16"/>
              </w:rPr>
              <w:t>年终结转结余</w:t>
            </w:r>
          </w:p>
        </w:tc>
        <w:tc>
          <w:tcPr>
            <w:tcW w:w="1485" w:type="dxa"/>
          </w:tcPr>
          <w:p>
            <w:pPr>
              <w:pStyle w:val="TableParagraph"/>
              <w:rPr>
                <w:rFonts w:ascii="Times New Roman"/>
                <w:sz w:val="16"/>
              </w:rPr>
            </w:pPr>
          </w:p>
        </w:tc>
        <w:tc>
          <w:tcPr>
            <w:tcW w:w="2325" w:type="dxa"/>
          </w:tcPr>
          <w:p>
            <w:pPr>
              <w:pStyle w:val="TableParagraph"/>
              <w:spacing w:before="12"/>
              <w:ind w:left="30"/>
              <w:rPr>
                <w:b/>
                <w:sz w:val="16"/>
              </w:rPr>
            </w:pPr>
            <w:r>
              <w:rPr>
                <w:b/>
                <w:w w:val="105"/>
                <w:sz w:val="16"/>
              </w:rPr>
              <w:t>年终结转结余</w:t>
            </w:r>
          </w:p>
        </w:tc>
        <w:tc>
          <w:tcPr>
            <w:tcW w:w="1350" w:type="dxa"/>
          </w:tcPr>
          <w:p>
            <w:pPr>
              <w:pStyle w:val="TableParagraph"/>
              <w:rPr>
                <w:rFonts w:ascii="Times New Roman"/>
                <w:sz w:val="16"/>
              </w:rPr>
            </w:pPr>
          </w:p>
        </w:tc>
      </w:tr>
      <w:tr>
        <w:trPr>
          <w:trHeight w:val="240" w:hRule="atLeast"/>
        </w:trPr>
        <w:tc>
          <w:tcPr>
            <w:tcW w:w="3915" w:type="dxa"/>
          </w:tcPr>
          <w:p>
            <w:pPr>
              <w:pStyle w:val="TableParagraph"/>
              <w:spacing w:before="12"/>
              <w:ind w:left="30"/>
              <w:rPr>
                <w:b/>
                <w:sz w:val="16"/>
              </w:rPr>
            </w:pPr>
            <w:r>
              <w:rPr>
                <w:b/>
                <w:w w:val="105"/>
                <w:sz w:val="16"/>
              </w:rPr>
              <w:t>收 入 总 计</w:t>
            </w:r>
          </w:p>
        </w:tc>
        <w:tc>
          <w:tcPr>
            <w:tcW w:w="1335"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c>
          <w:tcPr>
            <w:tcW w:w="2880" w:type="dxa"/>
          </w:tcPr>
          <w:p>
            <w:pPr>
              <w:pStyle w:val="TableParagraph"/>
              <w:spacing w:before="12"/>
              <w:ind w:left="30"/>
              <w:rPr>
                <w:b/>
                <w:sz w:val="16"/>
              </w:rPr>
            </w:pPr>
            <w:r>
              <w:rPr>
                <w:b/>
                <w:w w:val="105"/>
                <w:sz w:val="16"/>
              </w:rPr>
              <w:t>支 出 总 计</w:t>
            </w:r>
          </w:p>
        </w:tc>
        <w:tc>
          <w:tcPr>
            <w:tcW w:w="1650"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c>
          <w:tcPr>
            <w:tcW w:w="3135" w:type="dxa"/>
          </w:tcPr>
          <w:p>
            <w:pPr>
              <w:pStyle w:val="TableParagraph"/>
              <w:spacing w:before="12"/>
              <w:ind w:left="30"/>
              <w:rPr>
                <w:b/>
                <w:sz w:val="16"/>
              </w:rPr>
            </w:pPr>
            <w:r>
              <w:rPr>
                <w:b/>
                <w:w w:val="105"/>
                <w:sz w:val="16"/>
              </w:rPr>
              <w:t>支 出 总 计</w:t>
            </w:r>
          </w:p>
        </w:tc>
        <w:tc>
          <w:tcPr>
            <w:tcW w:w="1485"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c>
          <w:tcPr>
            <w:tcW w:w="2325" w:type="dxa"/>
          </w:tcPr>
          <w:p>
            <w:pPr>
              <w:pStyle w:val="TableParagraph"/>
              <w:spacing w:before="12"/>
              <w:ind w:left="30"/>
              <w:rPr>
                <w:b/>
                <w:sz w:val="16"/>
              </w:rPr>
            </w:pPr>
            <w:r>
              <w:rPr>
                <w:b/>
                <w:w w:val="105"/>
                <w:sz w:val="16"/>
              </w:rPr>
              <w:t>支 出 总 计</w:t>
            </w:r>
          </w:p>
        </w:tc>
        <w:tc>
          <w:tcPr>
            <w:tcW w:w="1350" w:type="dxa"/>
          </w:tcPr>
          <w:p>
            <w:pPr>
              <w:pStyle w:val="TableParagraph"/>
              <w:spacing w:before="12"/>
              <w:ind w:right="35"/>
              <w:jc w:val="right"/>
              <w:rPr>
                <w:b/>
                <w:sz w:val="16"/>
              </w:rPr>
            </w:pPr>
            <w:r>
              <w:rPr>
                <w:b/>
                <w:sz w:val="16"/>
              </w:rPr>
              <w:t>1</w:t>
            </w:r>
            <w:r>
              <w:rPr>
                <w:b/>
                <w:spacing w:val="-57"/>
                <w:sz w:val="16"/>
              </w:rPr>
              <w:t> </w:t>
            </w:r>
            <w:r>
              <w:rPr>
                <w:b/>
                <w:sz w:val="16"/>
              </w:rPr>
              <w:t>,</w:t>
            </w:r>
            <w:r>
              <w:rPr>
                <w:b/>
                <w:spacing w:val="-57"/>
                <w:sz w:val="16"/>
              </w:rPr>
              <w:t> </w:t>
            </w:r>
            <w:r>
              <w:rPr>
                <w:b/>
                <w:sz w:val="16"/>
              </w:rPr>
              <w:t>9</w:t>
            </w:r>
            <w:r>
              <w:rPr>
                <w:b/>
                <w:spacing w:val="-57"/>
                <w:sz w:val="16"/>
              </w:rPr>
              <w:t> </w:t>
            </w:r>
            <w:r>
              <w:rPr>
                <w:b/>
                <w:sz w:val="16"/>
              </w:rPr>
              <w:t>5</w:t>
            </w:r>
            <w:r>
              <w:rPr>
                <w:b/>
                <w:spacing w:val="-57"/>
                <w:sz w:val="16"/>
              </w:rPr>
              <w:t> </w:t>
            </w:r>
            <w:r>
              <w:rPr>
                <w:b/>
                <w:sz w:val="16"/>
              </w:rPr>
              <w:t>3</w:t>
            </w:r>
            <w:r>
              <w:rPr>
                <w:b/>
                <w:spacing w:val="-57"/>
                <w:sz w:val="16"/>
              </w:rPr>
              <w:t> </w:t>
            </w:r>
            <w:r>
              <w:rPr>
                <w:b/>
                <w:sz w:val="16"/>
              </w:rPr>
              <w:t>.</w:t>
            </w:r>
            <w:r>
              <w:rPr>
                <w:b/>
                <w:spacing w:val="-57"/>
                <w:sz w:val="16"/>
              </w:rPr>
              <w:t> </w:t>
            </w:r>
            <w:r>
              <w:rPr>
                <w:b/>
                <w:sz w:val="16"/>
              </w:rPr>
              <w:t>4</w:t>
            </w:r>
            <w:r>
              <w:rPr>
                <w:b/>
                <w:spacing w:val="-57"/>
                <w:sz w:val="16"/>
              </w:rPr>
              <w:t> </w:t>
            </w:r>
            <w:r>
              <w:rPr>
                <w:b/>
                <w:sz w:val="16"/>
              </w:rPr>
              <w:t>3</w:t>
            </w:r>
          </w:p>
        </w:tc>
      </w:tr>
    </w:tbl>
    <w:p>
      <w:pPr>
        <w:spacing w:after="0"/>
        <w:jc w:val="right"/>
        <w:rPr>
          <w:sz w:val="16"/>
        </w:rPr>
        <w:sectPr>
          <w:headerReference w:type="default" r:id="rId7"/>
          <w:pgSz w:w="18710" w:h="11910" w:orient="landscape"/>
          <w:pgMar w:header="320" w:footer="0" w:top="520" w:bottom="280" w:left="100" w:right="220"/>
          <w:pgNumType w:start="1"/>
        </w:sectPr>
      </w:pPr>
    </w:p>
    <w:p>
      <w:pPr>
        <w:spacing w:line="240" w:lineRule="auto" w:before="11"/>
        <w:rPr>
          <w:sz w:val="11"/>
        </w:rPr>
      </w:pPr>
    </w:p>
    <w:p>
      <w:pPr>
        <w:pStyle w:val="Heading1"/>
        <w:ind w:left="41" w:right="15"/>
      </w:pPr>
      <w:r>
        <w:rPr/>
        <w:t>收入总表</w:t>
      </w:r>
    </w:p>
    <w:p>
      <w:pPr>
        <w:tabs>
          <w:tab w:pos="16811" w:val="left" w:leader="none"/>
        </w:tabs>
        <w:spacing w:before="211"/>
        <w:ind w:left="41" w:right="0" w:firstLine="0"/>
        <w:jc w:val="center"/>
        <w:rPr>
          <w:sz w:val="18"/>
        </w:rPr>
      </w:pPr>
      <w:r>
        <w:rPr>
          <w:b/>
          <w:spacing w:val="15"/>
          <w:sz w:val="18"/>
        </w:rPr>
        <w:t>单位：沅陵县机关事务中</w:t>
      </w:r>
      <w:r>
        <w:rPr>
          <w:b/>
          <w:sz w:val="18"/>
        </w:rPr>
        <w:t>心</w:t>
        <w:tab/>
      </w:r>
      <w:r>
        <w:rPr>
          <w:sz w:val="18"/>
        </w:rPr>
        <w:t>金额单位：万元</w:t>
      </w:r>
    </w:p>
    <w:p>
      <w:pPr>
        <w:spacing w:line="240" w:lineRule="auto" w:before="5" w:after="0"/>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
        <w:gridCol w:w="1695"/>
        <w:gridCol w:w="870"/>
        <w:gridCol w:w="675"/>
        <w:gridCol w:w="660"/>
        <w:gridCol w:w="675"/>
        <w:gridCol w:w="675"/>
        <w:gridCol w:w="675"/>
        <w:gridCol w:w="675"/>
        <w:gridCol w:w="675"/>
        <w:gridCol w:w="675"/>
        <w:gridCol w:w="675"/>
        <w:gridCol w:w="675"/>
        <w:gridCol w:w="675"/>
        <w:gridCol w:w="660"/>
        <w:gridCol w:w="675"/>
        <w:gridCol w:w="675"/>
        <w:gridCol w:w="675"/>
        <w:gridCol w:w="675"/>
        <w:gridCol w:w="675"/>
        <w:gridCol w:w="675"/>
        <w:gridCol w:w="675"/>
        <w:gridCol w:w="675"/>
        <w:gridCol w:w="675"/>
        <w:gridCol w:w="660"/>
      </w:tblGrid>
      <w:tr>
        <w:trPr>
          <w:trHeight w:val="615" w:hRule="atLeast"/>
        </w:trPr>
        <w:tc>
          <w:tcPr>
            <w:tcW w:w="720" w:type="dxa"/>
            <w:vMerge w:val="restart"/>
          </w:tcPr>
          <w:p>
            <w:pPr>
              <w:pStyle w:val="TableParagraph"/>
              <w:rPr>
                <w:sz w:val="18"/>
              </w:rPr>
            </w:pPr>
          </w:p>
          <w:p>
            <w:pPr>
              <w:pStyle w:val="TableParagraph"/>
              <w:rPr>
                <w:sz w:val="18"/>
              </w:rPr>
            </w:pPr>
          </w:p>
          <w:p>
            <w:pPr>
              <w:pStyle w:val="TableParagraph"/>
              <w:spacing w:before="11"/>
              <w:rPr>
                <w:sz w:val="19"/>
              </w:rPr>
            </w:pPr>
          </w:p>
          <w:p>
            <w:pPr>
              <w:pStyle w:val="TableParagraph"/>
              <w:spacing w:line="235" w:lineRule="auto"/>
              <w:ind w:left="60" w:right="74"/>
              <w:jc w:val="both"/>
              <w:rPr>
                <w:b/>
                <w:sz w:val="18"/>
              </w:rPr>
            </w:pPr>
            <w:r>
              <w:rPr>
                <w:b/>
                <w:w w:val="95"/>
                <w:sz w:val="18"/>
              </w:rPr>
              <w:t>部门（ 单位） </w:t>
            </w:r>
            <w:r>
              <w:rPr>
                <w:b/>
                <w:sz w:val="18"/>
              </w:rPr>
              <w:t>代码</w:t>
            </w:r>
          </w:p>
        </w:tc>
        <w:tc>
          <w:tcPr>
            <w:tcW w:w="1695" w:type="dxa"/>
            <w:vMerge w:val="restart"/>
          </w:tcPr>
          <w:p>
            <w:pPr>
              <w:pStyle w:val="TableParagraph"/>
              <w:rPr>
                <w:sz w:val="18"/>
              </w:rPr>
            </w:pPr>
          </w:p>
          <w:p>
            <w:pPr>
              <w:pStyle w:val="TableParagraph"/>
              <w:rPr>
                <w:sz w:val="18"/>
              </w:rPr>
            </w:pPr>
          </w:p>
          <w:p>
            <w:pPr>
              <w:pStyle w:val="TableParagraph"/>
              <w:rPr>
                <w:sz w:val="18"/>
              </w:rPr>
            </w:pPr>
          </w:p>
          <w:p>
            <w:pPr>
              <w:pStyle w:val="TableParagraph"/>
              <w:spacing w:before="2"/>
              <w:rPr>
                <w:sz w:val="19"/>
              </w:rPr>
            </w:pPr>
          </w:p>
          <w:p>
            <w:pPr>
              <w:pStyle w:val="TableParagraph"/>
              <w:ind w:left="60"/>
              <w:rPr>
                <w:b/>
                <w:sz w:val="18"/>
              </w:rPr>
            </w:pPr>
            <w:r>
              <w:rPr>
                <w:b/>
                <w:sz w:val="18"/>
              </w:rPr>
              <w:t>部门（单位）名称</w:t>
            </w:r>
          </w:p>
        </w:tc>
        <w:tc>
          <w:tcPr>
            <w:tcW w:w="870" w:type="dxa"/>
            <w:vMerge w:val="restart"/>
          </w:tcPr>
          <w:p>
            <w:pPr>
              <w:pStyle w:val="TableParagraph"/>
              <w:rPr>
                <w:sz w:val="18"/>
              </w:rPr>
            </w:pPr>
          </w:p>
          <w:p>
            <w:pPr>
              <w:pStyle w:val="TableParagraph"/>
              <w:rPr>
                <w:sz w:val="18"/>
              </w:rPr>
            </w:pPr>
          </w:p>
          <w:p>
            <w:pPr>
              <w:pStyle w:val="TableParagraph"/>
              <w:rPr>
                <w:sz w:val="18"/>
              </w:rPr>
            </w:pPr>
          </w:p>
          <w:p>
            <w:pPr>
              <w:pStyle w:val="TableParagraph"/>
              <w:spacing w:before="2"/>
              <w:rPr>
                <w:sz w:val="19"/>
              </w:rPr>
            </w:pPr>
          </w:p>
          <w:p>
            <w:pPr>
              <w:pStyle w:val="TableParagraph"/>
              <w:ind w:left="240"/>
              <w:rPr>
                <w:b/>
                <w:sz w:val="18"/>
              </w:rPr>
            </w:pPr>
            <w:r>
              <w:rPr>
                <w:b/>
                <w:sz w:val="18"/>
              </w:rPr>
              <w:t>合计</w:t>
            </w:r>
          </w:p>
        </w:tc>
        <w:tc>
          <w:tcPr>
            <w:tcW w:w="10095" w:type="dxa"/>
            <w:gridSpan w:val="15"/>
          </w:tcPr>
          <w:p>
            <w:pPr>
              <w:pStyle w:val="TableParagraph"/>
              <w:spacing w:before="8"/>
              <w:rPr>
                <w:sz w:val="14"/>
              </w:rPr>
            </w:pPr>
          </w:p>
          <w:p>
            <w:pPr>
              <w:pStyle w:val="TableParagraph"/>
              <w:ind w:left="4651" w:right="4665"/>
              <w:jc w:val="center"/>
              <w:rPr>
                <w:b/>
                <w:sz w:val="18"/>
              </w:rPr>
            </w:pPr>
            <w:r>
              <w:rPr>
                <w:b/>
                <w:sz w:val="18"/>
              </w:rPr>
              <w:t>本年收入</w:t>
            </w:r>
          </w:p>
        </w:tc>
        <w:tc>
          <w:tcPr>
            <w:tcW w:w="4710" w:type="dxa"/>
            <w:gridSpan w:val="7"/>
          </w:tcPr>
          <w:p>
            <w:pPr>
              <w:pStyle w:val="TableParagraph"/>
              <w:spacing w:before="8"/>
              <w:rPr>
                <w:sz w:val="14"/>
              </w:rPr>
            </w:pPr>
          </w:p>
          <w:p>
            <w:pPr>
              <w:pStyle w:val="TableParagraph"/>
              <w:ind w:left="1785" w:right="1785"/>
              <w:jc w:val="center"/>
              <w:rPr>
                <w:b/>
                <w:sz w:val="18"/>
              </w:rPr>
            </w:pPr>
            <w:r>
              <w:rPr>
                <w:b/>
                <w:sz w:val="18"/>
              </w:rPr>
              <w:t>上年结转结余</w:t>
            </w:r>
          </w:p>
        </w:tc>
      </w:tr>
      <w:tr>
        <w:trPr>
          <w:trHeight w:val="600" w:hRule="atLeast"/>
        </w:trPr>
        <w:tc>
          <w:tcPr>
            <w:tcW w:w="720" w:type="dxa"/>
            <w:vMerge/>
            <w:tcBorders>
              <w:top w:val="nil"/>
            </w:tcBorders>
          </w:tcPr>
          <w:p>
            <w:pPr>
              <w:rPr>
                <w:sz w:val="2"/>
                <w:szCs w:val="2"/>
              </w:rPr>
            </w:pPr>
          </w:p>
        </w:tc>
        <w:tc>
          <w:tcPr>
            <w:tcW w:w="1695" w:type="dxa"/>
            <w:vMerge/>
            <w:tcBorders>
              <w:top w:val="nil"/>
            </w:tcBorders>
          </w:tcPr>
          <w:p>
            <w:pPr>
              <w:rPr>
                <w:sz w:val="2"/>
                <w:szCs w:val="2"/>
              </w:rPr>
            </w:pPr>
          </w:p>
        </w:tc>
        <w:tc>
          <w:tcPr>
            <w:tcW w:w="870" w:type="dxa"/>
            <w:vMerge/>
            <w:tcBorders>
              <w:top w:val="nil"/>
            </w:tcBorders>
          </w:tcPr>
          <w:p>
            <w:pPr>
              <w:rPr>
                <w:sz w:val="2"/>
                <w:szCs w:val="2"/>
              </w:rPr>
            </w:pPr>
          </w:p>
        </w:tc>
        <w:tc>
          <w:tcPr>
            <w:tcW w:w="675" w:type="dxa"/>
            <w:vMerge w:val="restart"/>
          </w:tcPr>
          <w:p>
            <w:pPr>
              <w:pStyle w:val="TableParagraph"/>
              <w:rPr>
                <w:sz w:val="18"/>
              </w:rPr>
            </w:pPr>
          </w:p>
          <w:p>
            <w:pPr>
              <w:pStyle w:val="TableParagraph"/>
              <w:rPr>
                <w:sz w:val="18"/>
              </w:rPr>
            </w:pPr>
          </w:p>
          <w:p>
            <w:pPr>
              <w:pStyle w:val="TableParagraph"/>
              <w:spacing w:before="161"/>
              <w:ind w:left="135"/>
              <w:rPr>
                <w:b/>
                <w:sz w:val="18"/>
              </w:rPr>
            </w:pPr>
            <w:r>
              <w:rPr>
                <w:b/>
                <w:sz w:val="18"/>
              </w:rPr>
              <w:t>小计</w:t>
            </w:r>
          </w:p>
        </w:tc>
        <w:tc>
          <w:tcPr>
            <w:tcW w:w="660" w:type="dxa"/>
            <w:vMerge w:val="restart"/>
          </w:tcPr>
          <w:p>
            <w:pPr>
              <w:pStyle w:val="TableParagraph"/>
              <w:rPr>
                <w:sz w:val="18"/>
              </w:rPr>
            </w:pPr>
          </w:p>
          <w:p>
            <w:pPr>
              <w:pStyle w:val="TableParagraph"/>
              <w:spacing w:before="8"/>
              <w:rPr>
                <w:sz w:val="22"/>
              </w:rPr>
            </w:pPr>
          </w:p>
          <w:p>
            <w:pPr>
              <w:pStyle w:val="TableParagraph"/>
              <w:spacing w:line="235" w:lineRule="auto"/>
              <w:ind w:left="30" w:right="44"/>
              <w:rPr>
                <w:b/>
                <w:sz w:val="18"/>
              </w:rPr>
            </w:pPr>
            <w:r>
              <w:rPr>
                <w:b/>
                <w:w w:val="95"/>
                <w:sz w:val="18"/>
              </w:rPr>
              <w:t>一般公共预算</w:t>
            </w:r>
          </w:p>
        </w:tc>
        <w:tc>
          <w:tcPr>
            <w:tcW w:w="675" w:type="dxa"/>
            <w:vMerge w:val="restart"/>
          </w:tcPr>
          <w:p>
            <w:pPr>
              <w:pStyle w:val="TableParagraph"/>
              <w:rPr>
                <w:sz w:val="18"/>
              </w:rPr>
            </w:pPr>
          </w:p>
          <w:p>
            <w:pPr>
              <w:pStyle w:val="TableParagraph"/>
              <w:spacing w:before="3"/>
              <w:rPr>
                <w:sz w:val="13"/>
              </w:rPr>
            </w:pPr>
          </w:p>
          <w:p>
            <w:pPr>
              <w:pStyle w:val="TableParagraph"/>
              <w:spacing w:line="235" w:lineRule="auto" w:before="1"/>
              <w:ind w:left="45" w:right="44"/>
              <w:jc w:val="center"/>
              <w:rPr>
                <w:b/>
                <w:sz w:val="18"/>
              </w:rPr>
            </w:pPr>
            <w:r>
              <w:rPr>
                <w:b/>
                <w:w w:val="95"/>
                <w:sz w:val="18"/>
              </w:rPr>
              <w:t>政府性基金预</w:t>
            </w:r>
            <w:r>
              <w:rPr>
                <w:b/>
                <w:sz w:val="18"/>
              </w:rPr>
              <w:t>算</w:t>
            </w:r>
          </w:p>
        </w:tc>
        <w:tc>
          <w:tcPr>
            <w:tcW w:w="675" w:type="dxa"/>
            <w:vMerge w:val="restart"/>
          </w:tcPr>
          <w:p>
            <w:pPr>
              <w:pStyle w:val="TableParagraph"/>
              <w:rPr>
                <w:sz w:val="18"/>
              </w:rPr>
            </w:pPr>
          </w:p>
          <w:p>
            <w:pPr>
              <w:pStyle w:val="TableParagraph"/>
              <w:spacing w:before="3"/>
              <w:rPr>
                <w:sz w:val="13"/>
              </w:rPr>
            </w:pPr>
          </w:p>
          <w:p>
            <w:pPr>
              <w:pStyle w:val="TableParagraph"/>
              <w:spacing w:line="235" w:lineRule="auto" w:before="1"/>
              <w:ind w:left="45" w:right="44"/>
              <w:jc w:val="both"/>
              <w:rPr>
                <w:b/>
                <w:sz w:val="18"/>
              </w:rPr>
            </w:pPr>
            <w:r>
              <w:rPr>
                <w:b/>
                <w:w w:val="95"/>
                <w:sz w:val="18"/>
              </w:rPr>
              <w:t>国有资本经营</w:t>
            </w:r>
            <w:r>
              <w:rPr>
                <w:b/>
                <w:sz w:val="18"/>
              </w:rPr>
              <w:t>预算</w:t>
            </w:r>
          </w:p>
        </w:tc>
        <w:tc>
          <w:tcPr>
            <w:tcW w:w="675" w:type="dxa"/>
            <w:vMerge w:val="restart"/>
          </w:tcPr>
          <w:p>
            <w:pPr>
              <w:pStyle w:val="TableParagraph"/>
              <w:spacing w:before="1"/>
              <w:rPr>
                <w:sz w:val="23"/>
              </w:rPr>
            </w:pPr>
          </w:p>
          <w:p>
            <w:pPr>
              <w:pStyle w:val="TableParagraph"/>
              <w:spacing w:line="235" w:lineRule="auto"/>
              <w:ind w:left="45" w:right="44"/>
              <w:jc w:val="center"/>
              <w:rPr>
                <w:b/>
                <w:sz w:val="18"/>
              </w:rPr>
            </w:pPr>
            <w:r>
              <w:rPr>
                <w:b/>
                <w:w w:val="95"/>
                <w:sz w:val="18"/>
              </w:rPr>
              <w:t>社会保险基金预算资</w:t>
            </w:r>
            <w:r>
              <w:rPr>
                <w:b/>
                <w:sz w:val="18"/>
              </w:rPr>
              <w:t>金</w:t>
            </w:r>
          </w:p>
        </w:tc>
        <w:tc>
          <w:tcPr>
            <w:tcW w:w="675" w:type="dxa"/>
            <w:vMerge w:val="restart"/>
          </w:tcPr>
          <w:p>
            <w:pPr>
              <w:pStyle w:val="TableParagraph"/>
              <w:rPr>
                <w:sz w:val="18"/>
              </w:rPr>
            </w:pPr>
          </w:p>
          <w:p>
            <w:pPr>
              <w:pStyle w:val="TableParagraph"/>
              <w:spacing w:before="3"/>
              <w:rPr>
                <w:sz w:val="13"/>
              </w:rPr>
            </w:pPr>
          </w:p>
          <w:p>
            <w:pPr>
              <w:pStyle w:val="TableParagraph"/>
              <w:spacing w:line="235" w:lineRule="auto" w:before="1"/>
              <w:ind w:left="45" w:right="44"/>
              <w:jc w:val="both"/>
              <w:rPr>
                <w:b/>
                <w:sz w:val="18"/>
              </w:rPr>
            </w:pPr>
            <w:r>
              <w:rPr>
                <w:b/>
                <w:w w:val="95"/>
                <w:sz w:val="18"/>
              </w:rPr>
              <w:t>财政专户管理</w:t>
            </w:r>
            <w:r>
              <w:rPr>
                <w:b/>
                <w:sz w:val="18"/>
              </w:rPr>
              <w:t>资金</w:t>
            </w:r>
          </w:p>
        </w:tc>
        <w:tc>
          <w:tcPr>
            <w:tcW w:w="2700" w:type="dxa"/>
            <w:gridSpan w:val="4"/>
          </w:tcPr>
          <w:p>
            <w:pPr>
              <w:pStyle w:val="TableParagraph"/>
              <w:spacing w:before="5"/>
              <w:rPr>
                <w:sz w:val="13"/>
              </w:rPr>
            </w:pPr>
          </w:p>
          <w:p>
            <w:pPr>
              <w:pStyle w:val="TableParagraph"/>
              <w:spacing w:before="1"/>
              <w:ind w:left="570"/>
              <w:rPr>
                <w:b/>
                <w:sz w:val="18"/>
              </w:rPr>
            </w:pPr>
            <w:r>
              <w:rPr>
                <w:b/>
                <w:sz w:val="18"/>
              </w:rPr>
              <w:t>上级财政补助收入</w:t>
            </w:r>
          </w:p>
        </w:tc>
        <w:tc>
          <w:tcPr>
            <w:tcW w:w="675" w:type="dxa"/>
            <w:vMerge w:val="restart"/>
          </w:tcPr>
          <w:p>
            <w:pPr>
              <w:pStyle w:val="TableParagraph"/>
              <w:rPr>
                <w:sz w:val="18"/>
              </w:rPr>
            </w:pPr>
          </w:p>
          <w:p>
            <w:pPr>
              <w:pStyle w:val="TableParagraph"/>
              <w:spacing w:before="8"/>
              <w:rPr>
                <w:sz w:val="22"/>
              </w:rPr>
            </w:pPr>
          </w:p>
          <w:p>
            <w:pPr>
              <w:pStyle w:val="TableParagraph"/>
              <w:spacing w:line="235" w:lineRule="auto"/>
              <w:ind w:left="240" w:right="44" w:hanging="195"/>
              <w:rPr>
                <w:b/>
                <w:sz w:val="18"/>
              </w:rPr>
            </w:pPr>
            <w:r>
              <w:rPr>
                <w:b/>
                <w:w w:val="95"/>
                <w:sz w:val="18"/>
              </w:rPr>
              <w:t>事业收</w:t>
            </w:r>
            <w:r>
              <w:rPr>
                <w:b/>
                <w:sz w:val="18"/>
              </w:rPr>
              <w:t>入</w:t>
            </w:r>
          </w:p>
        </w:tc>
        <w:tc>
          <w:tcPr>
            <w:tcW w:w="660" w:type="dxa"/>
            <w:vMerge w:val="restart"/>
          </w:tcPr>
          <w:p>
            <w:pPr>
              <w:pStyle w:val="TableParagraph"/>
              <w:rPr>
                <w:sz w:val="18"/>
              </w:rPr>
            </w:pPr>
          </w:p>
          <w:p>
            <w:pPr>
              <w:pStyle w:val="TableParagraph"/>
              <w:spacing w:before="3"/>
              <w:rPr>
                <w:sz w:val="13"/>
              </w:rPr>
            </w:pPr>
          </w:p>
          <w:p>
            <w:pPr>
              <w:pStyle w:val="TableParagraph"/>
              <w:spacing w:line="235" w:lineRule="auto" w:before="1"/>
              <w:ind w:left="30" w:right="44"/>
              <w:jc w:val="both"/>
              <w:rPr>
                <w:b/>
                <w:sz w:val="18"/>
              </w:rPr>
            </w:pPr>
            <w:r>
              <w:rPr>
                <w:b/>
                <w:w w:val="95"/>
                <w:sz w:val="18"/>
              </w:rPr>
              <w:t>事业单位经营</w:t>
            </w:r>
            <w:r>
              <w:rPr>
                <w:b/>
                <w:sz w:val="18"/>
              </w:rPr>
              <w:t>收入</w:t>
            </w:r>
          </w:p>
        </w:tc>
        <w:tc>
          <w:tcPr>
            <w:tcW w:w="675" w:type="dxa"/>
            <w:vMerge w:val="restart"/>
          </w:tcPr>
          <w:p>
            <w:pPr>
              <w:pStyle w:val="TableParagraph"/>
              <w:rPr>
                <w:sz w:val="18"/>
              </w:rPr>
            </w:pPr>
          </w:p>
          <w:p>
            <w:pPr>
              <w:pStyle w:val="TableParagraph"/>
              <w:spacing w:before="3"/>
              <w:rPr>
                <w:sz w:val="13"/>
              </w:rPr>
            </w:pPr>
          </w:p>
          <w:p>
            <w:pPr>
              <w:pStyle w:val="TableParagraph"/>
              <w:spacing w:line="235" w:lineRule="auto" w:before="1"/>
              <w:ind w:left="45" w:right="44"/>
              <w:jc w:val="both"/>
              <w:rPr>
                <w:b/>
                <w:sz w:val="18"/>
              </w:rPr>
            </w:pPr>
            <w:r>
              <w:rPr>
                <w:b/>
                <w:w w:val="95"/>
                <w:sz w:val="18"/>
              </w:rPr>
              <w:t>上级单位补助</w:t>
            </w:r>
            <w:r>
              <w:rPr>
                <w:b/>
                <w:sz w:val="18"/>
              </w:rPr>
              <w:t>收入</w:t>
            </w:r>
          </w:p>
        </w:tc>
        <w:tc>
          <w:tcPr>
            <w:tcW w:w="675" w:type="dxa"/>
            <w:vMerge w:val="restart"/>
          </w:tcPr>
          <w:p>
            <w:pPr>
              <w:pStyle w:val="TableParagraph"/>
              <w:rPr>
                <w:sz w:val="18"/>
              </w:rPr>
            </w:pPr>
          </w:p>
          <w:p>
            <w:pPr>
              <w:pStyle w:val="TableParagraph"/>
              <w:spacing w:before="3"/>
              <w:rPr>
                <w:sz w:val="13"/>
              </w:rPr>
            </w:pPr>
          </w:p>
          <w:p>
            <w:pPr>
              <w:pStyle w:val="TableParagraph"/>
              <w:spacing w:line="235" w:lineRule="auto" w:before="1"/>
              <w:ind w:left="45" w:right="44"/>
              <w:jc w:val="both"/>
              <w:rPr>
                <w:b/>
                <w:sz w:val="18"/>
              </w:rPr>
            </w:pPr>
            <w:r>
              <w:rPr>
                <w:b/>
                <w:w w:val="95"/>
                <w:sz w:val="18"/>
              </w:rPr>
              <w:t>附属单位上缴</w:t>
            </w:r>
            <w:r>
              <w:rPr>
                <w:b/>
                <w:sz w:val="18"/>
              </w:rPr>
              <w:t>收入</w:t>
            </w:r>
          </w:p>
        </w:tc>
        <w:tc>
          <w:tcPr>
            <w:tcW w:w="675" w:type="dxa"/>
            <w:vMerge w:val="restart"/>
          </w:tcPr>
          <w:p>
            <w:pPr>
              <w:pStyle w:val="TableParagraph"/>
              <w:rPr>
                <w:sz w:val="18"/>
              </w:rPr>
            </w:pPr>
          </w:p>
          <w:p>
            <w:pPr>
              <w:pStyle w:val="TableParagraph"/>
              <w:spacing w:before="8"/>
              <w:rPr>
                <w:sz w:val="22"/>
              </w:rPr>
            </w:pPr>
          </w:p>
          <w:p>
            <w:pPr>
              <w:pStyle w:val="TableParagraph"/>
              <w:spacing w:line="235" w:lineRule="auto"/>
              <w:ind w:left="240" w:right="44" w:hanging="195"/>
              <w:rPr>
                <w:b/>
                <w:sz w:val="18"/>
              </w:rPr>
            </w:pPr>
            <w:r>
              <w:rPr>
                <w:b/>
                <w:w w:val="95"/>
                <w:sz w:val="18"/>
              </w:rPr>
              <w:t>其他收</w:t>
            </w:r>
            <w:r>
              <w:rPr>
                <w:b/>
                <w:sz w:val="18"/>
              </w:rPr>
              <w:t>入</w:t>
            </w:r>
          </w:p>
        </w:tc>
        <w:tc>
          <w:tcPr>
            <w:tcW w:w="675" w:type="dxa"/>
            <w:vMerge w:val="restart"/>
          </w:tcPr>
          <w:p>
            <w:pPr>
              <w:pStyle w:val="TableParagraph"/>
              <w:rPr>
                <w:sz w:val="18"/>
              </w:rPr>
            </w:pPr>
          </w:p>
          <w:p>
            <w:pPr>
              <w:pStyle w:val="TableParagraph"/>
              <w:rPr>
                <w:sz w:val="18"/>
              </w:rPr>
            </w:pPr>
          </w:p>
          <w:p>
            <w:pPr>
              <w:pStyle w:val="TableParagraph"/>
              <w:spacing w:before="161"/>
              <w:ind w:left="135"/>
              <w:rPr>
                <w:b/>
                <w:sz w:val="18"/>
              </w:rPr>
            </w:pPr>
            <w:r>
              <w:rPr>
                <w:b/>
                <w:sz w:val="18"/>
              </w:rPr>
              <w:t>小计</w:t>
            </w:r>
          </w:p>
        </w:tc>
        <w:tc>
          <w:tcPr>
            <w:tcW w:w="675" w:type="dxa"/>
            <w:vMerge w:val="restart"/>
          </w:tcPr>
          <w:p>
            <w:pPr>
              <w:pStyle w:val="TableParagraph"/>
              <w:rPr>
                <w:sz w:val="18"/>
              </w:rPr>
            </w:pPr>
          </w:p>
          <w:p>
            <w:pPr>
              <w:pStyle w:val="TableParagraph"/>
              <w:spacing w:before="8"/>
              <w:rPr>
                <w:sz w:val="22"/>
              </w:rPr>
            </w:pPr>
          </w:p>
          <w:p>
            <w:pPr>
              <w:pStyle w:val="TableParagraph"/>
              <w:spacing w:line="235" w:lineRule="auto"/>
              <w:ind w:left="45" w:right="44"/>
              <w:rPr>
                <w:b/>
                <w:sz w:val="18"/>
              </w:rPr>
            </w:pPr>
            <w:r>
              <w:rPr>
                <w:b/>
                <w:w w:val="95"/>
                <w:sz w:val="18"/>
              </w:rPr>
              <w:t>一般公共预算</w:t>
            </w:r>
          </w:p>
        </w:tc>
        <w:tc>
          <w:tcPr>
            <w:tcW w:w="675" w:type="dxa"/>
            <w:vMerge w:val="restart"/>
          </w:tcPr>
          <w:p>
            <w:pPr>
              <w:pStyle w:val="TableParagraph"/>
              <w:rPr>
                <w:sz w:val="18"/>
              </w:rPr>
            </w:pPr>
          </w:p>
          <w:p>
            <w:pPr>
              <w:pStyle w:val="TableParagraph"/>
              <w:spacing w:before="3"/>
              <w:rPr>
                <w:sz w:val="13"/>
              </w:rPr>
            </w:pPr>
          </w:p>
          <w:p>
            <w:pPr>
              <w:pStyle w:val="TableParagraph"/>
              <w:spacing w:line="235" w:lineRule="auto" w:before="1"/>
              <w:ind w:left="45" w:right="44"/>
              <w:jc w:val="center"/>
              <w:rPr>
                <w:b/>
                <w:sz w:val="18"/>
              </w:rPr>
            </w:pPr>
            <w:r>
              <w:rPr>
                <w:b/>
                <w:w w:val="95"/>
                <w:sz w:val="18"/>
              </w:rPr>
              <w:t>政府性基金预</w:t>
            </w:r>
            <w:r>
              <w:rPr>
                <w:b/>
                <w:sz w:val="18"/>
              </w:rPr>
              <w:t>算</w:t>
            </w:r>
          </w:p>
        </w:tc>
        <w:tc>
          <w:tcPr>
            <w:tcW w:w="675" w:type="dxa"/>
            <w:vMerge w:val="restart"/>
          </w:tcPr>
          <w:p>
            <w:pPr>
              <w:pStyle w:val="TableParagraph"/>
              <w:rPr>
                <w:sz w:val="18"/>
              </w:rPr>
            </w:pPr>
          </w:p>
          <w:p>
            <w:pPr>
              <w:pStyle w:val="TableParagraph"/>
              <w:spacing w:before="3"/>
              <w:rPr>
                <w:sz w:val="13"/>
              </w:rPr>
            </w:pPr>
          </w:p>
          <w:p>
            <w:pPr>
              <w:pStyle w:val="TableParagraph"/>
              <w:spacing w:line="235" w:lineRule="auto" w:before="1"/>
              <w:ind w:left="45" w:right="44"/>
              <w:jc w:val="both"/>
              <w:rPr>
                <w:b/>
                <w:sz w:val="18"/>
              </w:rPr>
            </w:pPr>
            <w:r>
              <w:rPr>
                <w:b/>
                <w:w w:val="95"/>
                <w:sz w:val="18"/>
              </w:rPr>
              <w:t>国有资本经营</w:t>
            </w:r>
            <w:r>
              <w:rPr>
                <w:b/>
                <w:sz w:val="18"/>
              </w:rPr>
              <w:t>预算</w:t>
            </w:r>
          </w:p>
        </w:tc>
        <w:tc>
          <w:tcPr>
            <w:tcW w:w="675" w:type="dxa"/>
            <w:vMerge w:val="restart"/>
          </w:tcPr>
          <w:p>
            <w:pPr>
              <w:pStyle w:val="TableParagraph"/>
              <w:spacing w:before="1"/>
              <w:rPr>
                <w:sz w:val="23"/>
              </w:rPr>
            </w:pPr>
          </w:p>
          <w:p>
            <w:pPr>
              <w:pStyle w:val="TableParagraph"/>
              <w:spacing w:line="235" w:lineRule="auto"/>
              <w:ind w:left="45" w:right="44"/>
              <w:jc w:val="center"/>
              <w:rPr>
                <w:b/>
                <w:sz w:val="18"/>
              </w:rPr>
            </w:pPr>
            <w:r>
              <w:rPr>
                <w:b/>
                <w:w w:val="95"/>
                <w:sz w:val="18"/>
              </w:rPr>
              <w:t>社会保险基金预算资</w:t>
            </w:r>
            <w:r>
              <w:rPr>
                <w:b/>
                <w:sz w:val="18"/>
              </w:rPr>
              <w:t>金</w:t>
            </w:r>
          </w:p>
        </w:tc>
        <w:tc>
          <w:tcPr>
            <w:tcW w:w="675" w:type="dxa"/>
            <w:vMerge w:val="restart"/>
          </w:tcPr>
          <w:p>
            <w:pPr>
              <w:pStyle w:val="TableParagraph"/>
              <w:rPr>
                <w:sz w:val="18"/>
              </w:rPr>
            </w:pPr>
          </w:p>
          <w:p>
            <w:pPr>
              <w:pStyle w:val="TableParagraph"/>
              <w:spacing w:before="3"/>
              <w:rPr>
                <w:sz w:val="13"/>
              </w:rPr>
            </w:pPr>
          </w:p>
          <w:p>
            <w:pPr>
              <w:pStyle w:val="TableParagraph"/>
              <w:spacing w:line="235" w:lineRule="auto" w:before="1"/>
              <w:ind w:left="45" w:right="44"/>
              <w:jc w:val="both"/>
              <w:rPr>
                <w:b/>
                <w:sz w:val="18"/>
              </w:rPr>
            </w:pPr>
            <w:r>
              <w:rPr>
                <w:b/>
                <w:w w:val="95"/>
                <w:sz w:val="18"/>
              </w:rPr>
              <w:t>财政专户管理</w:t>
            </w:r>
            <w:r>
              <w:rPr>
                <w:b/>
                <w:sz w:val="18"/>
              </w:rPr>
              <w:t>资金</w:t>
            </w:r>
          </w:p>
        </w:tc>
        <w:tc>
          <w:tcPr>
            <w:tcW w:w="660" w:type="dxa"/>
            <w:vMerge w:val="restart"/>
          </w:tcPr>
          <w:p>
            <w:pPr>
              <w:pStyle w:val="TableParagraph"/>
              <w:rPr>
                <w:sz w:val="18"/>
              </w:rPr>
            </w:pPr>
          </w:p>
          <w:p>
            <w:pPr>
              <w:pStyle w:val="TableParagraph"/>
              <w:spacing w:before="8"/>
              <w:rPr>
                <w:sz w:val="22"/>
              </w:rPr>
            </w:pPr>
          </w:p>
          <w:p>
            <w:pPr>
              <w:pStyle w:val="TableParagraph"/>
              <w:spacing w:line="235" w:lineRule="auto"/>
              <w:ind w:left="225" w:right="44" w:hanging="195"/>
              <w:rPr>
                <w:b/>
                <w:sz w:val="18"/>
              </w:rPr>
            </w:pPr>
            <w:r>
              <w:rPr>
                <w:b/>
                <w:w w:val="95"/>
                <w:sz w:val="18"/>
              </w:rPr>
              <w:t>单位资</w:t>
            </w:r>
            <w:r>
              <w:rPr>
                <w:b/>
                <w:sz w:val="18"/>
              </w:rPr>
              <w:t>金</w:t>
            </w:r>
          </w:p>
        </w:tc>
      </w:tr>
      <w:tr>
        <w:trPr>
          <w:trHeight w:val="885" w:hRule="atLeast"/>
        </w:trPr>
        <w:tc>
          <w:tcPr>
            <w:tcW w:w="720" w:type="dxa"/>
            <w:vMerge/>
            <w:tcBorders>
              <w:top w:val="nil"/>
            </w:tcBorders>
          </w:tcPr>
          <w:p>
            <w:pPr>
              <w:rPr>
                <w:sz w:val="2"/>
                <w:szCs w:val="2"/>
              </w:rPr>
            </w:pPr>
          </w:p>
        </w:tc>
        <w:tc>
          <w:tcPr>
            <w:tcW w:w="1695" w:type="dxa"/>
            <w:vMerge/>
            <w:tcBorders>
              <w:top w:val="nil"/>
            </w:tcBorders>
          </w:tcPr>
          <w:p>
            <w:pPr>
              <w:rPr>
                <w:sz w:val="2"/>
                <w:szCs w:val="2"/>
              </w:rPr>
            </w:pPr>
          </w:p>
        </w:tc>
        <w:tc>
          <w:tcPr>
            <w:tcW w:w="870" w:type="dxa"/>
            <w:vMerge/>
            <w:tcBorders>
              <w:top w:val="nil"/>
            </w:tcBorders>
          </w:tcPr>
          <w:p>
            <w:pPr>
              <w:rPr>
                <w:sz w:val="2"/>
                <w:szCs w:val="2"/>
              </w:rPr>
            </w:pPr>
          </w:p>
        </w:tc>
        <w:tc>
          <w:tcPr>
            <w:tcW w:w="675" w:type="dxa"/>
            <w:vMerge/>
            <w:tcBorders>
              <w:top w:val="nil"/>
            </w:tcBorders>
          </w:tcPr>
          <w:p>
            <w:pPr>
              <w:rPr>
                <w:sz w:val="2"/>
                <w:szCs w:val="2"/>
              </w:rPr>
            </w:pPr>
          </w:p>
        </w:tc>
        <w:tc>
          <w:tcPr>
            <w:tcW w:w="660"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tcPr>
          <w:p>
            <w:pPr>
              <w:pStyle w:val="TableParagraph"/>
              <w:spacing w:line="235" w:lineRule="auto" w:before="101"/>
              <w:ind w:left="45" w:right="44"/>
              <w:jc w:val="both"/>
              <w:rPr>
                <w:b/>
                <w:sz w:val="18"/>
              </w:rPr>
            </w:pPr>
            <w:r>
              <w:rPr>
                <w:b/>
                <w:w w:val="95"/>
                <w:sz w:val="18"/>
              </w:rPr>
              <w:t>一般公共预算</w:t>
            </w:r>
            <w:r>
              <w:rPr>
                <w:b/>
                <w:sz w:val="18"/>
              </w:rPr>
              <w:t>补助</w:t>
            </w:r>
          </w:p>
        </w:tc>
        <w:tc>
          <w:tcPr>
            <w:tcW w:w="675" w:type="dxa"/>
          </w:tcPr>
          <w:p>
            <w:pPr>
              <w:pStyle w:val="TableParagraph"/>
              <w:spacing w:line="235" w:lineRule="auto" w:before="101"/>
              <w:ind w:left="45" w:right="44"/>
              <w:jc w:val="center"/>
              <w:rPr>
                <w:b/>
                <w:sz w:val="18"/>
              </w:rPr>
            </w:pPr>
            <w:r>
              <w:rPr>
                <w:b/>
                <w:w w:val="95"/>
                <w:sz w:val="18"/>
              </w:rPr>
              <w:t>政府性基金补</w:t>
            </w:r>
            <w:r>
              <w:rPr>
                <w:b/>
                <w:sz w:val="18"/>
              </w:rPr>
              <w:t>助</w:t>
            </w:r>
          </w:p>
        </w:tc>
        <w:tc>
          <w:tcPr>
            <w:tcW w:w="675" w:type="dxa"/>
          </w:tcPr>
          <w:p>
            <w:pPr>
              <w:pStyle w:val="TableParagraph"/>
              <w:spacing w:line="235" w:lineRule="auto"/>
              <w:ind w:left="45" w:right="44"/>
              <w:jc w:val="both"/>
              <w:rPr>
                <w:b/>
                <w:sz w:val="18"/>
              </w:rPr>
            </w:pPr>
            <w:r>
              <w:rPr>
                <w:b/>
                <w:w w:val="95"/>
                <w:sz w:val="18"/>
              </w:rPr>
              <w:t>国有资本经营预算补</w:t>
            </w:r>
          </w:p>
          <w:p>
            <w:pPr>
              <w:pStyle w:val="TableParagraph"/>
              <w:spacing w:line="191" w:lineRule="exact"/>
              <w:jc w:val="center"/>
              <w:rPr>
                <w:b/>
                <w:sz w:val="18"/>
              </w:rPr>
            </w:pPr>
            <w:r>
              <w:rPr>
                <w:b/>
                <w:w w:val="99"/>
                <w:sz w:val="18"/>
              </w:rPr>
              <w:t>助</w:t>
            </w:r>
          </w:p>
        </w:tc>
        <w:tc>
          <w:tcPr>
            <w:tcW w:w="675" w:type="dxa"/>
          </w:tcPr>
          <w:p>
            <w:pPr>
              <w:pStyle w:val="TableParagraph"/>
              <w:spacing w:line="235" w:lineRule="auto"/>
              <w:ind w:left="45" w:right="44"/>
              <w:jc w:val="both"/>
              <w:rPr>
                <w:b/>
                <w:sz w:val="18"/>
              </w:rPr>
            </w:pPr>
            <w:r>
              <w:rPr>
                <w:b/>
                <w:w w:val="95"/>
                <w:sz w:val="18"/>
              </w:rPr>
              <w:t>社会保险基金预算资</w:t>
            </w:r>
          </w:p>
          <w:p>
            <w:pPr>
              <w:pStyle w:val="TableParagraph"/>
              <w:spacing w:line="191" w:lineRule="exact"/>
              <w:jc w:val="center"/>
              <w:rPr>
                <w:b/>
                <w:sz w:val="18"/>
              </w:rPr>
            </w:pPr>
            <w:r>
              <w:rPr>
                <w:b/>
                <w:w w:val="99"/>
                <w:sz w:val="18"/>
              </w:rPr>
              <w:t>金</w:t>
            </w:r>
          </w:p>
        </w:tc>
        <w:tc>
          <w:tcPr>
            <w:tcW w:w="675" w:type="dxa"/>
            <w:vMerge/>
            <w:tcBorders>
              <w:top w:val="nil"/>
            </w:tcBorders>
          </w:tcPr>
          <w:p>
            <w:pPr>
              <w:rPr>
                <w:sz w:val="2"/>
                <w:szCs w:val="2"/>
              </w:rPr>
            </w:pPr>
          </w:p>
        </w:tc>
        <w:tc>
          <w:tcPr>
            <w:tcW w:w="660"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75" w:type="dxa"/>
            <w:vMerge/>
            <w:tcBorders>
              <w:top w:val="nil"/>
            </w:tcBorders>
          </w:tcPr>
          <w:p>
            <w:pPr>
              <w:rPr>
                <w:sz w:val="2"/>
                <w:szCs w:val="2"/>
              </w:rPr>
            </w:pPr>
          </w:p>
        </w:tc>
        <w:tc>
          <w:tcPr>
            <w:tcW w:w="660" w:type="dxa"/>
            <w:vMerge/>
            <w:tcBorders>
              <w:top w:val="nil"/>
            </w:tcBorders>
          </w:tcPr>
          <w:p>
            <w:pPr>
              <w:rPr>
                <w:sz w:val="2"/>
                <w:szCs w:val="2"/>
              </w:rPr>
            </w:pPr>
          </w:p>
        </w:tc>
      </w:tr>
      <w:tr>
        <w:trPr>
          <w:trHeight w:val="525" w:hRule="atLeast"/>
        </w:trPr>
        <w:tc>
          <w:tcPr>
            <w:tcW w:w="720" w:type="dxa"/>
          </w:tcPr>
          <w:p>
            <w:pPr>
              <w:pStyle w:val="TableParagraph"/>
              <w:rPr>
                <w:rFonts w:ascii="Times New Roman"/>
                <w:sz w:val="16"/>
              </w:rPr>
            </w:pPr>
          </w:p>
        </w:tc>
        <w:tc>
          <w:tcPr>
            <w:tcW w:w="1695" w:type="dxa"/>
          </w:tcPr>
          <w:p>
            <w:pPr>
              <w:pStyle w:val="TableParagraph"/>
              <w:spacing w:before="6"/>
              <w:rPr>
                <w:sz w:val="11"/>
              </w:rPr>
            </w:pPr>
          </w:p>
          <w:p>
            <w:pPr>
              <w:pStyle w:val="TableParagraph"/>
              <w:ind w:left="30"/>
              <w:rPr>
                <w:sz w:val="16"/>
              </w:rPr>
            </w:pPr>
            <w:r>
              <w:rPr>
                <w:w w:val="105"/>
                <w:sz w:val="16"/>
              </w:rPr>
              <w:t>合计</w:t>
            </w:r>
          </w:p>
        </w:tc>
        <w:tc>
          <w:tcPr>
            <w:tcW w:w="870" w:type="dxa"/>
          </w:tcPr>
          <w:p>
            <w:pPr>
              <w:pStyle w:val="TableParagraph"/>
              <w:spacing w:before="6"/>
              <w:rPr>
                <w:sz w:val="11"/>
              </w:rPr>
            </w:pPr>
          </w:p>
          <w:p>
            <w:pPr>
              <w:pStyle w:val="TableParagraph"/>
              <w:ind w:right="20"/>
              <w:jc w:val="right"/>
              <w:rPr>
                <w:sz w:val="16"/>
              </w:rPr>
            </w:pPr>
            <w:r>
              <w:rPr>
                <w:sz w:val="16"/>
              </w:rPr>
              <w:t>1,953.43</w:t>
            </w:r>
          </w:p>
        </w:tc>
        <w:tc>
          <w:tcPr>
            <w:tcW w:w="675" w:type="dxa"/>
          </w:tcPr>
          <w:p>
            <w:pPr>
              <w:pStyle w:val="TableParagraph"/>
              <w:spacing w:before="42"/>
              <w:ind w:right="20"/>
              <w:jc w:val="right"/>
              <w:rPr>
                <w:sz w:val="16"/>
              </w:rPr>
            </w:pPr>
            <w:r>
              <w:rPr>
                <w:sz w:val="16"/>
              </w:rPr>
              <w:t>1,953.</w:t>
            </w:r>
          </w:p>
          <w:p>
            <w:pPr>
              <w:pStyle w:val="TableParagraph"/>
              <w:spacing w:before="5"/>
              <w:ind w:right="20"/>
              <w:jc w:val="right"/>
              <w:rPr>
                <w:sz w:val="16"/>
              </w:rPr>
            </w:pPr>
            <w:r>
              <w:rPr>
                <w:sz w:val="16"/>
              </w:rPr>
              <w:t>43</w:t>
            </w:r>
          </w:p>
        </w:tc>
        <w:tc>
          <w:tcPr>
            <w:tcW w:w="660" w:type="dxa"/>
          </w:tcPr>
          <w:p>
            <w:pPr>
              <w:pStyle w:val="TableParagraph"/>
              <w:spacing w:before="42"/>
              <w:ind w:right="20"/>
              <w:jc w:val="right"/>
              <w:rPr>
                <w:sz w:val="16"/>
              </w:rPr>
            </w:pPr>
            <w:r>
              <w:rPr>
                <w:sz w:val="16"/>
              </w:rPr>
              <w:t>1,953.</w:t>
            </w:r>
          </w:p>
          <w:p>
            <w:pPr>
              <w:pStyle w:val="TableParagraph"/>
              <w:spacing w:before="5"/>
              <w:ind w:right="20"/>
              <w:jc w:val="right"/>
              <w:rPr>
                <w:sz w:val="16"/>
              </w:rPr>
            </w:pPr>
            <w:r>
              <w:rPr>
                <w:sz w:val="16"/>
              </w:rPr>
              <w:t>43</w:t>
            </w: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60"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60" w:type="dxa"/>
          </w:tcPr>
          <w:p>
            <w:pPr>
              <w:pStyle w:val="TableParagraph"/>
              <w:rPr>
                <w:rFonts w:ascii="Times New Roman"/>
                <w:sz w:val="16"/>
              </w:rPr>
            </w:pPr>
          </w:p>
        </w:tc>
      </w:tr>
      <w:tr>
        <w:trPr>
          <w:trHeight w:val="540" w:hRule="atLeast"/>
        </w:trPr>
        <w:tc>
          <w:tcPr>
            <w:tcW w:w="720" w:type="dxa"/>
          </w:tcPr>
          <w:p>
            <w:pPr>
              <w:pStyle w:val="TableParagraph"/>
              <w:spacing w:before="8"/>
              <w:rPr>
                <w:sz w:val="12"/>
              </w:rPr>
            </w:pPr>
          </w:p>
          <w:p>
            <w:pPr>
              <w:pStyle w:val="TableParagraph"/>
              <w:ind w:left="30"/>
              <w:rPr>
                <w:sz w:val="16"/>
              </w:rPr>
            </w:pPr>
            <w:r>
              <w:rPr>
                <w:w w:val="105"/>
                <w:sz w:val="16"/>
              </w:rPr>
              <w:t>109</w:t>
            </w:r>
          </w:p>
        </w:tc>
        <w:tc>
          <w:tcPr>
            <w:tcW w:w="1695" w:type="dxa"/>
          </w:tcPr>
          <w:p>
            <w:pPr>
              <w:pStyle w:val="TableParagraph"/>
              <w:spacing w:before="8"/>
              <w:rPr>
                <w:sz w:val="12"/>
              </w:rPr>
            </w:pPr>
          </w:p>
          <w:p>
            <w:pPr>
              <w:pStyle w:val="TableParagraph"/>
              <w:ind w:left="30"/>
              <w:rPr>
                <w:sz w:val="16"/>
              </w:rPr>
            </w:pPr>
            <w:r>
              <w:rPr>
                <w:w w:val="105"/>
                <w:sz w:val="16"/>
              </w:rPr>
              <w:t>沅陵县机关事务中心</w:t>
            </w:r>
          </w:p>
        </w:tc>
        <w:tc>
          <w:tcPr>
            <w:tcW w:w="870" w:type="dxa"/>
          </w:tcPr>
          <w:p>
            <w:pPr>
              <w:pStyle w:val="TableParagraph"/>
              <w:spacing w:before="8"/>
              <w:rPr>
                <w:sz w:val="12"/>
              </w:rPr>
            </w:pPr>
          </w:p>
          <w:p>
            <w:pPr>
              <w:pStyle w:val="TableParagraph"/>
              <w:ind w:right="20"/>
              <w:jc w:val="right"/>
              <w:rPr>
                <w:sz w:val="16"/>
              </w:rPr>
            </w:pPr>
            <w:r>
              <w:rPr>
                <w:sz w:val="16"/>
              </w:rPr>
              <w:t>1,953.43</w:t>
            </w:r>
          </w:p>
        </w:tc>
        <w:tc>
          <w:tcPr>
            <w:tcW w:w="675" w:type="dxa"/>
          </w:tcPr>
          <w:p>
            <w:pPr>
              <w:pStyle w:val="TableParagraph"/>
              <w:spacing w:before="57"/>
              <w:ind w:right="20"/>
              <w:jc w:val="right"/>
              <w:rPr>
                <w:sz w:val="16"/>
              </w:rPr>
            </w:pPr>
            <w:r>
              <w:rPr>
                <w:sz w:val="16"/>
              </w:rPr>
              <w:t>1,953.</w:t>
            </w:r>
          </w:p>
          <w:p>
            <w:pPr>
              <w:pStyle w:val="TableParagraph"/>
              <w:spacing w:before="5"/>
              <w:ind w:right="20"/>
              <w:jc w:val="right"/>
              <w:rPr>
                <w:sz w:val="16"/>
              </w:rPr>
            </w:pPr>
            <w:r>
              <w:rPr>
                <w:sz w:val="16"/>
              </w:rPr>
              <w:t>43</w:t>
            </w:r>
          </w:p>
        </w:tc>
        <w:tc>
          <w:tcPr>
            <w:tcW w:w="660" w:type="dxa"/>
          </w:tcPr>
          <w:p>
            <w:pPr>
              <w:pStyle w:val="TableParagraph"/>
              <w:spacing w:before="57"/>
              <w:ind w:right="20"/>
              <w:jc w:val="right"/>
              <w:rPr>
                <w:sz w:val="16"/>
              </w:rPr>
            </w:pPr>
            <w:r>
              <w:rPr>
                <w:sz w:val="16"/>
              </w:rPr>
              <w:t>1,953.</w:t>
            </w:r>
          </w:p>
          <w:p>
            <w:pPr>
              <w:pStyle w:val="TableParagraph"/>
              <w:spacing w:before="5"/>
              <w:ind w:right="20"/>
              <w:jc w:val="right"/>
              <w:rPr>
                <w:sz w:val="16"/>
              </w:rPr>
            </w:pPr>
            <w:r>
              <w:rPr>
                <w:sz w:val="16"/>
              </w:rPr>
              <w:t>43</w:t>
            </w: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60"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60" w:type="dxa"/>
          </w:tcPr>
          <w:p>
            <w:pPr>
              <w:pStyle w:val="TableParagraph"/>
              <w:rPr>
                <w:rFonts w:ascii="Times New Roman"/>
                <w:sz w:val="16"/>
              </w:rPr>
            </w:pPr>
          </w:p>
        </w:tc>
      </w:tr>
      <w:tr>
        <w:trPr>
          <w:trHeight w:val="540" w:hRule="atLeast"/>
        </w:trPr>
        <w:tc>
          <w:tcPr>
            <w:tcW w:w="720" w:type="dxa"/>
          </w:tcPr>
          <w:p>
            <w:pPr>
              <w:pStyle w:val="TableParagraph"/>
              <w:spacing w:before="11"/>
              <w:rPr>
                <w:sz w:val="20"/>
              </w:rPr>
            </w:pPr>
          </w:p>
          <w:p>
            <w:pPr>
              <w:pStyle w:val="TableParagraph"/>
              <w:ind w:left="30"/>
              <w:rPr>
                <w:sz w:val="16"/>
              </w:rPr>
            </w:pPr>
            <w:r>
              <w:rPr>
                <w:w w:val="105"/>
                <w:sz w:val="16"/>
              </w:rPr>
              <w:t>109001</w:t>
            </w:r>
          </w:p>
        </w:tc>
        <w:tc>
          <w:tcPr>
            <w:tcW w:w="1695" w:type="dxa"/>
          </w:tcPr>
          <w:p>
            <w:pPr>
              <w:pStyle w:val="TableParagraph"/>
              <w:spacing w:line="244" w:lineRule="auto" w:before="57"/>
              <w:ind w:left="30" w:right="149"/>
              <w:rPr>
                <w:sz w:val="16"/>
              </w:rPr>
            </w:pPr>
            <w:r>
              <w:rPr>
                <w:w w:val="103"/>
                <w:sz w:val="16"/>
              </w:rPr>
              <w:t>  </w:t>
            </w:r>
            <w:r>
              <w:rPr>
                <w:sz w:val="16"/>
              </w:rPr>
              <w:t>沅陵县机关事务中</w:t>
            </w:r>
            <w:r>
              <w:rPr>
                <w:w w:val="105"/>
                <w:sz w:val="16"/>
              </w:rPr>
              <w:t>心</w:t>
            </w:r>
          </w:p>
        </w:tc>
        <w:tc>
          <w:tcPr>
            <w:tcW w:w="870" w:type="dxa"/>
          </w:tcPr>
          <w:p>
            <w:pPr>
              <w:pStyle w:val="TableParagraph"/>
              <w:spacing w:before="8"/>
              <w:rPr>
                <w:sz w:val="12"/>
              </w:rPr>
            </w:pPr>
          </w:p>
          <w:p>
            <w:pPr>
              <w:pStyle w:val="TableParagraph"/>
              <w:ind w:right="20"/>
              <w:jc w:val="right"/>
              <w:rPr>
                <w:sz w:val="16"/>
              </w:rPr>
            </w:pPr>
            <w:r>
              <w:rPr>
                <w:sz w:val="16"/>
              </w:rPr>
              <w:t>1,953.43</w:t>
            </w:r>
          </w:p>
        </w:tc>
        <w:tc>
          <w:tcPr>
            <w:tcW w:w="675" w:type="dxa"/>
          </w:tcPr>
          <w:p>
            <w:pPr>
              <w:pStyle w:val="TableParagraph"/>
              <w:spacing w:before="57"/>
              <w:ind w:right="20"/>
              <w:jc w:val="right"/>
              <w:rPr>
                <w:sz w:val="16"/>
              </w:rPr>
            </w:pPr>
            <w:r>
              <w:rPr>
                <w:sz w:val="16"/>
              </w:rPr>
              <w:t>1,953.</w:t>
            </w:r>
          </w:p>
          <w:p>
            <w:pPr>
              <w:pStyle w:val="TableParagraph"/>
              <w:spacing w:before="5"/>
              <w:ind w:right="20"/>
              <w:jc w:val="right"/>
              <w:rPr>
                <w:sz w:val="16"/>
              </w:rPr>
            </w:pPr>
            <w:r>
              <w:rPr>
                <w:sz w:val="16"/>
              </w:rPr>
              <w:t>43</w:t>
            </w:r>
          </w:p>
        </w:tc>
        <w:tc>
          <w:tcPr>
            <w:tcW w:w="660" w:type="dxa"/>
          </w:tcPr>
          <w:p>
            <w:pPr>
              <w:pStyle w:val="TableParagraph"/>
              <w:spacing w:before="57"/>
              <w:ind w:right="20"/>
              <w:jc w:val="right"/>
              <w:rPr>
                <w:sz w:val="16"/>
              </w:rPr>
            </w:pPr>
            <w:r>
              <w:rPr>
                <w:sz w:val="16"/>
              </w:rPr>
              <w:t>1,953.</w:t>
            </w:r>
          </w:p>
          <w:p>
            <w:pPr>
              <w:pStyle w:val="TableParagraph"/>
              <w:spacing w:before="5"/>
              <w:ind w:right="20"/>
              <w:jc w:val="right"/>
              <w:rPr>
                <w:sz w:val="16"/>
              </w:rPr>
            </w:pPr>
            <w:r>
              <w:rPr>
                <w:sz w:val="16"/>
              </w:rPr>
              <w:t>43</w:t>
            </w: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60"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75" w:type="dxa"/>
          </w:tcPr>
          <w:p>
            <w:pPr>
              <w:pStyle w:val="TableParagraph"/>
              <w:rPr>
                <w:rFonts w:ascii="Times New Roman"/>
                <w:sz w:val="16"/>
              </w:rPr>
            </w:pPr>
          </w:p>
        </w:tc>
        <w:tc>
          <w:tcPr>
            <w:tcW w:w="660" w:type="dxa"/>
          </w:tcPr>
          <w:p>
            <w:pPr>
              <w:pStyle w:val="TableParagraph"/>
              <w:rPr>
                <w:rFonts w:ascii="Times New Roman"/>
                <w:sz w:val="16"/>
              </w:rPr>
            </w:pPr>
          </w:p>
        </w:tc>
      </w:tr>
    </w:tbl>
    <w:p>
      <w:pPr>
        <w:spacing w:after="0"/>
        <w:rPr>
          <w:rFonts w:ascii="Times New Roman"/>
          <w:sz w:val="16"/>
        </w:rPr>
        <w:sectPr>
          <w:pgSz w:w="18710" w:h="11910" w:orient="landscape"/>
          <w:pgMar w:header="320" w:footer="0" w:top="520" w:bottom="280" w:left="100" w:right="220"/>
        </w:sectPr>
      </w:pPr>
    </w:p>
    <w:p>
      <w:pPr>
        <w:spacing w:line="240" w:lineRule="auto" w:before="7"/>
        <w:rPr>
          <w:sz w:val="16"/>
        </w:rPr>
      </w:pPr>
    </w:p>
    <w:p>
      <w:pPr>
        <w:pStyle w:val="Heading1"/>
        <w:ind w:left="4908" w:right="2302"/>
      </w:pPr>
      <w:r>
        <w:rPr/>
        <w:t>支出总表</w:t>
      </w:r>
    </w:p>
    <w:p>
      <w:pPr>
        <w:tabs>
          <w:tab w:pos="16894" w:val="left" w:leader="none"/>
        </w:tabs>
        <w:spacing w:before="271"/>
        <w:ind w:left="200" w:right="0" w:firstLine="0"/>
        <w:jc w:val="left"/>
        <w:rPr>
          <w:sz w:val="18"/>
        </w:rPr>
      </w:pPr>
      <w:r>
        <w:rPr>
          <w:b/>
          <w:spacing w:val="15"/>
          <w:sz w:val="18"/>
        </w:rPr>
        <w:t>单位：沅陵县机关事务中</w:t>
      </w:r>
      <w:r>
        <w:rPr>
          <w:b/>
          <w:sz w:val="18"/>
        </w:rPr>
        <w:t>心</w:t>
        <w:tab/>
      </w:r>
      <w:r>
        <w:rPr>
          <w:sz w:val="18"/>
        </w:rPr>
        <w:t>金额单位：万元</w:t>
      </w:r>
    </w:p>
    <w:p>
      <w:pPr>
        <w:spacing w:line="240" w:lineRule="auto" w:before="5"/>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5"/>
        <w:gridCol w:w="915"/>
        <w:gridCol w:w="900"/>
        <w:gridCol w:w="1920"/>
        <w:gridCol w:w="3570"/>
        <w:gridCol w:w="1905"/>
        <w:gridCol w:w="1590"/>
        <w:gridCol w:w="1590"/>
        <w:gridCol w:w="1590"/>
        <w:gridCol w:w="1590"/>
        <w:gridCol w:w="1590"/>
      </w:tblGrid>
      <w:tr>
        <w:trPr>
          <w:trHeight w:val="1005" w:hRule="atLeast"/>
        </w:trPr>
        <w:tc>
          <w:tcPr>
            <w:tcW w:w="2670" w:type="dxa"/>
            <w:gridSpan w:val="3"/>
          </w:tcPr>
          <w:p>
            <w:pPr>
              <w:pStyle w:val="TableParagraph"/>
              <w:rPr>
                <w:sz w:val="18"/>
              </w:rPr>
            </w:pPr>
          </w:p>
          <w:p>
            <w:pPr>
              <w:pStyle w:val="TableParagraph"/>
              <w:spacing w:before="152"/>
              <w:ind w:left="946" w:right="946"/>
              <w:jc w:val="center"/>
              <w:rPr>
                <w:b/>
                <w:sz w:val="18"/>
              </w:rPr>
            </w:pPr>
            <w:r>
              <w:rPr>
                <w:b/>
                <w:sz w:val="18"/>
              </w:rPr>
              <w:t>功能科目</w:t>
            </w:r>
          </w:p>
        </w:tc>
        <w:tc>
          <w:tcPr>
            <w:tcW w:w="1920" w:type="dxa"/>
          </w:tcPr>
          <w:p>
            <w:pPr>
              <w:pStyle w:val="TableParagraph"/>
              <w:rPr>
                <w:sz w:val="18"/>
              </w:rPr>
            </w:pPr>
          </w:p>
          <w:p>
            <w:pPr>
              <w:pStyle w:val="TableParagraph"/>
              <w:spacing w:before="152"/>
              <w:ind w:left="570"/>
              <w:rPr>
                <w:b/>
                <w:sz w:val="18"/>
              </w:rPr>
            </w:pPr>
            <w:r>
              <w:rPr>
                <w:b/>
                <w:sz w:val="18"/>
              </w:rPr>
              <w:t>科目编码</w:t>
            </w:r>
          </w:p>
        </w:tc>
        <w:tc>
          <w:tcPr>
            <w:tcW w:w="3570" w:type="dxa"/>
          </w:tcPr>
          <w:p>
            <w:pPr>
              <w:pStyle w:val="TableParagraph"/>
              <w:rPr>
                <w:sz w:val="18"/>
              </w:rPr>
            </w:pPr>
          </w:p>
          <w:p>
            <w:pPr>
              <w:pStyle w:val="TableParagraph"/>
              <w:spacing w:before="152"/>
              <w:ind w:left="1298" w:right="1298"/>
              <w:jc w:val="center"/>
              <w:rPr>
                <w:b/>
                <w:sz w:val="18"/>
              </w:rPr>
            </w:pPr>
            <w:r>
              <w:rPr>
                <w:b/>
                <w:sz w:val="18"/>
              </w:rPr>
              <w:t>科目名称</w:t>
            </w:r>
          </w:p>
        </w:tc>
        <w:tc>
          <w:tcPr>
            <w:tcW w:w="1905" w:type="dxa"/>
          </w:tcPr>
          <w:p>
            <w:pPr>
              <w:pStyle w:val="TableParagraph"/>
              <w:rPr>
                <w:sz w:val="18"/>
              </w:rPr>
            </w:pPr>
          </w:p>
          <w:p>
            <w:pPr>
              <w:pStyle w:val="TableParagraph"/>
              <w:spacing w:before="152"/>
              <w:ind w:left="737" w:right="751"/>
              <w:jc w:val="center"/>
              <w:rPr>
                <w:b/>
                <w:sz w:val="18"/>
              </w:rPr>
            </w:pPr>
            <w:r>
              <w:rPr>
                <w:b/>
                <w:sz w:val="18"/>
              </w:rPr>
              <w:t>合计</w:t>
            </w:r>
          </w:p>
        </w:tc>
        <w:tc>
          <w:tcPr>
            <w:tcW w:w="1590" w:type="dxa"/>
          </w:tcPr>
          <w:p>
            <w:pPr>
              <w:pStyle w:val="TableParagraph"/>
              <w:rPr>
                <w:sz w:val="18"/>
              </w:rPr>
            </w:pPr>
          </w:p>
          <w:p>
            <w:pPr>
              <w:pStyle w:val="TableParagraph"/>
              <w:spacing w:before="152"/>
              <w:ind w:left="405"/>
              <w:rPr>
                <w:b/>
                <w:sz w:val="18"/>
              </w:rPr>
            </w:pPr>
            <w:r>
              <w:rPr>
                <w:b/>
                <w:sz w:val="18"/>
              </w:rPr>
              <w:t>基本支出</w:t>
            </w:r>
          </w:p>
        </w:tc>
        <w:tc>
          <w:tcPr>
            <w:tcW w:w="1590" w:type="dxa"/>
          </w:tcPr>
          <w:p>
            <w:pPr>
              <w:pStyle w:val="TableParagraph"/>
              <w:rPr>
                <w:sz w:val="18"/>
              </w:rPr>
            </w:pPr>
          </w:p>
          <w:p>
            <w:pPr>
              <w:pStyle w:val="TableParagraph"/>
              <w:spacing w:before="152"/>
              <w:ind w:left="405"/>
              <w:rPr>
                <w:b/>
                <w:sz w:val="18"/>
              </w:rPr>
            </w:pPr>
            <w:r>
              <w:rPr>
                <w:b/>
                <w:sz w:val="18"/>
              </w:rPr>
              <w:t>项目支出</w:t>
            </w:r>
          </w:p>
        </w:tc>
        <w:tc>
          <w:tcPr>
            <w:tcW w:w="1590" w:type="dxa"/>
          </w:tcPr>
          <w:p>
            <w:pPr>
              <w:pStyle w:val="TableParagraph"/>
              <w:spacing w:before="9"/>
              <w:rPr>
                <w:sz w:val="20"/>
              </w:rPr>
            </w:pPr>
          </w:p>
          <w:p>
            <w:pPr>
              <w:pStyle w:val="TableParagraph"/>
              <w:spacing w:line="235" w:lineRule="auto" w:before="1"/>
              <w:ind w:left="690" w:right="119" w:hanging="585"/>
              <w:rPr>
                <w:b/>
                <w:sz w:val="18"/>
              </w:rPr>
            </w:pPr>
            <w:r>
              <w:rPr>
                <w:b/>
                <w:w w:val="95"/>
                <w:sz w:val="18"/>
              </w:rPr>
              <w:t>事业单位经营支</w:t>
            </w:r>
            <w:r>
              <w:rPr>
                <w:b/>
                <w:sz w:val="18"/>
              </w:rPr>
              <w:t>出</w:t>
            </w:r>
          </w:p>
        </w:tc>
        <w:tc>
          <w:tcPr>
            <w:tcW w:w="1590" w:type="dxa"/>
          </w:tcPr>
          <w:p>
            <w:pPr>
              <w:pStyle w:val="TableParagraph"/>
              <w:rPr>
                <w:sz w:val="18"/>
              </w:rPr>
            </w:pPr>
          </w:p>
          <w:p>
            <w:pPr>
              <w:pStyle w:val="TableParagraph"/>
              <w:spacing w:before="152"/>
              <w:ind w:left="210"/>
              <w:rPr>
                <w:b/>
                <w:sz w:val="18"/>
              </w:rPr>
            </w:pPr>
            <w:r>
              <w:rPr>
                <w:b/>
                <w:sz w:val="18"/>
              </w:rPr>
              <w:t>上缴上级支出</w:t>
            </w:r>
          </w:p>
        </w:tc>
        <w:tc>
          <w:tcPr>
            <w:tcW w:w="1590" w:type="dxa"/>
          </w:tcPr>
          <w:p>
            <w:pPr>
              <w:pStyle w:val="TableParagraph"/>
              <w:spacing w:before="9"/>
              <w:rPr>
                <w:sz w:val="20"/>
              </w:rPr>
            </w:pPr>
          </w:p>
          <w:p>
            <w:pPr>
              <w:pStyle w:val="TableParagraph"/>
              <w:spacing w:line="235" w:lineRule="auto" w:before="1"/>
              <w:ind w:left="600" w:right="119" w:hanging="495"/>
              <w:rPr>
                <w:b/>
                <w:sz w:val="18"/>
              </w:rPr>
            </w:pPr>
            <w:r>
              <w:rPr>
                <w:b/>
                <w:w w:val="95"/>
                <w:sz w:val="18"/>
              </w:rPr>
              <w:t>对附属单位补助</w:t>
            </w:r>
            <w:r>
              <w:rPr>
                <w:b/>
                <w:sz w:val="18"/>
              </w:rPr>
              <w:t>支出</w:t>
            </w:r>
          </w:p>
        </w:tc>
      </w:tr>
      <w:tr>
        <w:trPr>
          <w:trHeight w:val="555" w:hRule="atLeast"/>
        </w:trPr>
        <w:tc>
          <w:tcPr>
            <w:tcW w:w="855" w:type="dxa"/>
          </w:tcPr>
          <w:p>
            <w:pPr>
              <w:pStyle w:val="TableParagraph"/>
              <w:rPr>
                <w:rFonts w:ascii="Times New Roman"/>
                <w:sz w:val="16"/>
              </w:rPr>
            </w:pPr>
          </w:p>
        </w:tc>
        <w:tc>
          <w:tcPr>
            <w:tcW w:w="915" w:type="dxa"/>
          </w:tcPr>
          <w:p>
            <w:pPr>
              <w:pStyle w:val="TableParagraph"/>
              <w:rPr>
                <w:rFonts w:ascii="Times New Roman"/>
                <w:sz w:val="16"/>
              </w:rPr>
            </w:pPr>
          </w:p>
        </w:tc>
        <w:tc>
          <w:tcPr>
            <w:tcW w:w="900" w:type="dxa"/>
          </w:tcPr>
          <w:p>
            <w:pPr>
              <w:pStyle w:val="TableParagraph"/>
              <w:rPr>
                <w:rFonts w:ascii="Times New Roman"/>
                <w:sz w:val="16"/>
              </w:rPr>
            </w:pPr>
          </w:p>
        </w:tc>
        <w:tc>
          <w:tcPr>
            <w:tcW w:w="1920" w:type="dxa"/>
          </w:tcPr>
          <w:p>
            <w:pPr>
              <w:pStyle w:val="TableParagraph"/>
              <w:spacing w:before="8"/>
              <w:rPr>
                <w:sz w:val="12"/>
              </w:rPr>
            </w:pPr>
          </w:p>
          <w:p>
            <w:pPr>
              <w:pStyle w:val="TableParagraph"/>
              <w:ind w:left="30"/>
              <w:rPr>
                <w:sz w:val="16"/>
              </w:rPr>
            </w:pPr>
            <w:r>
              <w:rPr>
                <w:w w:val="105"/>
                <w:sz w:val="16"/>
              </w:rPr>
              <w:t>合计</w:t>
            </w:r>
          </w:p>
        </w:tc>
        <w:tc>
          <w:tcPr>
            <w:tcW w:w="3570" w:type="dxa"/>
          </w:tcPr>
          <w:p>
            <w:pPr>
              <w:pStyle w:val="TableParagraph"/>
              <w:rPr>
                <w:rFonts w:ascii="Times New Roman"/>
                <w:sz w:val="16"/>
              </w:rPr>
            </w:pPr>
          </w:p>
        </w:tc>
        <w:tc>
          <w:tcPr>
            <w:tcW w:w="1905" w:type="dxa"/>
          </w:tcPr>
          <w:p>
            <w:pPr>
              <w:pStyle w:val="TableParagraph"/>
              <w:spacing w:before="8"/>
              <w:rPr>
                <w:sz w:val="12"/>
              </w:rPr>
            </w:pPr>
          </w:p>
          <w:p>
            <w:pPr>
              <w:pStyle w:val="TableParagraph"/>
              <w:ind w:right="20"/>
              <w:jc w:val="right"/>
              <w:rPr>
                <w:sz w:val="16"/>
              </w:rPr>
            </w:pPr>
            <w:r>
              <w:rPr>
                <w:sz w:val="16"/>
              </w:rPr>
              <w:t>1,953.43</w:t>
            </w:r>
          </w:p>
        </w:tc>
        <w:tc>
          <w:tcPr>
            <w:tcW w:w="1590" w:type="dxa"/>
          </w:tcPr>
          <w:p>
            <w:pPr>
              <w:pStyle w:val="TableParagraph"/>
              <w:spacing w:before="8"/>
              <w:rPr>
                <w:sz w:val="12"/>
              </w:rPr>
            </w:pPr>
          </w:p>
          <w:p>
            <w:pPr>
              <w:pStyle w:val="TableParagraph"/>
              <w:ind w:right="20"/>
              <w:jc w:val="right"/>
              <w:rPr>
                <w:sz w:val="16"/>
              </w:rPr>
            </w:pPr>
            <w:r>
              <w:rPr>
                <w:sz w:val="16"/>
              </w:rPr>
              <w:t>296.73</w:t>
            </w:r>
          </w:p>
        </w:tc>
        <w:tc>
          <w:tcPr>
            <w:tcW w:w="1590" w:type="dxa"/>
          </w:tcPr>
          <w:p>
            <w:pPr>
              <w:pStyle w:val="TableParagraph"/>
              <w:spacing w:before="8"/>
              <w:rPr>
                <w:sz w:val="12"/>
              </w:rPr>
            </w:pPr>
          </w:p>
          <w:p>
            <w:pPr>
              <w:pStyle w:val="TableParagraph"/>
              <w:ind w:right="20"/>
              <w:jc w:val="right"/>
              <w:rPr>
                <w:sz w:val="16"/>
              </w:rPr>
            </w:pPr>
            <w:r>
              <w:rPr>
                <w:sz w:val="16"/>
              </w:rPr>
              <w:t>1,656.70</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55" w:hRule="atLeast"/>
        </w:trPr>
        <w:tc>
          <w:tcPr>
            <w:tcW w:w="855" w:type="dxa"/>
          </w:tcPr>
          <w:p>
            <w:pPr>
              <w:pStyle w:val="TableParagraph"/>
              <w:rPr>
                <w:rFonts w:ascii="Times New Roman"/>
                <w:sz w:val="16"/>
              </w:rPr>
            </w:pPr>
          </w:p>
        </w:tc>
        <w:tc>
          <w:tcPr>
            <w:tcW w:w="915" w:type="dxa"/>
          </w:tcPr>
          <w:p>
            <w:pPr>
              <w:pStyle w:val="TableParagraph"/>
              <w:rPr>
                <w:rFonts w:ascii="Times New Roman"/>
                <w:sz w:val="16"/>
              </w:rPr>
            </w:pPr>
          </w:p>
        </w:tc>
        <w:tc>
          <w:tcPr>
            <w:tcW w:w="900" w:type="dxa"/>
          </w:tcPr>
          <w:p>
            <w:pPr>
              <w:pStyle w:val="TableParagraph"/>
              <w:rPr>
                <w:rFonts w:ascii="Times New Roman"/>
                <w:sz w:val="16"/>
              </w:rPr>
            </w:pPr>
          </w:p>
        </w:tc>
        <w:tc>
          <w:tcPr>
            <w:tcW w:w="1920" w:type="dxa"/>
          </w:tcPr>
          <w:p>
            <w:pPr>
              <w:pStyle w:val="TableParagraph"/>
              <w:spacing w:before="8"/>
              <w:rPr>
                <w:sz w:val="12"/>
              </w:rPr>
            </w:pPr>
          </w:p>
          <w:p>
            <w:pPr>
              <w:pStyle w:val="TableParagraph"/>
              <w:ind w:left="30"/>
              <w:rPr>
                <w:sz w:val="16"/>
              </w:rPr>
            </w:pPr>
            <w:r>
              <w:rPr>
                <w:w w:val="105"/>
                <w:sz w:val="16"/>
              </w:rPr>
              <w:t>109</w:t>
            </w:r>
          </w:p>
        </w:tc>
        <w:tc>
          <w:tcPr>
            <w:tcW w:w="3570" w:type="dxa"/>
          </w:tcPr>
          <w:p>
            <w:pPr>
              <w:pStyle w:val="TableParagraph"/>
              <w:spacing w:before="8"/>
              <w:rPr>
                <w:sz w:val="12"/>
              </w:rPr>
            </w:pPr>
          </w:p>
          <w:p>
            <w:pPr>
              <w:pStyle w:val="TableParagraph"/>
              <w:ind w:right="20"/>
              <w:jc w:val="right"/>
              <w:rPr>
                <w:sz w:val="16"/>
              </w:rPr>
            </w:pPr>
            <w:r>
              <w:rPr>
                <w:sz w:val="16"/>
              </w:rPr>
              <w:t>109</w:t>
            </w:r>
          </w:p>
        </w:tc>
        <w:tc>
          <w:tcPr>
            <w:tcW w:w="1905" w:type="dxa"/>
          </w:tcPr>
          <w:p>
            <w:pPr>
              <w:pStyle w:val="TableParagraph"/>
              <w:spacing w:before="8"/>
              <w:rPr>
                <w:sz w:val="12"/>
              </w:rPr>
            </w:pPr>
          </w:p>
          <w:p>
            <w:pPr>
              <w:pStyle w:val="TableParagraph"/>
              <w:ind w:right="20"/>
              <w:jc w:val="right"/>
              <w:rPr>
                <w:sz w:val="16"/>
              </w:rPr>
            </w:pPr>
            <w:r>
              <w:rPr>
                <w:sz w:val="16"/>
              </w:rPr>
              <w:t>1,953.43</w:t>
            </w:r>
          </w:p>
        </w:tc>
        <w:tc>
          <w:tcPr>
            <w:tcW w:w="1590" w:type="dxa"/>
          </w:tcPr>
          <w:p>
            <w:pPr>
              <w:pStyle w:val="TableParagraph"/>
              <w:spacing w:before="8"/>
              <w:rPr>
                <w:sz w:val="12"/>
              </w:rPr>
            </w:pPr>
          </w:p>
          <w:p>
            <w:pPr>
              <w:pStyle w:val="TableParagraph"/>
              <w:ind w:right="20"/>
              <w:jc w:val="right"/>
              <w:rPr>
                <w:sz w:val="16"/>
              </w:rPr>
            </w:pPr>
            <w:r>
              <w:rPr>
                <w:sz w:val="16"/>
              </w:rPr>
              <w:t>296.73</w:t>
            </w:r>
          </w:p>
        </w:tc>
        <w:tc>
          <w:tcPr>
            <w:tcW w:w="1590" w:type="dxa"/>
          </w:tcPr>
          <w:p>
            <w:pPr>
              <w:pStyle w:val="TableParagraph"/>
              <w:spacing w:before="8"/>
              <w:rPr>
                <w:sz w:val="12"/>
              </w:rPr>
            </w:pPr>
          </w:p>
          <w:p>
            <w:pPr>
              <w:pStyle w:val="TableParagraph"/>
              <w:ind w:right="20"/>
              <w:jc w:val="right"/>
              <w:rPr>
                <w:sz w:val="16"/>
              </w:rPr>
            </w:pPr>
            <w:r>
              <w:rPr>
                <w:sz w:val="16"/>
              </w:rPr>
              <w:t>1,656.70</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55" w:hRule="atLeast"/>
        </w:trPr>
        <w:tc>
          <w:tcPr>
            <w:tcW w:w="855" w:type="dxa"/>
          </w:tcPr>
          <w:p>
            <w:pPr>
              <w:pStyle w:val="TableParagraph"/>
              <w:rPr>
                <w:rFonts w:ascii="Times New Roman"/>
                <w:sz w:val="16"/>
              </w:rPr>
            </w:pPr>
          </w:p>
        </w:tc>
        <w:tc>
          <w:tcPr>
            <w:tcW w:w="915" w:type="dxa"/>
          </w:tcPr>
          <w:p>
            <w:pPr>
              <w:pStyle w:val="TableParagraph"/>
              <w:rPr>
                <w:rFonts w:ascii="Times New Roman"/>
                <w:sz w:val="16"/>
              </w:rPr>
            </w:pPr>
          </w:p>
        </w:tc>
        <w:tc>
          <w:tcPr>
            <w:tcW w:w="900" w:type="dxa"/>
          </w:tcPr>
          <w:p>
            <w:pPr>
              <w:pStyle w:val="TableParagraph"/>
              <w:rPr>
                <w:rFonts w:ascii="Times New Roman"/>
                <w:sz w:val="16"/>
              </w:rPr>
            </w:pPr>
          </w:p>
        </w:tc>
        <w:tc>
          <w:tcPr>
            <w:tcW w:w="1920"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3570" w:type="dxa"/>
          </w:tcPr>
          <w:p>
            <w:pPr>
              <w:pStyle w:val="TableParagraph"/>
              <w:spacing w:before="8"/>
              <w:rPr>
                <w:sz w:val="12"/>
              </w:rPr>
            </w:pPr>
          </w:p>
          <w:p>
            <w:pPr>
              <w:pStyle w:val="TableParagraph"/>
              <w:ind w:left="30"/>
              <w:rPr>
                <w:sz w:val="16"/>
              </w:rPr>
            </w:pPr>
            <w:r>
              <w:rPr>
                <w:w w:val="103"/>
                <w:sz w:val="16"/>
              </w:rPr>
              <w:t> </w:t>
            </w:r>
            <w:r>
              <w:rPr>
                <w:w w:val="105"/>
                <w:sz w:val="16"/>
              </w:rPr>
              <w:t>沅陵县机关事务中心</w:t>
            </w:r>
          </w:p>
        </w:tc>
        <w:tc>
          <w:tcPr>
            <w:tcW w:w="1905" w:type="dxa"/>
          </w:tcPr>
          <w:p>
            <w:pPr>
              <w:pStyle w:val="TableParagraph"/>
              <w:spacing w:before="8"/>
              <w:rPr>
                <w:sz w:val="12"/>
              </w:rPr>
            </w:pPr>
          </w:p>
          <w:p>
            <w:pPr>
              <w:pStyle w:val="TableParagraph"/>
              <w:ind w:right="20"/>
              <w:jc w:val="right"/>
              <w:rPr>
                <w:sz w:val="16"/>
              </w:rPr>
            </w:pPr>
            <w:r>
              <w:rPr>
                <w:sz w:val="16"/>
              </w:rPr>
              <w:t>1,953.43</w:t>
            </w:r>
          </w:p>
        </w:tc>
        <w:tc>
          <w:tcPr>
            <w:tcW w:w="1590" w:type="dxa"/>
          </w:tcPr>
          <w:p>
            <w:pPr>
              <w:pStyle w:val="TableParagraph"/>
              <w:spacing w:before="8"/>
              <w:rPr>
                <w:sz w:val="12"/>
              </w:rPr>
            </w:pPr>
          </w:p>
          <w:p>
            <w:pPr>
              <w:pStyle w:val="TableParagraph"/>
              <w:ind w:right="20"/>
              <w:jc w:val="right"/>
              <w:rPr>
                <w:sz w:val="16"/>
              </w:rPr>
            </w:pPr>
            <w:r>
              <w:rPr>
                <w:sz w:val="16"/>
              </w:rPr>
              <w:t>296.73</w:t>
            </w:r>
          </w:p>
        </w:tc>
        <w:tc>
          <w:tcPr>
            <w:tcW w:w="1590" w:type="dxa"/>
          </w:tcPr>
          <w:p>
            <w:pPr>
              <w:pStyle w:val="TableParagraph"/>
              <w:spacing w:before="8"/>
              <w:rPr>
                <w:sz w:val="12"/>
              </w:rPr>
            </w:pPr>
          </w:p>
          <w:p>
            <w:pPr>
              <w:pStyle w:val="TableParagraph"/>
              <w:ind w:right="20"/>
              <w:jc w:val="right"/>
              <w:rPr>
                <w:sz w:val="16"/>
              </w:rPr>
            </w:pPr>
            <w:r>
              <w:rPr>
                <w:sz w:val="16"/>
              </w:rPr>
              <w:t>1,656.70</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55" w:hRule="atLeast"/>
        </w:trPr>
        <w:tc>
          <w:tcPr>
            <w:tcW w:w="855" w:type="dxa"/>
          </w:tcPr>
          <w:p>
            <w:pPr>
              <w:pStyle w:val="TableParagraph"/>
              <w:spacing w:before="8"/>
              <w:rPr>
                <w:sz w:val="12"/>
              </w:rPr>
            </w:pPr>
          </w:p>
          <w:p>
            <w:pPr>
              <w:pStyle w:val="TableParagraph"/>
              <w:ind w:left="30" w:right="35"/>
              <w:jc w:val="center"/>
              <w:rPr>
                <w:sz w:val="16"/>
              </w:rPr>
            </w:pPr>
            <w:r>
              <w:rPr>
                <w:w w:val="105"/>
                <w:sz w:val="16"/>
              </w:rPr>
              <w:t>201</w:t>
            </w:r>
          </w:p>
        </w:tc>
        <w:tc>
          <w:tcPr>
            <w:tcW w:w="915" w:type="dxa"/>
          </w:tcPr>
          <w:p>
            <w:pPr>
              <w:pStyle w:val="TableParagraph"/>
              <w:rPr>
                <w:rFonts w:ascii="Times New Roman"/>
                <w:sz w:val="16"/>
              </w:rPr>
            </w:pPr>
          </w:p>
        </w:tc>
        <w:tc>
          <w:tcPr>
            <w:tcW w:w="900" w:type="dxa"/>
          </w:tcPr>
          <w:p>
            <w:pPr>
              <w:pStyle w:val="TableParagraph"/>
              <w:rPr>
                <w:rFonts w:ascii="Times New Roman"/>
                <w:sz w:val="16"/>
              </w:rPr>
            </w:pPr>
          </w:p>
        </w:tc>
        <w:tc>
          <w:tcPr>
            <w:tcW w:w="1920" w:type="dxa"/>
          </w:tcPr>
          <w:p>
            <w:pPr>
              <w:pStyle w:val="TableParagraph"/>
              <w:spacing w:before="8"/>
              <w:rPr>
                <w:sz w:val="12"/>
              </w:rPr>
            </w:pPr>
          </w:p>
          <w:p>
            <w:pPr>
              <w:pStyle w:val="TableParagraph"/>
              <w:ind w:left="30"/>
              <w:rPr>
                <w:sz w:val="16"/>
              </w:rPr>
            </w:pPr>
            <w:r>
              <w:rPr>
                <w:w w:val="103"/>
                <w:sz w:val="16"/>
              </w:rPr>
              <w:t>   </w:t>
            </w:r>
            <w:r>
              <w:rPr>
                <w:w w:val="105"/>
                <w:sz w:val="16"/>
              </w:rPr>
              <w:t>201</w:t>
            </w:r>
          </w:p>
        </w:tc>
        <w:tc>
          <w:tcPr>
            <w:tcW w:w="3570" w:type="dxa"/>
          </w:tcPr>
          <w:p>
            <w:pPr>
              <w:pStyle w:val="TableParagraph"/>
              <w:spacing w:before="8"/>
              <w:rPr>
                <w:sz w:val="12"/>
              </w:rPr>
            </w:pPr>
          </w:p>
          <w:p>
            <w:pPr>
              <w:pStyle w:val="TableParagraph"/>
              <w:ind w:left="30"/>
              <w:rPr>
                <w:sz w:val="16"/>
              </w:rPr>
            </w:pPr>
            <w:r>
              <w:rPr>
                <w:w w:val="103"/>
                <w:sz w:val="16"/>
              </w:rPr>
              <w:t>   </w:t>
            </w:r>
            <w:r>
              <w:rPr>
                <w:w w:val="105"/>
                <w:sz w:val="16"/>
              </w:rPr>
              <w:t>一般公共服务支出</w:t>
            </w:r>
          </w:p>
        </w:tc>
        <w:tc>
          <w:tcPr>
            <w:tcW w:w="1905" w:type="dxa"/>
          </w:tcPr>
          <w:p>
            <w:pPr>
              <w:pStyle w:val="TableParagraph"/>
              <w:spacing w:before="8"/>
              <w:rPr>
                <w:sz w:val="12"/>
              </w:rPr>
            </w:pPr>
          </w:p>
          <w:p>
            <w:pPr>
              <w:pStyle w:val="TableParagraph"/>
              <w:ind w:right="20"/>
              <w:jc w:val="right"/>
              <w:rPr>
                <w:sz w:val="16"/>
              </w:rPr>
            </w:pPr>
            <w:r>
              <w:rPr>
                <w:sz w:val="16"/>
              </w:rPr>
              <w:t>1,953.43</w:t>
            </w:r>
          </w:p>
        </w:tc>
        <w:tc>
          <w:tcPr>
            <w:tcW w:w="1590" w:type="dxa"/>
          </w:tcPr>
          <w:p>
            <w:pPr>
              <w:pStyle w:val="TableParagraph"/>
              <w:spacing w:before="8"/>
              <w:rPr>
                <w:sz w:val="12"/>
              </w:rPr>
            </w:pPr>
          </w:p>
          <w:p>
            <w:pPr>
              <w:pStyle w:val="TableParagraph"/>
              <w:ind w:right="20"/>
              <w:jc w:val="right"/>
              <w:rPr>
                <w:sz w:val="16"/>
              </w:rPr>
            </w:pPr>
            <w:r>
              <w:rPr>
                <w:sz w:val="16"/>
              </w:rPr>
              <w:t>296.73</w:t>
            </w:r>
          </w:p>
        </w:tc>
        <w:tc>
          <w:tcPr>
            <w:tcW w:w="1590" w:type="dxa"/>
          </w:tcPr>
          <w:p>
            <w:pPr>
              <w:pStyle w:val="TableParagraph"/>
              <w:spacing w:before="8"/>
              <w:rPr>
                <w:sz w:val="12"/>
              </w:rPr>
            </w:pPr>
          </w:p>
          <w:p>
            <w:pPr>
              <w:pStyle w:val="TableParagraph"/>
              <w:ind w:right="20"/>
              <w:jc w:val="right"/>
              <w:rPr>
                <w:sz w:val="16"/>
              </w:rPr>
            </w:pPr>
            <w:r>
              <w:rPr>
                <w:sz w:val="16"/>
              </w:rPr>
              <w:t>1,656.70</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40" w:hRule="atLeast"/>
        </w:trPr>
        <w:tc>
          <w:tcPr>
            <w:tcW w:w="855" w:type="dxa"/>
          </w:tcPr>
          <w:p>
            <w:pPr>
              <w:pStyle w:val="TableParagraph"/>
              <w:spacing w:before="8"/>
              <w:rPr>
                <w:sz w:val="12"/>
              </w:rPr>
            </w:pPr>
          </w:p>
          <w:p>
            <w:pPr>
              <w:pStyle w:val="TableParagraph"/>
              <w:ind w:left="30" w:right="35"/>
              <w:jc w:val="center"/>
              <w:rPr>
                <w:sz w:val="16"/>
              </w:rPr>
            </w:pPr>
            <w:r>
              <w:rPr>
                <w:w w:val="105"/>
                <w:sz w:val="16"/>
              </w:rPr>
              <w:t>201</w:t>
            </w:r>
          </w:p>
        </w:tc>
        <w:tc>
          <w:tcPr>
            <w:tcW w:w="915" w:type="dxa"/>
          </w:tcPr>
          <w:p>
            <w:pPr>
              <w:pStyle w:val="TableParagraph"/>
              <w:spacing w:before="8"/>
              <w:rPr>
                <w:sz w:val="12"/>
              </w:rPr>
            </w:pPr>
          </w:p>
          <w:p>
            <w:pPr>
              <w:pStyle w:val="TableParagraph"/>
              <w:ind w:left="60" w:right="65"/>
              <w:jc w:val="center"/>
              <w:rPr>
                <w:sz w:val="16"/>
              </w:rPr>
            </w:pPr>
            <w:r>
              <w:rPr>
                <w:w w:val="105"/>
                <w:sz w:val="16"/>
              </w:rPr>
              <w:t>03</w:t>
            </w:r>
          </w:p>
        </w:tc>
        <w:tc>
          <w:tcPr>
            <w:tcW w:w="900" w:type="dxa"/>
          </w:tcPr>
          <w:p>
            <w:pPr>
              <w:pStyle w:val="TableParagraph"/>
              <w:rPr>
                <w:rFonts w:ascii="Times New Roman"/>
                <w:sz w:val="16"/>
              </w:rPr>
            </w:pPr>
          </w:p>
        </w:tc>
        <w:tc>
          <w:tcPr>
            <w:tcW w:w="1920" w:type="dxa"/>
          </w:tcPr>
          <w:p>
            <w:pPr>
              <w:pStyle w:val="TableParagraph"/>
              <w:spacing w:before="8"/>
              <w:rPr>
                <w:sz w:val="12"/>
              </w:rPr>
            </w:pPr>
          </w:p>
          <w:p>
            <w:pPr>
              <w:pStyle w:val="TableParagraph"/>
              <w:ind w:left="30"/>
              <w:rPr>
                <w:sz w:val="16"/>
              </w:rPr>
            </w:pPr>
            <w:r>
              <w:rPr>
                <w:w w:val="103"/>
                <w:sz w:val="16"/>
              </w:rPr>
              <w:t>     </w:t>
            </w:r>
            <w:r>
              <w:rPr>
                <w:w w:val="105"/>
                <w:sz w:val="16"/>
              </w:rPr>
              <w:t>20103</w:t>
            </w:r>
          </w:p>
        </w:tc>
        <w:tc>
          <w:tcPr>
            <w:tcW w:w="3570" w:type="dxa"/>
          </w:tcPr>
          <w:p>
            <w:pPr>
              <w:pStyle w:val="TableParagraph"/>
              <w:spacing w:before="8"/>
              <w:rPr>
                <w:sz w:val="12"/>
              </w:rPr>
            </w:pPr>
          </w:p>
          <w:p>
            <w:pPr>
              <w:pStyle w:val="TableParagraph"/>
              <w:ind w:left="30"/>
              <w:rPr>
                <w:sz w:val="16"/>
              </w:rPr>
            </w:pPr>
            <w:r>
              <w:rPr>
                <w:w w:val="103"/>
                <w:sz w:val="16"/>
              </w:rPr>
              <w:t>     </w:t>
            </w:r>
            <w:r>
              <w:rPr>
                <w:w w:val="105"/>
                <w:sz w:val="16"/>
              </w:rPr>
              <w:t>政府办公厅（室）及相关机构事务</w:t>
            </w:r>
          </w:p>
        </w:tc>
        <w:tc>
          <w:tcPr>
            <w:tcW w:w="1905" w:type="dxa"/>
          </w:tcPr>
          <w:p>
            <w:pPr>
              <w:pStyle w:val="TableParagraph"/>
              <w:spacing w:before="8"/>
              <w:rPr>
                <w:sz w:val="12"/>
              </w:rPr>
            </w:pPr>
          </w:p>
          <w:p>
            <w:pPr>
              <w:pStyle w:val="TableParagraph"/>
              <w:ind w:right="20"/>
              <w:jc w:val="right"/>
              <w:rPr>
                <w:sz w:val="16"/>
              </w:rPr>
            </w:pPr>
            <w:r>
              <w:rPr>
                <w:sz w:val="16"/>
              </w:rPr>
              <w:t>100.00</w:t>
            </w:r>
          </w:p>
        </w:tc>
        <w:tc>
          <w:tcPr>
            <w:tcW w:w="1590" w:type="dxa"/>
          </w:tcPr>
          <w:p>
            <w:pPr>
              <w:pStyle w:val="TableParagraph"/>
              <w:rPr>
                <w:rFonts w:ascii="Times New Roman"/>
                <w:sz w:val="16"/>
              </w:rPr>
            </w:pPr>
          </w:p>
        </w:tc>
        <w:tc>
          <w:tcPr>
            <w:tcW w:w="1590" w:type="dxa"/>
          </w:tcPr>
          <w:p>
            <w:pPr>
              <w:pStyle w:val="TableParagraph"/>
              <w:spacing w:before="8"/>
              <w:rPr>
                <w:sz w:val="12"/>
              </w:rPr>
            </w:pPr>
          </w:p>
          <w:p>
            <w:pPr>
              <w:pStyle w:val="TableParagraph"/>
              <w:ind w:right="20"/>
              <w:jc w:val="right"/>
              <w:rPr>
                <w:sz w:val="16"/>
              </w:rPr>
            </w:pPr>
            <w:r>
              <w:rPr>
                <w:sz w:val="16"/>
              </w:rPr>
              <w:t>100.00</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55" w:hRule="atLeast"/>
        </w:trPr>
        <w:tc>
          <w:tcPr>
            <w:tcW w:w="855" w:type="dxa"/>
          </w:tcPr>
          <w:p>
            <w:pPr>
              <w:pStyle w:val="TableParagraph"/>
              <w:spacing w:before="8"/>
              <w:rPr>
                <w:sz w:val="12"/>
              </w:rPr>
            </w:pPr>
          </w:p>
          <w:p>
            <w:pPr>
              <w:pStyle w:val="TableParagraph"/>
              <w:ind w:left="30" w:right="35"/>
              <w:jc w:val="center"/>
              <w:rPr>
                <w:sz w:val="16"/>
              </w:rPr>
            </w:pPr>
            <w:r>
              <w:rPr>
                <w:w w:val="105"/>
                <w:sz w:val="16"/>
              </w:rPr>
              <w:t>201</w:t>
            </w:r>
          </w:p>
        </w:tc>
        <w:tc>
          <w:tcPr>
            <w:tcW w:w="915" w:type="dxa"/>
          </w:tcPr>
          <w:p>
            <w:pPr>
              <w:pStyle w:val="TableParagraph"/>
              <w:spacing w:before="8"/>
              <w:rPr>
                <w:sz w:val="12"/>
              </w:rPr>
            </w:pPr>
          </w:p>
          <w:p>
            <w:pPr>
              <w:pStyle w:val="TableParagraph"/>
              <w:ind w:left="60" w:right="65"/>
              <w:jc w:val="center"/>
              <w:rPr>
                <w:sz w:val="16"/>
              </w:rPr>
            </w:pPr>
            <w:r>
              <w:rPr>
                <w:w w:val="105"/>
                <w:sz w:val="16"/>
              </w:rPr>
              <w:t>03</w:t>
            </w:r>
          </w:p>
        </w:tc>
        <w:tc>
          <w:tcPr>
            <w:tcW w:w="900" w:type="dxa"/>
          </w:tcPr>
          <w:p>
            <w:pPr>
              <w:pStyle w:val="TableParagraph"/>
              <w:spacing w:before="8"/>
              <w:rPr>
                <w:sz w:val="12"/>
              </w:rPr>
            </w:pPr>
          </w:p>
          <w:p>
            <w:pPr>
              <w:pStyle w:val="TableParagraph"/>
              <w:ind w:left="360"/>
              <w:rPr>
                <w:sz w:val="16"/>
              </w:rPr>
            </w:pPr>
            <w:r>
              <w:rPr>
                <w:w w:val="105"/>
                <w:sz w:val="16"/>
              </w:rPr>
              <w:t>05</w:t>
            </w:r>
          </w:p>
        </w:tc>
        <w:tc>
          <w:tcPr>
            <w:tcW w:w="1920" w:type="dxa"/>
          </w:tcPr>
          <w:p>
            <w:pPr>
              <w:pStyle w:val="TableParagraph"/>
              <w:spacing w:before="8"/>
              <w:rPr>
                <w:sz w:val="12"/>
              </w:rPr>
            </w:pPr>
          </w:p>
          <w:p>
            <w:pPr>
              <w:pStyle w:val="TableParagraph"/>
              <w:ind w:left="30"/>
              <w:rPr>
                <w:sz w:val="16"/>
              </w:rPr>
            </w:pPr>
            <w:r>
              <w:rPr>
                <w:w w:val="103"/>
                <w:sz w:val="16"/>
              </w:rPr>
              <w:t>      </w:t>
            </w:r>
            <w:r>
              <w:rPr>
                <w:w w:val="105"/>
                <w:sz w:val="16"/>
              </w:rPr>
              <w:t>2010305</w:t>
            </w:r>
          </w:p>
        </w:tc>
        <w:tc>
          <w:tcPr>
            <w:tcW w:w="3570" w:type="dxa"/>
          </w:tcPr>
          <w:p>
            <w:pPr>
              <w:pStyle w:val="TableParagraph"/>
              <w:spacing w:before="8"/>
              <w:rPr>
                <w:sz w:val="12"/>
              </w:rPr>
            </w:pPr>
          </w:p>
          <w:p>
            <w:pPr>
              <w:pStyle w:val="TableParagraph"/>
              <w:ind w:left="30"/>
              <w:rPr>
                <w:sz w:val="16"/>
              </w:rPr>
            </w:pPr>
            <w:r>
              <w:rPr>
                <w:w w:val="103"/>
                <w:sz w:val="16"/>
              </w:rPr>
              <w:t>      </w:t>
            </w:r>
            <w:r>
              <w:rPr>
                <w:w w:val="105"/>
                <w:sz w:val="16"/>
              </w:rPr>
              <w:t>专项业务及机关事务管理</w:t>
            </w:r>
          </w:p>
        </w:tc>
        <w:tc>
          <w:tcPr>
            <w:tcW w:w="1905" w:type="dxa"/>
          </w:tcPr>
          <w:p>
            <w:pPr>
              <w:pStyle w:val="TableParagraph"/>
              <w:spacing w:before="8"/>
              <w:rPr>
                <w:sz w:val="12"/>
              </w:rPr>
            </w:pPr>
          </w:p>
          <w:p>
            <w:pPr>
              <w:pStyle w:val="TableParagraph"/>
              <w:ind w:right="20"/>
              <w:jc w:val="right"/>
              <w:rPr>
                <w:sz w:val="16"/>
              </w:rPr>
            </w:pPr>
            <w:r>
              <w:rPr>
                <w:sz w:val="16"/>
              </w:rPr>
              <w:t>100.00</w:t>
            </w:r>
          </w:p>
        </w:tc>
        <w:tc>
          <w:tcPr>
            <w:tcW w:w="1590" w:type="dxa"/>
          </w:tcPr>
          <w:p>
            <w:pPr>
              <w:pStyle w:val="TableParagraph"/>
              <w:rPr>
                <w:rFonts w:ascii="Times New Roman"/>
                <w:sz w:val="16"/>
              </w:rPr>
            </w:pPr>
          </w:p>
        </w:tc>
        <w:tc>
          <w:tcPr>
            <w:tcW w:w="1590" w:type="dxa"/>
          </w:tcPr>
          <w:p>
            <w:pPr>
              <w:pStyle w:val="TableParagraph"/>
              <w:spacing w:before="8"/>
              <w:rPr>
                <w:sz w:val="12"/>
              </w:rPr>
            </w:pPr>
          </w:p>
          <w:p>
            <w:pPr>
              <w:pStyle w:val="TableParagraph"/>
              <w:ind w:right="20"/>
              <w:jc w:val="right"/>
              <w:rPr>
                <w:sz w:val="16"/>
              </w:rPr>
            </w:pPr>
            <w:r>
              <w:rPr>
                <w:sz w:val="16"/>
              </w:rPr>
              <w:t>100.00</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54" w:hRule="atLeast"/>
        </w:trPr>
        <w:tc>
          <w:tcPr>
            <w:tcW w:w="855" w:type="dxa"/>
          </w:tcPr>
          <w:p>
            <w:pPr>
              <w:pStyle w:val="TableParagraph"/>
              <w:spacing w:before="8"/>
              <w:rPr>
                <w:sz w:val="12"/>
              </w:rPr>
            </w:pPr>
          </w:p>
          <w:p>
            <w:pPr>
              <w:pStyle w:val="TableParagraph"/>
              <w:ind w:left="30" w:right="35"/>
              <w:jc w:val="center"/>
              <w:rPr>
                <w:sz w:val="16"/>
              </w:rPr>
            </w:pPr>
            <w:r>
              <w:rPr>
                <w:w w:val="105"/>
                <w:sz w:val="16"/>
              </w:rPr>
              <w:t>201</w:t>
            </w:r>
          </w:p>
        </w:tc>
        <w:tc>
          <w:tcPr>
            <w:tcW w:w="915" w:type="dxa"/>
          </w:tcPr>
          <w:p>
            <w:pPr>
              <w:pStyle w:val="TableParagraph"/>
              <w:spacing w:before="8"/>
              <w:rPr>
                <w:sz w:val="12"/>
              </w:rPr>
            </w:pPr>
          </w:p>
          <w:p>
            <w:pPr>
              <w:pStyle w:val="TableParagraph"/>
              <w:ind w:left="60" w:right="65"/>
              <w:jc w:val="center"/>
              <w:rPr>
                <w:sz w:val="16"/>
              </w:rPr>
            </w:pPr>
            <w:r>
              <w:rPr>
                <w:w w:val="105"/>
                <w:sz w:val="16"/>
              </w:rPr>
              <w:t>31</w:t>
            </w:r>
          </w:p>
        </w:tc>
        <w:tc>
          <w:tcPr>
            <w:tcW w:w="900" w:type="dxa"/>
          </w:tcPr>
          <w:p>
            <w:pPr>
              <w:pStyle w:val="TableParagraph"/>
              <w:rPr>
                <w:rFonts w:ascii="Times New Roman"/>
                <w:sz w:val="16"/>
              </w:rPr>
            </w:pPr>
          </w:p>
        </w:tc>
        <w:tc>
          <w:tcPr>
            <w:tcW w:w="1920" w:type="dxa"/>
          </w:tcPr>
          <w:p>
            <w:pPr>
              <w:pStyle w:val="TableParagraph"/>
              <w:spacing w:before="8"/>
              <w:rPr>
                <w:sz w:val="12"/>
              </w:rPr>
            </w:pPr>
          </w:p>
          <w:p>
            <w:pPr>
              <w:pStyle w:val="TableParagraph"/>
              <w:ind w:left="30"/>
              <w:rPr>
                <w:sz w:val="16"/>
              </w:rPr>
            </w:pPr>
            <w:r>
              <w:rPr>
                <w:w w:val="103"/>
                <w:sz w:val="16"/>
              </w:rPr>
              <w:t>     </w:t>
            </w:r>
            <w:r>
              <w:rPr>
                <w:w w:val="105"/>
                <w:sz w:val="16"/>
              </w:rPr>
              <w:t>20131</w:t>
            </w:r>
          </w:p>
        </w:tc>
        <w:tc>
          <w:tcPr>
            <w:tcW w:w="3570" w:type="dxa"/>
          </w:tcPr>
          <w:p>
            <w:pPr>
              <w:pStyle w:val="TableParagraph"/>
              <w:spacing w:before="8"/>
              <w:rPr>
                <w:sz w:val="12"/>
              </w:rPr>
            </w:pPr>
          </w:p>
          <w:p>
            <w:pPr>
              <w:pStyle w:val="TableParagraph"/>
              <w:ind w:left="30"/>
              <w:rPr>
                <w:sz w:val="16"/>
              </w:rPr>
            </w:pPr>
            <w:r>
              <w:rPr>
                <w:w w:val="103"/>
                <w:sz w:val="16"/>
              </w:rPr>
              <w:t>     </w:t>
            </w:r>
            <w:r>
              <w:rPr>
                <w:w w:val="105"/>
                <w:sz w:val="16"/>
              </w:rPr>
              <w:t>党委办公厅（室）及相关机构事务</w:t>
            </w:r>
          </w:p>
        </w:tc>
        <w:tc>
          <w:tcPr>
            <w:tcW w:w="1905" w:type="dxa"/>
          </w:tcPr>
          <w:p>
            <w:pPr>
              <w:pStyle w:val="TableParagraph"/>
              <w:spacing w:before="8"/>
              <w:rPr>
                <w:sz w:val="12"/>
              </w:rPr>
            </w:pPr>
          </w:p>
          <w:p>
            <w:pPr>
              <w:pStyle w:val="TableParagraph"/>
              <w:ind w:right="20"/>
              <w:jc w:val="right"/>
              <w:rPr>
                <w:sz w:val="16"/>
              </w:rPr>
            </w:pPr>
            <w:r>
              <w:rPr>
                <w:sz w:val="16"/>
              </w:rPr>
              <w:t>1,853.43</w:t>
            </w:r>
          </w:p>
        </w:tc>
        <w:tc>
          <w:tcPr>
            <w:tcW w:w="1590" w:type="dxa"/>
          </w:tcPr>
          <w:p>
            <w:pPr>
              <w:pStyle w:val="TableParagraph"/>
              <w:spacing w:before="8"/>
              <w:rPr>
                <w:sz w:val="12"/>
              </w:rPr>
            </w:pPr>
          </w:p>
          <w:p>
            <w:pPr>
              <w:pStyle w:val="TableParagraph"/>
              <w:ind w:right="20"/>
              <w:jc w:val="right"/>
              <w:rPr>
                <w:sz w:val="16"/>
              </w:rPr>
            </w:pPr>
            <w:r>
              <w:rPr>
                <w:sz w:val="16"/>
              </w:rPr>
              <w:t>296.73</w:t>
            </w:r>
          </w:p>
        </w:tc>
        <w:tc>
          <w:tcPr>
            <w:tcW w:w="1590" w:type="dxa"/>
          </w:tcPr>
          <w:p>
            <w:pPr>
              <w:pStyle w:val="TableParagraph"/>
              <w:spacing w:before="8"/>
              <w:rPr>
                <w:sz w:val="12"/>
              </w:rPr>
            </w:pPr>
          </w:p>
          <w:p>
            <w:pPr>
              <w:pStyle w:val="TableParagraph"/>
              <w:ind w:right="20"/>
              <w:jc w:val="right"/>
              <w:rPr>
                <w:sz w:val="16"/>
              </w:rPr>
            </w:pPr>
            <w:r>
              <w:rPr>
                <w:sz w:val="16"/>
              </w:rPr>
              <w:t>1,556.70</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55" w:hRule="atLeast"/>
        </w:trPr>
        <w:tc>
          <w:tcPr>
            <w:tcW w:w="855" w:type="dxa"/>
          </w:tcPr>
          <w:p>
            <w:pPr>
              <w:pStyle w:val="TableParagraph"/>
              <w:spacing w:before="8"/>
              <w:rPr>
                <w:sz w:val="12"/>
              </w:rPr>
            </w:pPr>
          </w:p>
          <w:p>
            <w:pPr>
              <w:pStyle w:val="TableParagraph"/>
              <w:ind w:left="30" w:right="35"/>
              <w:jc w:val="center"/>
              <w:rPr>
                <w:sz w:val="16"/>
              </w:rPr>
            </w:pPr>
            <w:r>
              <w:rPr>
                <w:w w:val="105"/>
                <w:sz w:val="16"/>
              </w:rPr>
              <w:t>201</w:t>
            </w:r>
          </w:p>
        </w:tc>
        <w:tc>
          <w:tcPr>
            <w:tcW w:w="915" w:type="dxa"/>
          </w:tcPr>
          <w:p>
            <w:pPr>
              <w:pStyle w:val="TableParagraph"/>
              <w:spacing w:before="8"/>
              <w:rPr>
                <w:sz w:val="12"/>
              </w:rPr>
            </w:pPr>
          </w:p>
          <w:p>
            <w:pPr>
              <w:pStyle w:val="TableParagraph"/>
              <w:ind w:left="60" w:right="65"/>
              <w:jc w:val="center"/>
              <w:rPr>
                <w:sz w:val="16"/>
              </w:rPr>
            </w:pPr>
            <w:r>
              <w:rPr>
                <w:w w:val="105"/>
                <w:sz w:val="16"/>
              </w:rPr>
              <w:t>31</w:t>
            </w:r>
          </w:p>
        </w:tc>
        <w:tc>
          <w:tcPr>
            <w:tcW w:w="900" w:type="dxa"/>
          </w:tcPr>
          <w:p>
            <w:pPr>
              <w:pStyle w:val="TableParagraph"/>
              <w:spacing w:before="8"/>
              <w:rPr>
                <w:sz w:val="12"/>
              </w:rPr>
            </w:pPr>
          </w:p>
          <w:p>
            <w:pPr>
              <w:pStyle w:val="TableParagraph"/>
              <w:ind w:left="360"/>
              <w:rPr>
                <w:sz w:val="16"/>
              </w:rPr>
            </w:pPr>
            <w:r>
              <w:rPr>
                <w:w w:val="105"/>
                <w:sz w:val="16"/>
              </w:rPr>
              <w:t>01</w:t>
            </w:r>
          </w:p>
        </w:tc>
        <w:tc>
          <w:tcPr>
            <w:tcW w:w="1920" w:type="dxa"/>
          </w:tcPr>
          <w:p>
            <w:pPr>
              <w:pStyle w:val="TableParagraph"/>
              <w:spacing w:before="8"/>
              <w:rPr>
                <w:sz w:val="12"/>
              </w:rPr>
            </w:pPr>
          </w:p>
          <w:p>
            <w:pPr>
              <w:pStyle w:val="TableParagraph"/>
              <w:ind w:left="30"/>
              <w:rPr>
                <w:sz w:val="16"/>
              </w:rPr>
            </w:pPr>
            <w:r>
              <w:rPr>
                <w:w w:val="103"/>
                <w:sz w:val="16"/>
              </w:rPr>
              <w:t>      </w:t>
            </w:r>
            <w:r>
              <w:rPr>
                <w:w w:val="105"/>
                <w:sz w:val="16"/>
              </w:rPr>
              <w:t>2013101</w:t>
            </w:r>
          </w:p>
        </w:tc>
        <w:tc>
          <w:tcPr>
            <w:tcW w:w="3570" w:type="dxa"/>
          </w:tcPr>
          <w:p>
            <w:pPr>
              <w:pStyle w:val="TableParagraph"/>
              <w:spacing w:before="8"/>
              <w:rPr>
                <w:sz w:val="12"/>
              </w:rPr>
            </w:pPr>
          </w:p>
          <w:p>
            <w:pPr>
              <w:pStyle w:val="TableParagraph"/>
              <w:ind w:left="30"/>
              <w:rPr>
                <w:sz w:val="16"/>
              </w:rPr>
            </w:pPr>
            <w:r>
              <w:rPr>
                <w:w w:val="103"/>
                <w:sz w:val="16"/>
              </w:rPr>
              <w:t>      </w:t>
            </w:r>
            <w:r>
              <w:rPr>
                <w:w w:val="105"/>
                <w:sz w:val="16"/>
              </w:rPr>
              <w:t>行政运行</w:t>
            </w:r>
          </w:p>
        </w:tc>
        <w:tc>
          <w:tcPr>
            <w:tcW w:w="1905" w:type="dxa"/>
          </w:tcPr>
          <w:p>
            <w:pPr>
              <w:pStyle w:val="TableParagraph"/>
              <w:spacing w:before="8"/>
              <w:rPr>
                <w:sz w:val="12"/>
              </w:rPr>
            </w:pPr>
          </w:p>
          <w:p>
            <w:pPr>
              <w:pStyle w:val="TableParagraph"/>
              <w:ind w:right="20"/>
              <w:jc w:val="right"/>
              <w:rPr>
                <w:sz w:val="16"/>
              </w:rPr>
            </w:pPr>
            <w:r>
              <w:rPr>
                <w:sz w:val="16"/>
              </w:rPr>
              <w:t>296.73</w:t>
            </w:r>
          </w:p>
        </w:tc>
        <w:tc>
          <w:tcPr>
            <w:tcW w:w="1590" w:type="dxa"/>
          </w:tcPr>
          <w:p>
            <w:pPr>
              <w:pStyle w:val="TableParagraph"/>
              <w:spacing w:before="8"/>
              <w:rPr>
                <w:sz w:val="12"/>
              </w:rPr>
            </w:pPr>
          </w:p>
          <w:p>
            <w:pPr>
              <w:pStyle w:val="TableParagraph"/>
              <w:ind w:right="20"/>
              <w:jc w:val="right"/>
              <w:rPr>
                <w:sz w:val="16"/>
              </w:rPr>
            </w:pPr>
            <w:r>
              <w:rPr>
                <w:sz w:val="16"/>
              </w:rPr>
              <w:t>296.73</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55" w:hRule="atLeast"/>
        </w:trPr>
        <w:tc>
          <w:tcPr>
            <w:tcW w:w="855" w:type="dxa"/>
          </w:tcPr>
          <w:p>
            <w:pPr>
              <w:pStyle w:val="TableParagraph"/>
              <w:spacing w:before="8"/>
              <w:rPr>
                <w:sz w:val="12"/>
              </w:rPr>
            </w:pPr>
          </w:p>
          <w:p>
            <w:pPr>
              <w:pStyle w:val="TableParagraph"/>
              <w:ind w:left="30" w:right="35"/>
              <w:jc w:val="center"/>
              <w:rPr>
                <w:sz w:val="16"/>
              </w:rPr>
            </w:pPr>
            <w:r>
              <w:rPr>
                <w:w w:val="105"/>
                <w:sz w:val="16"/>
              </w:rPr>
              <w:t>201</w:t>
            </w:r>
          </w:p>
        </w:tc>
        <w:tc>
          <w:tcPr>
            <w:tcW w:w="915" w:type="dxa"/>
          </w:tcPr>
          <w:p>
            <w:pPr>
              <w:pStyle w:val="TableParagraph"/>
              <w:spacing w:before="8"/>
              <w:rPr>
                <w:sz w:val="12"/>
              </w:rPr>
            </w:pPr>
          </w:p>
          <w:p>
            <w:pPr>
              <w:pStyle w:val="TableParagraph"/>
              <w:ind w:left="60" w:right="65"/>
              <w:jc w:val="center"/>
              <w:rPr>
                <w:sz w:val="16"/>
              </w:rPr>
            </w:pPr>
            <w:r>
              <w:rPr>
                <w:w w:val="105"/>
                <w:sz w:val="16"/>
              </w:rPr>
              <w:t>31</w:t>
            </w:r>
          </w:p>
        </w:tc>
        <w:tc>
          <w:tcPr>
            <w:tcW w:w="900" w:type="dxa"/>
          </w:tcPr>
          <w:p>
            <w:pPr>
              <w:pStyle w:val="TableParagraph"/>
              <w:spacing w:before="8"/>
              <w:rPr>
                <w:sz w:val="12"/>
              </w:rPr>
            </w:pPr>
          </w:p>
          <w:p>
            <w:pPr>
              <w:pStyle w:val="TableParagraph"/>
              <w:ind w:left="360"/>
              <w:rPr>
                <w:sz w:val="16"/>
              </w:rPr>
            </w:pPr>
            <w:r>
              <w:rPr>
                <w:w w:val="105"/>
                <w:sz w:val="16"/>
              </w:rPr>
              <w:t>02</w:t>
            </w:r>
          </w:p>
        </w:tc>
        <w:tc>
          <w:tcPr>
            <w:tcW w:w="1920" w:type="dxa"/>
          </w:tcPr>
          <w:p>
            <w:pPr>
              <w:pStyle w:val="TableParagraph"/>
              <w:spacing w:before="8"/>
              <w:rPr>
                <w:sz w:val="12"/>
              </w:rPr>
            </w:pPr>
          </w:p>
          <w:p>
            <w:pPr>
              <w:pStyle w:val="TableParagraph"/>
              <w:ind w:left="30"/>
              <w:rPr>
                <w:sz w:val="16"/>
              </w:rPr>
            </w:pPr>
            <w:r>
              <w:rPr>
                <w:w w:val="103"/>
                <w:sz w:val="16"/>
              </w:rPr>
              <w:t>      </w:t>
            </w:r>
            <w:r>
              <w:rPr>
                <w:w w:val="105"/>
                <w:sz w:val="16"/>
              </w:rPr>
              <w:t>2013102</w:t>
            </w:r>
          </w:p>
        </w:tc>
        <w:tc>
          <w:tcPr>
            <w:tcW w:w="3570" w:type="dxa"/>
          </w:tcPr>
          <w:p>
            <w:pPr>
              <w:pStyle w:val="TableParagraph"/>
              <w:spacing w:before="8"/>
              <w:rPr>
                <w:sz w:val="12"/>
              </w:rPr>
            </w:pPr>
          </w:p>
          <w:p>
            <w:pPr>
              <w:pStyle w:val="TableParagraph"/>
              <w:ind w:left="30"/>
              <w:rPr>
                <w:sz w:val="16"/>
              </w:rPr>
            </w:pPr>
            <w:r>
              <w:rPr>
                <w:w w:val="103"/>
                <w:sz w:val="16"/>
              </w:rPr>
              <w:t>      </w:t>
            </w:r>
            <w:r>
              <w:rPr>
                <w:w w:val="105"/>
                <w:sz w:val="16"/>
              </w:rPr>
              <w:t>一般行政管理事务</w:t>
            </w:r>
          </w:p>
        </w:tc>
        <w:tc>
          <w:tcPr>
            <w:tcW w:w="1905" w:type="dxa"/>
          </w:tcPr>
          <w:p>
            <w:pPr>
              <w:pStyle w:val="TableParagraph"/>
              <w:spacing w:before="8"/>
              <w:rPr>
                <w:sz w:val="12"/>
              </w:rPr>
            </w:pPr>
          </w:p>
          <w:p>
            <w:pPr>
              <w:pStyle w:val="TableParagraph"/>
              <w:ind w:right="20"/>
              <w:jc w:val="right"/>
              <w:rPr>
                <w:sz w:val="16"/>
              </w:rPr>
            </w:pPr>
            <w:r>
              <w:rPr>
                <w:sz w:val="16"/>
              </w:rPr>
              <w:t>1,556.70</w:t>
            </w:r>
          </w:p>
        </w:tc>
        <w:tc>
          <w:tcPr>
            <w:tcW w:w="1590" w:type="dxa"/>
          </w:tcPr>
          <w:p>
            <w:pPr>
              <w:pStyle w:val="TableParagraph"/>
              <w:rPr>
                <w:rFonts w:ascii="Times New Roman"/>
                <w:sz w:val="16"/>
              </w:rPr>
            </w:pPr>
          </w:p>
        </w:tc>
        <w:tc>
          <w:tcPr>
            <w:tcW w:w="1590" w:type="dxa"/>
          </w:tcPr>
          <w:p>
            <w:pPr>
              <w:pStyle w:val="TableParagraph"/>
              <w:spacing w:before="8"/>
              <w:rPr>
                <w:sz w:val="12"/>
              </w:rPr>
            </w:pPr>
          </w:p>
          <w:p>
            <w:pPr>
              <w:pStyle w:val="TableParagraph"/>
              <w:ind w:right="20"/>
              <w:jc w:val="right"/>
              <w:rPr>
                <w:sz w:val="16"/>
              </w:rPr>
            </w:pPr>
            <w:r>
              <w:rPr>
                <w:sz w:val="16"/>
              </w:rPr>
              <w:t>1,556.70</w:t>
            </w: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r>
        <w:trPr>
          <w:trHeight w:val="540" w:hRule="atLeast"/>
        </w:trPr>
        <w:tc>
          <w:tcPr>
            <w:tcW w:w="855" w:type="dxa"/>
          </w:tcPr>
          <w:p>
            <w:pPr>
              <w:pStyle w:val="TableParagraph"/>
              <w:rPr>
                <w:rFonts w:ascii="Times New Roman"/>
                <w:sz w:val="16"/>
              </w:rPr>
            </w:pPr>
          </w:p>
        </w:tc>
        <w:tc>
          <w:tcPr>
            <w:tcW w:w="915" w:type="dxa"/>
          </w:tcPr>
          <w:p>
            <w:pPr>
              <w:pStyle w:val="TableParagraph"/>
              <w:rPr>
                <w:rFonts w:ascii="Times New Roman"/>
                <w:sz w:val="16"/>
              </w:rPr>
            </w:pPr>
          </w:p>
        </w:tc>
        <w:tc>
          <w:tcPr>
            <w:tcW w:w="900" w:type="dxa"/>
          </w:tcPr>
          <w:p>
            <w:pPr>
              <w:pStyle w:val="TableParagraph"/>
              <w:rPr>
                <w:rFonts w:ascii="Times New Roman"/>
                <w:sz w:val="16"/>
              </w:rPr>
            </w:pPr>
          </w:p>
        </w:tc>
        <w:tc>
          <w:tcPr>
            <w:tcW w:w="1920" w:type="dxa"/>
          </w:tcPr>
          <w:p>
            <w:pPr>
              <w:pStyle w:val="TableParagraph"/>
              <w:rPr>
                <w:rFonts w:ascii="Times New Roman"/>
                <w:sz w:val="16"/>
              </w:rPr>
            </w:pPr>
          </w:p>
        </w:tc>
        <w:tc>
          <w:tcPr>
            <w:tcW w:w="3570" w:type="dxa"/>
          </w:tcPr>
          <w:p>
            <w:pPr>
              <w:pStyle w:val="TableParagraph"/>
              <w:rPr>
                <w:rFonts w:ascii="Times New Roman"/>
                <w:sz w:val="16"/>
              </w:rPr>
            </w:pPr>
          </w:p>
        </w:tc>
        <w:tc>
          <w:tcPr>
            <w:tcW w:w="1905"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c>
          <w:tcPr>
            <w:tcW w:w="1590" w:type="dxa"/>
          </w:tcPr>
          <w:p>
            <w:pPr>
              <w:pStyle w:val="TableParagraph"/>
              <w:rPr>
                <w:rFonts w:ascii="Times New Roman"/>
                <w:sz w:val="16"/>
              </w:rPr>
            </w:pPr>
          </w:p>
        </w:tc>
      </w:tr>
    </w:tbl>
    <w:p>
      <w:pPr>
        <w:spacing w:after="0"/>
        <w:rPr>
          <w:rFonts w:ascii="Times New Roman"/>
          <w:sz w:val="16"/>
        </w:rPr>
        <w:sectPr>
          <w:pgSz w:w="18710" w:h="11910" w:orient="landscape"/>
          <w:pgMar w:header="320" w:footer="0" w:top="520" w:bottom="280" w:left="100" w:right="220"/>
        </w:sectPr>
      </w:pPr>
    </w:p>
    <w:p>
      <w:pPr>
        <w:spacing w:line="240" w:lineRule="auto" w:before="7"/>
        <w:rPr>
          <w:sz w:val="16"/>
        </w:rPr>
      </w:pPr>
    </w:p>
    <w:p>
      <w:pPr>
        <w:pStyle w:val="Heading1"/>
      </w:pPr>
      <w:r>
        <w:rPr/>
        <w:t>支出预算分类汇总表（按政府预算经济分类）</w:t>
      </w:r>
    </w:p>
    <w:p>
      <w:pPr>
        <w:tabs>
          <w:tab w:pos="16751" w:val="left" w:leader="none"/>
        </w:tabs>
        <w:spacing w:before="271"/>
        <w:ind w:left="11" w:right="0" w:firstLine="0"/>
        <w:jc w:val="center"/>
        <w:rPr>
          <w:sz w:val="18"/>
        </w:rPr>
      </w:pPr>
      <w:r>
        <w:rPr>
          <w:b/>
          <w:spacing w:val="15"/>
          <w:sz w:val="18"/>
        </w:rPr>
        <w:t>单位：沅陵县机关事务中</w:t>
      </w:r>
      <w:r>
        <w:rPr>
          <w:b/>
          <w:sz w:val="18"/>
        </w:rPr>
        <w:t>心</w:t>
        <w:tab/>
      </w:r>
      <w:r>
        <w:rPr>
          <w:sz w:val="18"/>
        </w:rPr>
        <w:t>金额单位：万元</w:t>
      </w:r>
    </w:p>
    <w:p>
      <w:pPr>
        <w:spacing w:line="240" w:lineRule="auto" w:before="5"/>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0"/>
        <w:gridCol w:w="435"/>
        <w:gridCol w:w="420"/>
        <w:gridCol w:w="1005"/>
        <w:gridCol w:w="2610"/>
        <w:gridCol w:w="915"/>
        <w:gridCol w:w="870"/>
        <w:gridCol w:w="870"/>
        <w:gridCol w:w="855"/>
        <w:gridCol w:w="870"/>
        <w:gridCol w:w="870"/>
        <w:gridCol w:w="870"/>
        <w:gridCol w:w="870"/>
        <w:gridCol w:w="855"/>
        <w:gridCol w:w="975"/>
        <w:gridCol w:w="975"/>
        <w:gridCol w:w="735"/>
        <w:gridCol w:w="915"/>
        <w:gridCol w:w="855"/>
        <w:gridCol w:w="870"/>
      </w:tblGrid>
      <w:tr>
        <w:trPr>
          <w:trHeight w:val="540" w:hRule="atLeast"/>
        </w:trPr>
        <w:tc>
          <w:tcPr>
            <w:tcW w:w="1275" w:type="dxa"/>
            <w:gridSpan w:val="3"/>
          </w:tcPr>
          <w:p>
            <w:pPr>
              <w:pStyle w:val="TableParagraph"/>
              <w:spacing w:before="142"/>
              <w:ind w:left="240"/>
              <w:rPr>
                <w:b/>
                <w:sz w:val="18"/>
              </w:rPr>
            </w:pPr>
            <w:r>
              <w:rPr>
                <w:b/>
                <w:sz w:val="18"/>
              </w:rPr>
              <w:t>功能科目</w:t>
            </w:r>
          </w:p>
        </w:tc>
        <w:tc>
          <w:tcPr>
            <w:tcW w:w="1005" w:type="dxa"/>
            <w:vMerge w:val="restart"/>
          </w:tcPr>
          <w:p>
            <w:pPr>
              <w:pStyle w:val="TableParagraph"/>
              <w:rPr>
                <w:sz w:val="18"/>
              </w:rPr>
            </w:pPr>
          </w:p>
          <w:p>
            <w:pPr>
              <w:pStyle w:val="TableParagraph"/>
              <w:spacing w:before="6"/>
              <w:rPr>
                <w:sz w:val="16"/>
              </w:rPr>
            </w:pPr>
          </w:p>
          <w:p>
            <w:pPr>
              <w:pStyle w:val="TableParagraph"/>
              <w:spacing w:before="1"/>
              <w:ind w:left="105"/>
              <w:rPr>
                <w:b/>
                <w:sz w:val="18"/>
              </w:rPr>
            </w:pPr>
            <w:r>
              <w:rPr>
                <w:b/>
                <w:sz w:val="18"/>
              </w:rPr>
              <w:t>单位代码</w:t>
            </w:r>
          </w:p>
        </w:tc>
        <w:tc>
          <w:tcPr>
            <w:tcW w:w="2610" w:type="dxa"/>
            <w:vMerge w:val="restart"/>
          </w:tcPr>
          <w:p>
            <w:pPr>
              <w:pStyle w:val="TableParagraph"/>
              <w:rPr>
                <w:sz w:val="18"/>
              </w:rPr>
            </w:pPr>
          </w:p>
          <w:p>
            <w:pPr>
              <w:pStyle w:val="TableParagraph"/>
              <w:spacing w:before="6"/>
              <w:rPr>
                <w:sz w:val="16"/>
              </w:rPr>
            </w:pPr>
          </w:p>
          <w:p>
            <w:pPr>
              <w:pStyle w:val="TableParagraph"/>
              <w:spacing w:before="1"/>
              <w:ind w:left="330"/>
              <w:rPr>
                <w:b/>
                <w:sz w:val="18"/>
              </w:rPr>
            </w:pPr>
            <w:r>
              <w:rPr>
                <w:b/>
                <w:sz w:val="18"/>
              </w:rPr>
              <w:t>单位名称（功能科目）</w:t>
            </w:r>
          </w:p>
        </w:tc>
        <w:tc>
          <w:tcPr>
            <w:tcW w:w="915" w:type="dxa"/>
            <w:vMerge w:val="restart"/>
          </w:tcPr>
          <w:p>
            <w:pPr>
              <w:pStyle w:val="TableParagraph"/>
              <w:rPr>
                <w:sz w:val="18"/>
              </w:rPr>
            </w:pPr>
          </w:p>
          <w:p>
            <w:pPr>
              <w:pStyle w:val="TableParagraph"/>
              <w:spacing w:before="6"/>
              <w:rPr>
                <w:sz w:val="16"/>
              </w:rPr>
            </w:pPr>
          </w:p>
          <w:p>
            <w:pPr>
              <w:pStyle w:val="TableParagraph"/>
              <w:spacing w:before="1"/>
              <w:ind w:left="105"/>
              <w:rPr>
                <w:b/>
                <w:sz w:val="18"/>
              </w:rPr>
            </w:pPr>
            <w:r>
              <w:rPr>
                <w:b/>
                <w:sz w:val="18"/>
              </w:rPr>
              <w:t>总  计</w:t>
            </w:r>
          </w:p>
        </w:tc>
        <w:tc>
          <w:tcPr>
            <w:tcW w:w="870" w:type="dxa"/>
            <w:vMerge w:val="restart"/>
          </w:tcPr>
          <w:p>
            <w:pPr>
              <w:pStyle w:val="TableParagraph"/>
              <w:spacing w:before="7"/>
              <w:rPr>
                <w:sz w:val="26"/>
              </w:rPr>
            </w:pPr>
          </w:p>
          <w:p>
            <w:pPr>
              <w:pStyle w:val="TableParagraph"/>
              <w:spacing w:line="235" w:lineRule="auto" w:before="1"/>
              <w:ind w:left="45" w:right="44"/>
              <w:rPr>
                <w:b/>
                <w:sz w:val="18"/>
              </w:rPr>
            </w:pPr>
            <w:r>
              <w:rPr>
                <w:b/>
                <w:w w:val="95"/>
                <w:sz w:val="18"/>
              </w:rPr>
              <w:t>机关工资福利支出</w:t>
            </w:r>
          </w:p>
        </w:tc>
        <w:tc>
          <w:tcPr>
            <w:tcW w:w="870" w:type="dxa"/>
            <w:vMerge w:val="restart"/>
          </w:tcPr>
          <w:p>
            <w:pPr>
              <w:pStyle w:val="TableParagraph"/>
              <w:spacing w:before="3"/>
              <w:rPr>
                <w:sz w:val="17"/>
              </w:rPr>
            </w:pPr>
          </w:p>
          <w:p>
            <w:pPr>
              <w:pStyle w:val="TableParagraph"/>
              <w:spacing w:line="235" w:lineRule="auto"/>
              <w:ind w:left="45" w:right="44"/>
              <w:jc w:val="center"/>
              <w:rPr>
                <w:b/>
                <w:sz w:val="18"/>
              </w:rPr>
            </w:pPr>
            <w:r>
              <w:rPr>
                <w:b/>
                <w:w w:val="95"/>
                <w:sz w:val="18"/>
              </w:rPr>
              <w:t>机关商品和服务支</w:t>
            </w:r>
            <w:r>
              <w:rPr>
                <w:b/>
                <w:sz w:val="18"/>
              </w:rPr>
              <w:t>出</w:t>
            </w:r>
          </w:p>
        </w:tc>
        <w:tc>
          <w:tcPr>
            <w:tcW w:w="855" w:type="dxa"/>
            <w:vMerge w:val="restart"/>
          </w:tcPr>
          <w:p>
            <w:pPr>
              <w:pStyle w:val="TableParagraph"/>
              <w:spacing w:before="3"/>
              <w:rPr>
                <w:sz w:val="17"/>
              </w:rPr>
            </w:pPr>
          </w:p>
          <w:p>
            <w:pPr>
              <w:pStyle w:val="TableParagraph"/>
              <w:spacing w:line="235" w:lineRule="auto"/>
              <w:ind w:left="30" w:right="44"/>
              <w:jc w:val="center"/>
              <w:rPr>
                <w:b/>
                <w:sz w:val="18"/>
              </w:rPr>
            </w:pPr>
            <w:r>
              <w:rPr>
                <w:b/>
                <w:w w:val="95"/>
                <w:sz w:val="18"/>
              </w:rPr>
              <w:t>机关资本</w:t>
            </w:r>
            <w:r>
              <w:rPr>
                <w:b/>
                <w:sz w:val="18"/>
              </w:rPr>
              <w:t>性支出( 一)</w:t>
            </w:r>
          </w:p>
        </w:tc>
        <w:tc>
          <w:tcPr>
            <w:tcW w:w="870" w:type="dxa"/>
            <w:vMerge w:val="restart"/>
          </w:tcPr>
          <w:p>
            <w:pPr>
              <w:pStyle w:val="TableParagraph"/>
              <w:spacing w:before="3"/>
              <w:rPr>
                <w:sz w:val="17"/>
              </w:rPr>
            </w:pPr>
          </w:p>
          <w:p>
            <w:pPr>
              <w:pStyle w:val="TableParagraph"/>
              <w:spacing w:line="235" w:lineRule="auto"/>
              <w:ind w:left="45" w:right="44"/>
              <w:jc w:val="center"/>
              <w:rPr>
                <w:b/>
                <w:sz w:val="18"/>
              </w:rPr>
            </w:pPr>
            <w:r>
              <w:rPr>
                <w:b/>
                <w:w w:val="95"/>
                <w:sz w:val="18"/>
              </w:rPr>
              <w:t>机关资本</w:t>
            </w:r>
            <w:r>
              <w:rPr>
                <w:b/>
                <w:sz w:val="18"/>
              </w:rPr>
              <w:t>性支出( 二)</w:t>
            </w:r>
          </w:p>
        </w:tc>
        <w:tc>
          <w:tcPr>
            <w:tcW w:w="870" w:type="dxa"/>
            <w:vMerge w:val="restart"/>
          </w:tcPr>
          <w:p>
            <w:pPr>
              <w:pStyle w:val="TableParagraph"/>
              <w:spacing w:before="3"/>
              <w:rPr>
                <w:sz w:val="17"/>
              </w:rPr>
            </w:pPr>
          </w:p>
          <w:p>
            <w:pPr>
              <w:pStyle w:val="TableParagraph"/>
              <w:spacing w:line="235" w:lineRule="auto"/>
              <w:ind w:left="45" w:right="44"/>
              <w:jc w:val="center"/>
              <w:rPr>
                <w:b/>
                <w:sz w:val="18"/>
              </w:rPr>
            </w:pPr>
            <w:r>
              <w:rPr>
                <w:b/>
                <w:w w:val="95"/>
                <w:sz w:val="18"/>
              </w:rPr>
              <w:t>对事业单位经常性</w:t>
            </w:r>
            <w:r>
              <w:rPr>
                <w:b/>
                <w:sz w:val="18"/>
              </w:rPr>
              <w:t>补助</w:t>
            </w:r>
          </w:p>
        </w:tc>
        <w:tc>
          <w:tcPr>
            <w:tcW w:w="870" w:type="dxa"/>
            <w:vMerge w:val="restart"/>
          </w:tcPr>
          <w:p>
            <w:pPr>
              <w:pStyle w:val="TableParagraph"/>
              <w:spacing w:before="3"/>
              <w:rPr>
                <w:sz w:val="17"/>
              </w:rPr>
            </w:pPr>
          </w:p>
          <w:p>
            <w:pPr>
              <w:pStyle w:val="TableParagraph"/>
              <w:spacing w:line="235" w:lineRule="auto"/>
              <w:ind w:left="45" w:right="44"/>
              <w:jc w:val="center"/>
              <w:rPr>
                <w:b/>
                <w:sz w:val="18"/>
              </w:rPr>
            </w:pPr>
            <w:r>
              <w:rPr>
                <w:b/>
                <w:w w:val="95"/>
                <w:sz w:val="18"/>
              </w:rPr>
              <w:t>对事业单位资本性</w:t>
            </w:r>
            <w:r>
              <w:rPr>
                <w:b/>
                <w:sz w:val="18"/>
              </w:rPr>
              <w:t>补助</w:t>
            </w:r>
          </w:p>
        </w:tc>
        <w:tc>
          <w:tcPr>
            <w:tcW w:w="870" w:type="dxa"/>
            <w:vMerge w:val="restart"/>
          </w:tcPr>
          <w:p>
            <w:pPr>
              <w:pStyle w:val="TableParagraph"/>
              <w:spacing w:before="7"/>
              <w:rPr>
                <w:sz w:val="26"/>
              </w:rPr>
            </w:pPr>
          </w:p>
          <w:p>
            <w:pPr>
              <w:pStyle w:val="TableParagraph"/>
              <w:spacing w:line="235" w:lineRule="auto" w:before="1"/>
              <w:ind w:left="330" w:right="44" w:hanging="285"/>
              <w:rPr>
                <w:b/>
                <w:sz w:val="18"/>
              </w:rPr>
            </w:pPr>
            <w:r>
              <w:rPr>
                <w:b/>
                <w:w w:val="95"/>
                <w:sz w:val="18"/>
              </w:rPr>
              <w:t>对企业补</w:t>
            </w:r>
            <w:r>
              <w:rPr>
                <w:b/>
                <w:sz w:val="18"/>
              </w:rPr>
              <w:t>助</w:t>
            </w:r>
          </w:p>
        </w:tc>
        <w:tc>
          <w:tcPr>
            <w:tcW w:w="855" w:type="dxa"/>
            <w:vMerge w:val="restart"/>
          </w:tcPr>
          <w:p>
            <w:pPr>
              <w:pStyle w:val="TableParagraph"/>
              <w:spacing w:before="7"/>
              <w:rPr>
                <w:sz w:val="26"/>
              </w:rPr>
            </w:pPr>
          </w:p>
          <w:p>
            <w:pPr>
              <w:pStyle w:val="TableParagraph"/>
              <w:spacing w:line="235" w:lineRule="auto" w:before="1"/>
              <w:ind w:left="30" w:right="44"/>
              <w:rPr>
                <w:b/>
                <w:sz w:val="18"/>
              </w:rPr>
            </w:pPr>
            <w:r>
              <w:rPr>
                <w:b/>
                <w:w w:val="95"/>
                <w:sz w:val="18"/>
              </w:rPr>
              <w:t>对企业资本性支出</w:t>
            </w:r>
          </w:p>
        </w:tc>
        <w:tc>
          <w:tcPr>
            <w:tcW w:w="975" w:type="dxa"/>
            <w:vMerge w:val="restart"/>
          </w:tcPr>
          <w:p>
            <w:pPr>
              <w:pStyle w:val="TableParagraph"/>
              <w:spacing w:before="3"/>
              <w:rPr>
                <w:sz w:val="17"/>
              </w:rPr>
            </w:pPr>
          </w:p>
          <w:p>
            <w:pPr>
              <w:pStyle w:val="TableParagraph"/>
              <w:spacing w:line="235" w:lineRule="auto"/>
              <w:ind w:left="90" w:right="104"/>
              <w:jc w:val="center"/>
              <w:rPr>
                <w:b/>
                <w:sz w:val="18"/>
              </w:rPr>
            </w:pPr>
            <w:r>
              <w:rPr>
                <w:b/>
                <w:w w:val="95"/>
                <w:sz w:val="18"/>
              </w:rPr>
              <w:t>对个人和家庭的补</w:t>
            </w:r>
            <w:r>
              <w:rPr>
                <w:b/>
                <w:sz w:val="18"/>
              </w:rPr>
              <w:t>助</w:t>
            </w:r>
          </w:p>
        </w:tc>
        <w:tc>
          <w:tcPr>
            <w:tcW w:w="975" w:type="dxa"/>
            <w:vMerge w:val="restart"/>
          </w:tcPr>
          <w:p>
            <w:pPr>
              <w:pStyle w:val="TableParagraph"/>
              <w:spacing w:before="3"/>
              <w:rPr>
                <w:sz w:val="17"/>
              </w:rPr>
            </w:pPr>
          </w:p>
          <w:p>
            <w:pPr>
              <w:pStyle w:val="TableParagraph"/>
              <w:spacing w:line="235" w:lineRule="auto"/>
              <w:ind w:left="90" w:right="104"/>
              <w:jc w:val="center"/>
              <w:rPr>
                <w:b/>
                <w:sz w:val="18"/>
              </w:rPr>
            </w:pPr>
            <w:r>
              <w:rPr>
                <w:b/>
                <w:w w:val="95"/>
                <w:sz w:val="18"/>
              </w:rPr>
              <w:t>对社会保障基金补</w:t>
            </w:r>
            <w:r>
              <w:rPr>
                <w:b/>
                <w:sz w:val="18"/>
              </w:rPr>
              <w:t>助</w:t>
            </w:r>
          </w:p>
        </w:tc>
        <w:tc>
          <w:tcPr>
            <w:tcW w:w="735" w:type="dxa"/>
            <w:vMerge w:val="restart"/>
          </w:tcPr>
          <w:p>
            <w:pPr>
              <w:pStyle w:val="TableParagraph"/>
              <w:spacing w:before="3"/>
              <w:rPr>
                <w:sz w:val="17"/>
              </w:rPr>
            </w:pPr>
          </w:p>
          <w:p>
            <w:pPr>
              <w:pStyle w:val="TableParagraph"/>
              <w:spacing w:line="235" w:lineRule="auto"/>
              <w:ind w:left="75" w:right="74"/>
              <w:jc w:val="both"/>
              <w:rPr>
                <w:b/>
                <w:sz w:val="18"/>
              </w:rPr>
            </w:pPr>
            <w:r>
              <w:rPr>
                <w:b/>
                <w:w w:val="95"/>
                <w:sz w:val="18"/>
              </w:rPr>
              <w:t>债务利息及费用支出</w:t>
            </w:r>
          </w:p>
        </w:tc>
        <w:tc>
          <w:tcPr>
            <w:tcW w:w="915" w:type="dxa"/>
            <w:vMerge w:val="restart"/>
          </w:tcPr>
          <w:p>
            <w:pPr>
              <w:pStyle w:val="TableParagraph"/>
              <w:spacing w:before="7"/>
              <w:rPr>
                <w:sz w:val="26"/>
              </w:rPr>
            </w:pPr>
          </w:p>
          <w:p>
            <w:pPr>
              <w:pStyle w:val="TableParagraph"/>
              <w:spacing w:line="235" w:lineRule="auto" w:before="1"/>
              <w:ind w:left="255" w:right="74" w:hanging="195"/>
              <w:rPr>
                <w:b/>
                <w:sz w:val="18"/>
              </w:rPr>
            </w:pPr>
            <w:r>
              <w:rPr>
                <w:b/>
                <w:w w:val="95"/>
                <w:sz w:val="18"/>
              </w:rPr>
              <w:t>债务还本</w:t>
            </w:r>
            <w:r>
              <w:rPr>
                <w:b/>
                <w:sz w:val="18"/>
              </w:rPr>
              <w:t>支出</w:t>
            </w:r>
          </w:p>
        </w:tc>
        <w:tc>
          <w:tcPr>
            <w:tcW w:w="855" w:type="dxa"/>
            <w:vMerge w:val="restart"/>
          </w:tcPr>
          <w:p>
            <w:pPr>
              <w:pStyle w:val="TableParagraph"/>
              <w:spacing w:before="7"/>
              <w:rPr>
                <w:sz w:val="26"/>
              </w:rPr>
            </w:pPr>
          </w:p>
          <w:p>
            <w:pPr>
              <w:pStyle w:val="TableParagraph"/>
              <w:spacing w:line="235" w:lineRule="auto" w:before="1"/>
              <w:ind w:left="330" w:right="44" w:hanging="300"/>
              <w:rPr>
                <w:b/>
                <w:sz w:val="18"/>
              </w:rPr>
            </w:pPr>
            <w:r>
              <w:rPr>
                <w:b/>
                <w:w w:val="95"/>
                <w:sz w:val="18"/>
              </w:rPr>
              <w:t>转移性支</w:t>
            </w:r>
            <w:r>
              <w:rPr>
                <w:b/>
                <w:sz w:val="18"/>
              </w:rPr>
              <w:t>出</w:t>
            </w:r>
          </w:p>
        </w:tc>
        <w:tc>
          <w:tcPr>
            <w:tcW w:w="870" w:type="dxa"/>
            <w:vMerge w:val="restart"/>
          </w:tcPr>
          <w:p>
            <w:pPr>
              <w:pStyle w:val="TableParagraph"/>
              <w:rPr>
                <w:sz w:val="18"/>
              </w:rPr>
            </w:pPr>
          </w:p>
          <w:p>
            <w:pPr>
              <w:pStyle w:val="TableParagraph"/>
              <w:spacing w:before="6"/>
              <w:rPr>
                <w:sz w:val="16"/>
              </w:rPr>
            </w:pPr>
          </w:p>
          <w:p>
            <w:pPr>
              <w:pStyle w:val="TableParagraph"/>
              <w:spacing w:before="1"/>
              <w:ind w:left="45"/>
              <w:rPr>
                <w:b/>
                <w:sz w:val="18"/>
              </w:rPr>
            </w:pPr>
            <w:r>
              <w:rPr>
                <w:b/>
                <w:sz w:val="18"/>
              </w:rPr>
              <w:t>其他支出</w:t>
            </w:r>
          </w:p>
        </w:tc>
      </w:tr>
      <w:tr>
        <w:trPr>
          <w:trHeight w:val="585" w:hRule="atLeast"/>
        </w:trPr>
        <w:tc>
          <w:tcPr>
            <w:tcW w:w="420" w:type="dxa"/>
          </w:tcPr>
          <w:p>
            <w:pPr>
              <w:pStyle w:val="TableParagraph"/>
              <w:spacing w:before="5"/>
              <w:rPr>
                <w:sz w:val="13"/>
              </w:rPr>
            </w:pPr>
          </w:p>
          <w:p>
            <w:pPr>
              <w:pStyle w:val="TableParagraph"/>
              <w:spacing w:before="1"/>
              <w:ind w:right="14"/>
              <w:jc w:val="center"/>
              <w:rPr>
                <w:b/>
                <w:sz w:val="18"/>
              </w:rPr>
            </w:pPr>
            <w:r>
              <w:rPr>
                <w:b/>
                <w:w w:val="99"/>
                <w:sz w:val="18"/>
              </w:rPr>
              <w:t>类</w:t>
            </w:r>
          </w:p>
        </w:tc>
        <w:tc>
          <w:tcPr>
            <w:tcW w:w="435" w:type="dxa"/>
          </w:tcPr>
          <w:p>
            <w:pPr>
              <w:pStyle w:val="TableParagraph"/>
              <w:spacing w:before="5"/>
              <w:rPr>
                <w:sz w:val="13"/>
              </w:rPr>
            </w:pPr>
          </w:p>
          <w:p>
            <w:pPr>
              <w:pStyle w:val="TableParagraph"/>
              <w:spacing w:before="1"/>
              <w:ind w:left="120"/>
              <w:rPr>
                <w:b/>
                <w:sz w:val="18"/>
              </w:rPr>
            </w:pPr>
            <w:r>
              <w:rPr>
                <w:b/>
                <w:w w:val="99"/>
                <w:sz w:val="18"/>
              </w:rPr>
              <w:t>款</w:t>
            </w:r>
          </w:p>
        </w:tc>
        <w:tc>
          <w:tcPr>
            <w:tcW w:w="420" w:type="dxa"/>
          </w:tcPr>
          <w:p>
            <w:pPr>
              <w:pStyle w:val="TableParagraph"/>
              <w:spacing w:before="5"/>
              <w:rPr>
                <w:sz w:val="13"/>
              </w:rPr>
            </w:pPr>
          </w:p>
          <w:p>
            <w:pPr>
              <w:pStyle w:val="TableParagraph"/>
              <w:spacing w:before="1"/>
              <w:ind w:right="14"/>
              <w:jc w:val="center"/>
              <w:rPr>
                <w:b/>
                <w:sz w:val="18"/>
              </w:rPr>
            </w:pPr>
            <w:r>
              <w:rPr>
                <w:b/>
                <w:w w:val="99"/>
                <w:sz w:val="18"/>
              </w:rPr>
              <w:t>项</w:t>
            </w:r>
          </w:p>
        </w:tc>
        <w:tc>
          <w:tcPr>
            <w:tcW w:w="1005" w:type="dxa"/>
            <w:vMerge/>
            <w:tcBorders>
              <w:top w:val="nil"/>
            </w:tcBorders>
          </w:tcPr>
          <w:p>
            <w:pPr>
              <w:rPr>
                <w:sz w:val="2"/>
                <w:szCs w:val="2"/>
              </w:rPr>
            </w:pPr>
          </w:p>
        </w:tc>
        <w:tc>
          <w:tcPr>
            <w:tcW w:w="2610" w:type="dxa"/>
            <w:vMerge/>
            <w:tcBorders>
              <w:top w:val="nil"/>
            </w:tcBorders>
          </w:tcPr>
          <w:p>
            <w:pPr>
              <w:rPr>
                <w:sz w:val="2"/>
                <w:szCs w:val="2"/>
              </w:rPr>
            </w:pPr>
          </w:p>
        </w:tc>
        <w:tc>
          <w:tcPr>
            <w:tcW w:w="915" w:type="dxa"/>
            <w:vMerge/>
            <w:tcBorders>
              <w:top w:val="nil"/>
            </w:tcBorders>
          </w:tcPr>
          <w:p>
            <w:pPr>
              <w:rPr>
                <w:sz w:val="2"/>
                <w:szCs w:val="2"/>
              </w:rPr>
            </w:pPr>
          </w:p>
        </w:tc>
        <w:tc>
          <w:tcPr>
            <w:tcW w:w="870" w:type="dxa"/>
            <w:vMerge/>
            <w:tcBorders>
              <w:top w:val="nil"/>
            </w:tcBorders>
          </w:tcPr>
          <w:p>
            <w:pPr>
              <w:rPr>
                <w:sz w:val="2"/>
                <w:szCs w:val="2"/>
              </w:rPr>
            </w:pPr>
          </w:p>
        </w:tc>
        <w:tc>
          <w:tcPr>
            <w:tcW w:w="870" w:type="dxa"/>
            <w:vMerge/>
            <w:tcBorders>
              <w:top w:val="nil"/>
            </w:tcBorders>
          </w:tcPr>
          <w:p>
            <w:pPr>
              <w:rPr>
                <w:sz w:val="2"/>
                <w:szCs w:val="2"/>
              </w:rPr>
            </w:pPr>
          </w:p>
        </w:tc>
        <w:tc>
          <w:tcPr>
            <w:tcW w:w="855" w:type="dxa"/>
            <w:vMerge/>
            <w:tcBorders>
              <w:top w:val="nil"/>
            </w:tcBorders>
          </w:tcPr>
          <w:p>
            <w:pPr>
              <w:rPr>
                <w:sz w:val="2"/>
                <w:szCs w:val="2"/>
              </w:rPr>
            </w:pPr>
          </w:p>
        </w:tc>
        <w:tc>
          <w:tcPr>
            <w:tcW w:w="870" w:type="dxa"/>
            <w:vMerge/>
            <w:tcBorders>
              <w:top w:val="nil"/>
            </w:tcBorders>
          </w:tcPr>
          <w:p>
            <w:pPr>
              <w:rPr>
                <w:sz w:val="2"/>
                <w:szCs w:val="2"/>
              </w:rPr>
            </w:pPr>
          </w:p>
        </w:tc>
        <w:tc>
          <w:tcPr>
            <w:tcW w:w="870" w:type="dxa"/>
            <w:vMerge/>
            <w:tcBorders>
              <w:top w:val="nil"/>
            </w:tcBorders>
          </w:tcPr>
          <w:p>
            <w:pPr>
              <w:rPr>
                <w:sz w:val="2"/>
                <w:szCs w:val="2"/>
              </w:rPr>
            </w:pPr>
          </w:p>
        </w:tc>
        <w:tc>
          <w:tcPr>
            <w:tcW w:w="870" w:type="dxa"/>
            <w:vMerge/>
            <w:tcBorders>
              <w:top w:val="nil"/>
            </w:tcBorders>
          </w:tcPr>
          <w:p>
            <w:pPr>
              <w:rPr>
                <w:sz w:val="2"/>
                <w:szCs w:val="2"/>
              </w:rPr>
            </w:pPr>
          </w:p>
        </w:tc>
        <w:tc>
          <w:tcPr>
            <w:tcW w:w="870" w:type="dxa"/>
            <w:vMerge/>
            <w:tcBorders>
              <w:top w:val="nil"/>
            </w:tcBorders>
          </w:tcPr>
          <w:p>
            <w:pPr>
              <w:rPr>
                <w:sz w:val="2"/>
                <w:szCs w:val="2"/>
              </w:rPr>
            </w:pPr>
          </w:p>
        </w:tc>
        <w:tc>
          <w:tcPr>
            <w:tcW w:w="855" w:type="dxa"/>
            <w:vMerge/>
            <w:tcBorders>
              <w:top w:val="nil"/>
            </w:tcBorders>
          </w:tcPr>
          <w:p>
            <w:pPr>
              <w:rPr>
                <w:sz w:val="2"/>
                <w:szCs w:val="2"/>
              </w:rPr>
            </w:pPr>
          </w:p>
        </w:tc>
        <w:tc>
          <w:tcPr>
            <w:tcW w:w="975" w:type="dxa"/>
            <w:vMerge/>
            <w:tcBorders>
              <w:top w:val="nil"/>
            </w:tcBorders>
          </w:tcPr>
          <w:p>
            <w:pPr>
              <w:rPr>
                <w:sz w:val="2"/>
                <w:szCs w:val="2"/>
              </w:rPr>
            </w:pPr>
          </w:p>
        </w:tc>
        <w:tc>
          <w:tcPr>
            <w:tcW w:w="975" w:type="dxa"/>
            <w:vMerge/>
            <w:tcBorders>
              <w:top w:val="nil"/>
            </w:tcBorders>
          </w:tcPr>
          <w:p>
            <w:pPr>
              <w:rPr>
                <w:sz w:val="2"/>
                <w:szCs w:val="2"/>
              </w:rPr>
            </w:pPr>
          </w:p>
        </w:tc>
        <w:tc>
          <w:tcPr>
            <w:tcW w:w="735" w:type="dxa"/>
            <w:vMerge/>
            <w:tcBorders>
              <w:top w:val="nil"/>
            </w:tcBorders>
          </w:tcPr>
          <w:p>
            <w:pPr>
              <w:rPr>
                <w:sz w:val="2"/>
                <w:szCs w:val="2"/>
              </w:rPr>
            </w:pPr>
          </w:p>
        </w:tc>
        <w:tc>
          <w:tcPr>
            <w:tcW w:w="915" w:type="dxa"/>
            <w:vMerge/>
            <w:tcBorders>
              <w:top w:val="nil"/>
            </w:tcBorders>
          </w:tcPr>
          <w:p>
            <w:pPr>
              <w:rPr>
                <w:sz w:val="2"/>
                <w:szCs w:val="2"/>
              </w:rPr>
            </w:pPr>
          </w:p>
        </w:tc>
        <w:tc>
          <w:tcPr>
            <w:tcW w:w="855" w:type="dxa"/>
            <w:vMerge/>
            <w:tcBorders>
              <w:top w:val="nil"/>
            </w:tcBorders>
          </w:tcPr>
          <w:p>
            <w:pPr>
              <w:rPr>
                <w:sz w:val="2"/>
                <w:szCs w:val="2"/>
              </w:rPr>
            </w:pPr>
          </w:p>
        </w:tc>
        <w:tc>
          <w:tcPr>
            <w:tcW w:w="870" w:type="dxa"/>
            <w:vMerge/>
            <w:tcBorders>
              <w:top w:val="nil"/>
            </w:tcBorders>
          </w:tcPr>
          <w:p>
            <w:pPr>
              <w:rPr>
                <w:sz w:val="2"/>
                <w:szCs w:val="2"/>
              </w:rPr>
            </w:pPr>
          </w:p>
        </w:tc>
      </w:tr>
      <w:tr>
        <w:trPr>
          <w:trHeight w:val="540" w:hRule="atLeast"/>
        </w:trPr>
        <w:tc>
          <w:tcPr>
            <w:tcW w:w="420" w:type="dxa"/>
          </w:tcPr>
          <w:p>
            <w:pPr>
              <w:pStyle w:val="TableParagraph"/>
              <w:rPr>
                <w:rFonts w:ascii="Times New Roman"/>
                <w:sz w:val="18"/>
              </w:rPr>
            </w:pPr>
          </w:p>
        </w:tc>
        <w:tc>
          <w:tcPr>
            <w:tcW w:w="435" w:type="dxa"/>
          </w:tcPr>
          <w:p>
            <w:pPr>
              <w:pStyle w:val="TableParagraph"/>
              <w:rPr>
                <w:rFonts w:ascii="Times New Roman"/>
                <w:sz w:val="18"/>
              </w:rPr>
            </w:pPr>
          </w:p>
        </w:tc>
        <w:tc>
          <w:tcPr>
            <w:tcW w:w="420" w:type="dxa"/>
          </w:tcPr>
          <w:p>
            <w:pPr>
              <w:pStyle w:val="TableParagraph"/>
              <w:rPr>
                <w:rFonts w:ascii="Times New Roman"/>
                <w:sz w:val="18"/>
              </w:rPr>
            </w:pPr>
          </w:p>
        </w:tc>
        <w:tc>
          <w:tcPr>
            <w:tcW w:w="1005" w:type="dxa"/>
          </w:tcPr>
          <w:p>
            <w:pPr>
              <w:pStyle w:val="TableParagraph"/>
              <w:rPr>
                <w:rFonts w:ascii="Times New Roman"/>
                <w:sz w:val="18"/>
              </w:rPr>
            </w:pPr>
          </w:p>
        </w:tc>
        <w:tc>
          <w:tcPr>
            <w:tcW w:w="2610" w:type="dxa"/>
          </w:tcPr>
          <w:p>
            <w:pPr>
              <w:pStyle w:val="TableParagraph"/>
              <w:spacing w:before="8"/>
              <w:rPr>
                <w:sz w:val="12"/>
              </w:rPr>
            </w:pPr>
          </w:p>
          <w:p>
            <w:pPr>
              <w:pStyle w:val="TableParagraph"/>
              <w:ind w:left="30"/>
              <w:rPr>
                <w:sz w:val="16"/>
              </w:rPr>
            </w:pPr>
            <w:r>
              <w:rPr>
                <w:w w:val="105"/>
                <w:sz w:val="16"/>
              </w:rPr>
              <w:t>合计</w:t>
            </w:r>
          </w:p>
        </w:tc>
        <w:tc>
          <w:tcPr>
            <w:tcW w:w="915" w:type="dxa"/>
          </w:tcPr>
          <w:p>
            <w:pPr>
              <w:pStyle w:val="TableParagraph"/>
              <w:spacing w:before="8"/>
              <w:rPr>
                <w:sz w:val="12"/>
              </w:rPr>
            </w:pPr>
          </w:p>
          <w:p>
            <w:pPr>
              <w:pStyle w:val="TableParagraph"/>
              <w:ind w:right="20"/>
              <w:jc w:val="right"/>
              <w:rPr>
                <w:sz w:val="16"/>
              </w:rPr>
            </w:pPr>
            <w:r>
              <w:rPr>
                <w:sz w:val="16"/>
              </w:rPr>
              <w:t>1,953.43</w:t>
            </w:r>
          </w:p>
        </w:tc>
        <w:tc>
          <w:tcPr>
            <w:tcW w:w="870" w:type="dxa"/>
          </w:tcPr>
          <w:p>
            <w:pPr>
              <w:pStyle w:val="TableParagraph"/>
              <w:spacing w:before="8"/>
              <w:rPr>
                <w:sz w:val="12"/>
              </w:rPr>
            </w:pPr>
          </w:p>
          <w:p>
            <w:pPr>
              <w:pStyle w:val="TableParagraph"/>
              <w:ind w:right="20"/>
              <w:jc w:val="right"/>
              <w:rPr>
                <w:sz w:val="16"/>
              </w:rPr>
            </w:pPr>
            <w:r>
              <w:rPr>
                <w:sz w:val="16"/>
              </w:rPr>
              <w:t>247.41</w:t>
            </w:r>
          </w:p>
        </w:tc>
        <w:tc>
          <w:tcPr>
            <w:tcW w:w="870" w:type="dxa"/>
          </w:tcPr>
          <w:p>
            <w:pPr>
              <w:pStyle w:val="TableParagraph"/>
              <w:spacing w:before="8"/>
              <w:rPr>
                <w:sz w:val="12"/>
              </w:rPr>
            </w:pPr>
          </w:p>
          <w:p>
            <w:pPr>
              <w:pStyle w:val="TableParagraph"/>
              <w:ind w:right="20"/>
              <w:jc w:val="right"/>
              <w:rPr>
                <w:sz w:val="16"/>
              </w:rPr>
            </w:pPr>
            <w:r>
              <w:rPr>
                <w:sz w:val="16"/>
              </w:rPr>
              <w:t>939.35</w:t>
            </w:r>
          </w:p>
        </w:tc>
        <w:tc>
          <w:tcPr>
            <w:tcW w:w="855" w:type="dxa"/>
          </w:tcPr>
          <w:p>
            <w:pPr>
              <w:pStyle w:val="TableParagraph"/>
              <w:spacing w:before="8"/>
              <w:rPr>
                <w:sz w:val="12"/>
              </w:rPr>
            </w:pPr>
          </w:p>
          <w:p>
            <w:pPr>
              <w:pStyle w:val="TableParagraph"/>
              <w:ind w:right="20"/>
              <w:jc w:val="right"/>
              <w:rPr>
                <w:sz w:val="16"/>
              </w:rPr>
            </w:pPr>
            <w:r>
              <w:rPr>
                <w:sz w:val="16"/>
              </w:rPr>
              <w:t>761.40</w:t>
            </w: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55" w:type="dxa"/>
          </w:tcPr>
          <w:p>
            <w:pPr>
              <w:pStyle w:val="TableParagraph"/>
              <w:rPr>
                <w:rFonts w:ascii="Times New Roman"/>
                <w:sz w:val="18"/>
              </w:rPr>
            </w:pPr>
          </w:p>
        </w:tc>
        <w:tc>
          <w:tcPr>
            <w:tcW w:w="975" w:type="dxa"/>
          </w:tcPr>
          <w:p>
            <w:pPr>
              <w:pStyle w:val="TableParagraph"/>
              <w:spacing w:before="8"/>
              <w:rPr>
                <w:sz w:val="12"/>
              </w:rPr>
            </w:pPr>
          </w:p>
          <w:p>
            <w:pPr>
              <w:pStyle w:val="TableParagraph"/>
              <w:ind w:right="20"/>
              <w:jc w:val="right"/>
              <w:rPr>
                <w:sz w:val="16"/>
              </w:rPr>
            </w:pPr>
            <w:r>
              <w:rPr>
                <w:sz w:val="16"/>
              </w:rPr>
              <w:t>5.26</w:t>
            </w:r>
          </w:p>
        </w:tc>
        <w:tc>
          <w:tcPr>
            <w:tcW w:w="975" w:type="dxa"/>
          </w:tcPr>
          <w:p>
            <w:pPr>
              <w:pStyle w:val="TableParagraph"/>
              <w:rPr>
                <w:rFonts w:ascii="Times New Roman"/>
                <w:sz w:val="18"/>
              </w:rPr>
            </w:pPr>
          </w:p>
        </w:tc>
        <w:tc>
          <w:tcPr>
            <w:tcW w:w="735" w:type="dxa"/>
          </w:tcPr>
          <w:p>
            <w:pPr>
              <w:pStyle w:val="TableParagraph"/>
              <w:rPr>
                <w:rFonts w:ascii="Times New Roman"/>
                <w:sz w:val="18"/>
              </w:rPr>
            </w:pPr>
          </w:p>
        </w:tc>
        <w:tc>
          <w:tcPr>
            <w:tcW w:w="915" w:type="dxa"/>
          </w:tcPr>
          <w:p>
            <w:pPr>
              <w:pStyle w:val="TableParagraph"/>
              <w:rPr>
                <w:rFonts w:ascii="Times New Roman"/>
                <w:sz w:val="18"/>
              </w:rPr>
            </w:pPr>
          </w:p>
        </w:tc>
        <w:tc>
          <w:tcPr>
            <w:tcW w:w="855" w:type="dxa"/>
          </w:tcPr>
          <w:p>
            <w:pPr>
              <w:pStyle w:val="TableParagraph"/>
              <w:rPr>
                <w:rFonts w:ascii="Times New Roman"/>
                <w:sz w:val="18"/>
              </w:rPr>
            </w:pPr>
          </w:p>
        </w:tc>
        <w:tc>
          <w:tcPr>
            <w:tcW w:w="870" w:type="dxa"/>
          </w:tcPr>
          <w:p>
            <w:pPr>
              <w:pStyle w:val="TableParagraph"/>
              <w:rPr>
                <w:rFonts w:ascii="Times New Roman"/>
                <w:sz w:val="18"/>
              </w:rPr>
            </w:pPr>
          </w:p>
        </w:tc>
      </w:tr>
      <w:tr>
        <w:trPr>
          <w:trHeight w:val="525" w:hRule="atLeast"/>
        </w:trPr>
        <w:tc>
          <w:tcPr>
            <w:tcW w:w="420" w:type="dxa"/>
          </w:tcPr>
          <w:p>
            <w:pPr>
              <w:pStyle w:val="TableParagraph"/>
              <w:rPr>
                <w:rFonts w:ascii="Times New Roman"/>
                <w:sz w:val="18"/>
              </w:rPr>
            </w:pPr>
          </w:p>
        </w:tc>
        <w:tc>
          <w:tcPr>
            <w:tcW w:w="435" w:type="dxa"/>
          </w:tcPr>
          <w:p>
            <w:pPr>
              <w:pStyle w:val="TableParagraph"/>
              <w:rPr>
                <w:rFonts w:ascii="Times New Roman"/>
                <w:sz w:val="18"/>
              </w:rPr>
            </w:pPr>
          </w:p>
        </w:tc>
        <w:tc>
          <w:tcPr>
            <w:tcW w:w="420" w:type="dxa"/>
          </w:tcPr>
          <w:p>
            <w:pPr>
              <w:pStyle w:val="TableParagraph"/>
              <w:rPr>
                <w:rFonts w:ascii="Times New Roman"/>
                <w:sz w:val="18"/>
              </w:rPr>
            </w:pPr>
          </w:p>
        </w:tc>
        <w:tc>
          <w:tcPr>
            <w:tcW w:w="1005" w:type="dxa"/>
          </w:tcPr>
          <w:p>
            <w:pPr>
              <w:pStyle w:val="TableParagraph"/>
              <w:spacing w:before="6"/>
              <w:rPr>
                <w:sz w:val="11"/>
              </w:rPr>
            </w:pPr>
          </w:p>
          <w:p>
            <w:pPr>
              <w:pStyle w:val="TableParagraph"/>
              <w:ind w:left="30"/>
              <w:rPr>
                <w:sz w:val="16"/>
              </w:rPr>
            </w:pPr>
            <w:r>
              <w:rPr>
                <w:w w:val="105"/>
                <w:sz w:val="16"/>
              </w:rPr>
              <w:t>109</w:t>
            </w:r>
          </w:p>
        </w:tc>
        <w:tc>
          <w:tcPr>
            <w:tcW w:w="2610" w:type="dxa"/>
          </w:tcPr>
          <w:p>
            <w:pPr>
              <w:pStyle w:val="TableParagraph"/>
              <w:spacing w:before="6"/>
              <w:rPr>
                <w:sz w:val="11"/>
              </w:rPr>
            </w:pPr>
          </w:p>
          <w:p>
            <w:pPr>
              <w:pStyle w:val="TableParagraph"/>
              <w:ind w:left="30"/>
              <w:rPr>
                <w:sz w:val="16"/>
              </w:rPr>
            </w:pPr>
            <w:r>
              <w:rPr>
                <w:w w:val="105"/>
                <w:sz w:val="16"/>
              </w:rPr>
              <w:t>沅陵县机关事务中心</w:t>
            </w:r>
          </w:p>
        </w:tc>
        <w:tc>
          <w:tcPr>
            <w:tcW w:w="915" w:type="dxa"/>
          </w:tcPr>
          <w:p>
            <w:pPr>
              <w:pStyle w:val="TableParagraph"/>
              <w:spacing w:before="6"/>
              <w:rPr>
                <w:sz w:val="11"/>
              </w:rPr>
            </w:pPr>
          </w:p>
          <w:p>
            <w:pPr>
              <w:pStyle w:val="TableParagraph"/>
              <w:ind w:right="20"/>
              <w:jc w:val="right"/>
              <w:rPr>
                <w:sz w:val="16"/>
              </w:rPr>
            </w:pPr>
            <w:r>
              <w:rPr>
                <w:sz w:val="16"/>
              </w:rPr>
              <w:t>1,953.43</w:t>
            </w:r>
          </w:p>
        </w:tc>
        <w:tc>
          <w:tcPr>
            <w:tcW w:w="870" w:type="dxa"/>
          </w:tcPr>
          <w:p>
            <w:pPr>
              <w:pStyle w:val="TableParagraph"/>
              <w:spacing w:before="6"/>
              <w:rPr>
                <w:sz w:val="11"/>
              </w:rPr>
            </w:pPr>
          </w:p>
          <w:p>
            <w:pPr>
              <w:pStyle w:val="TableParagraph"/>
              <w:ind w:right="20"/>
              <w:jc w:val="right"/>
              <w:rPr>
                <w:sz w:val="16"/>
              </w:rPr>
            </w:pPr>
            <w:r>
              <w:rPr>
                <w:sz w:val="16"/>
              </w:rPr>
              <w:t>247.41</w:t>
            </w:r>
          </w:p>
        </w:tc>
        <w:tc>
          <w:tcPr>
            <w:tcW w:w="870" w:type="dxa"/>
          </w:tcPr>
          <w:p>
            <w:pPr>
              <w:pStyle w:val="TableParagraph"/>
              <w:spacing w:before="6"/>
              <w:rPr>
                <w:sz w:val="11"/>
              </w:rPr>
            </w:pPr>
          </w:p>
          <w:p>
            <w:pPr>
              <w:pStyle w:val="TableParagraph"/>
              <w:ind w:right="20"/>
              <w:jc w:val="right"/>
              <w:rPr>
                <w:sz w:val="16"/>
              </w:rPr>
            </w:pPr>
            <w:r>
              <w:rPr>
                <w:sz w:val="16"/>
              </w:rPr>
              <w:t>939.35</w:t>
            </w:r>
          </w:p>
        </w:tc>
        <w:tc>
          <w:tcPr>
            <w:tcW w:w="855" w:type="dxa"/>
          </w:tcPr>
          <w:p>
            <w:pPr>
              <w:pStyle w:val="TableParagraph"/>
              <w:spacing w:before="6"/>
              <w:rPr>
                <w:sz w:val="11"/>
              </w:rPr>
            </w:pPr>
          </w:p>
          <w:p>
            <w:pPr>
              <w:pStyle w:val="TableParagraph"/>
              <w:ind w:right="20"/>
              <w:jc w:val="right"/>
              <w:rPr>
                <w:sz w:val="16"/>
              </w:rPr>
            </w:pPr>
            <w:r>
              <w:rPr>
                <w:sz w:val="16"/>
              </w:rPr>
              <w:t>761.40</w:t>
            </w: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55" w:type="dxa"/>
          </w:tcPr>
          <w:p>
            <w:pPr>
              <w:pStyle w:val="TableParagraph"/>
              <w:rPr>
                <w:rFonts w:ascii="Times New Roman"/>
                <w:sz w:val="18"/>
              </w:rPr>
            </w:pPr>
          </w:p>
        </w:tc>
        <w:tc>
          <w:tcPr>
            <w:tcW w:w="975" w:type="dxa"/>
          </w:tcPr>
          <w:p>
            <w:pPr>
              <w:pStyle w:val="TableParagraph"/>
              <w:spacing w:before="6"/>
              <w:rPr>
                <w:sz w:val="11"/>
              </w:rPr>
            </w:pPr>
          </w:p>
          <w:p>
            <w:pPr>
              <w:pStyle w:val="TableParagraph"/>
              <w:ind w:right="20"/>
              <w:jc w:val="right"/>
              <w:rPr>
                <w:sz w:val="16"/>
              </w:rPr>
            </w:pPr>
            <w:r>
              <w:rPr>
                <w:sz w:val="16"/>
              </w:rPr>
              <w:t>5.26</w:t>
            </w:r>
          </w:p>
        </w:tc>
        <w:tc>
          <w:tcPr>
            <w:tcW w:w="975" w:type="dxa"/>
          </w:tcPr>
          <w:p>
            <w:pPr>
              <w:pStyle w:val="TableParagraph"/>
              <w:rPr>
                <w:rFonts w:ascii="Times New Roman"/>
                <w:sz w:val="18"/>
              </w:rPr>
            </w:pPr>
          </w:p>
        </w:tc>
        <w:tc>
          <w:tcPr>
            <w:tcW w:w="735" w:type="dxa"/>
          </w:tcPr>
          <w:p>
            <w:pPr>
              <w:pStyle w:val="TableParagraph"/>
              <w:rPr>
                <w:rFonts w:ascii="Times New Roman"/>
                <w:sz w:val="18"/>
              </w:rPr>
            </w:pPr>
          </w:p>
        </w:tc>
        <w:tc>
          <w:tcPr>
            <w:tcW w:w="915" w:type="dxa"/>
          </w:tcPr>
          <w:p>
            <w:pPr>
              <w:pStyle w:val="TableParagraph"/>
              <w:rPr>
                <w:rFonts w:ascii="Times New Roman"/>
                <w:sz w:val="18"/>
              </w:rPr>
            </w:pPr>
          </w:p>
        </w:tc>
        <w:tc>
          <w:tcPr>
            <w:tcW w:w="855" w:type="dxa"/>
          </w:tcPr>
          <w:p>
            <w:pPr>
              <w:pStyle w:val="TableParagraph"/>
              <w:rPr>
                <w:rFonts w:ascii="Times New Roman"/>
                <w:sz w:val="18"/>
              </w:rPr>
            </w:pPr>
          </w:p>
        </w:tc>
        <w:tc>
          <w:tcPr>
            <w:tcW w:w="870" w:type="dxa"/>
          </w:tcPr>
          <w:p>
            <w:pPr>
              <w:pStyle w:val="TableParagraph"/>
              <w:rPr>
                <w:rFonts w:ascii="Times New Roman"/>
                <w:sz w:val="18"/>
              </w:rPr>
            </w:pPr>
          </w:p>
        </w:tc>
      </w:tr>
      <w:tr>
        <w:trPr>
          <w:trHeight w:val="540" w:hRule="atLeast"/>
        </w:trPr>
        <w:tc>
          <w:tcPr>
            <w:tcW w:w="420" w:type="dxa"/>
          </w:tcPr>
          <w:p>
            <w:pPr>
              <w:pStyle w:val="TableParagraph"/>
              <w:rPr>
                <w:rFonts w:ascii="Times New Roman"/>
                <w:sz w:val="18"/>
              </w:rPr>
            </w:pPr>
          </w:p>
        </w:tc>
        <w:tc>
          <w:tcPr>
            <w:tcW w:w="435" w:type="dxa"/>
          </w:tcPr>
          <w:p>
            <w:pPr>
              <w:pStyle w:val="TableParagraph"/>
              <w:rPr>
                <w:rFonts w:ascii="Times New Roman"/>
                <w:sz w:val="18"/>
              </w:rPr>
            </w:pPr>
          </w:p>
        </w:tc>
        <w:tc>
          <w:tcPr>
            <w:tcW w:w="420" w:type="dxa"/>
          </w:tcPr>
          <w:p>
            <w:pPr>
              <w:pStyle w:val="TableParagraph"/>
              <w:rPr>
                <w:rFonts w:ascii="Times New Roman"/>
                <w:sz w:val="18"/>
              </w:rPr>
            </w:pPr>
          </w:p>
        </w:tc>
        <w:tc>
          <w:tcPr>
            <w:tcW w:w="100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610" w:type="dxa"/>
          </w:tcPr>
          <w:p>
            <w:pPr>
              <w:pStyle w:val="TableParagraph"/>
              <w:spacing w:before="8"/>
              <w:rPr>
                <w:sz w:val="12"/>
              </w:rPr>
            </w:pPr>
          </w:p>
          <w:p>
            <w:pPr>
              <w:pStyle w:val="TableParagraph"/>
              <w:ind w:left="30"/>
              <w:rPr>
                <w:sz w:val="16"/>
              </w:rPr>
            </w:pPr>
            <w:r>
              <w:rPr>
                <w:w w:val="103"/>
                <w:sz w:val="16"/>
              </w:rPr>
              <w:t>  </w:t>
            </w:r>
            <w:r>
              <w:rPr>
                <w:w w:val="105"/>
                <w:sz w:val="16"/>
              </w:rPr>
              <w:t>沅陵县机关事务中心</w:t>
            </w:r>
          </w:p>
        </w:tc>
        <w:tc>
          <w:tcPr>
            <w:tcW w:w="915" w:type="dxa"/>
          </w:tcPr>
          <w:p>
            <w:pPr>
              <w:pStyle w:val="TableParagraph"/>
              <w:spacing w:before="8"/>
              <w:rPr>
                <w:sz w:val="12"/>
              </w:rPr>
            </w:pPr>
          </w:p>
          <w:p>
            <w:pPr>
              <w:pStyle w:val="TableParagraph"/>
              <w:ind w:right="20"/>
              <w:jc w:val="right"/>
              <w:rPr>
                <w:sz w:val="16"/>
              </w:rPr>
            </w:pPr>
            <w:r>
              <w:rPr>
                <w:sz w:val="16"/>
              </w:rPr>
              <w:t>1,953.43</w:t>
            </w:r>
          </w:p>
        </w:tc>
        <w:tc>
          <w:tcPr>
            <w:tcW w:w="870" w:type="dxa"/>
          </w:tcPr>
          <w:p>
            <w:pPr>
              <w:pStyle w:val="TableParagraph"/>
              <w:spacing w:before="8"/>
              <w:rPr>
                <w:sz w:val="12"/>
              </w:rPr>
            </w:pPr>
          </w:p>
          <w:p>
            <w:pPr>
              <w:pStyle w:val="TableParagraph"/>
              <w:ind w:right="20"/>
              <w:jc w:val="right"/>
              <w:rPr>
                <w:sz w:val="16"/>
              </w:rPr>
            </w:pPr>
            <w:r>
              <w:rPr>
                <w:sz w:val="16"/>
              </w:rPr>
              <w:t>247.41</w:t>
            </w:r>
          </w:p>
        </w:tc>
        <w:tc>
          <w:tcPr>
            <w:tcW w:w="870" w:type="dxa"/>
          </w:tcPr>
          <w:p>
            <w:pPr>
              <w:pStyle w:val="TableParagraph"/>
              <w:spacing w:before="8"/>
              <w:rPr>
                <w:sz w:val="12"/>
              </w:rPr>
            </w:pPr>
          </w:p>
          <w:p>
            <w:pPr>
              <w:pStyle w:val="TableParagraph"/>
              <w:ind w:right="20"/>
              <w:jc w:val="right"/>
              <w:rPr>
                <w:sz w:val="16"/>
              </w:rPr>
            </w:pPr>
            <w:r>
              <w:rPr>
                <w:sz w:val="16"/>
              </w:rPr>
              <w:t>939.35</w:t>
            </w:r>
          </w:p>
        </w:tc>
        <w:tc>
          <w:tcPr>
            <w:tcW w:w="855" w:type="dxa"/>
          </w:tcPr>
          <w:p>
            <w:pPr>
              <w:pStyle w:val="TableParagraph"/>
              <w:spacing w:before="8"/>
              <w:rPr>
                <w:sz w:val="12"/>
              </w:rPr>
            </w:pPr>
          </w:p>
          <w:p>
            <w:pPr>
              <w:pStyle w:val="TableParagraph"/>
              <w:ind w:right="20"/>
              <w:jc w:val="right"/>
              <w:rPr>
                <w:sz w:val="16"/>
              </w:rPr>
            </w:pPr>
            <w:r>
              <w:rPr>
                <w:sz w:val="16"/>
              </w:rPr>
              <w:t>761.40</w:t>
            </w: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55" w:type="dxa"/>
          </w:tcPr>
          <w:p>
            <w:pPr>
              <w:pStyle w:val="TableParagraph"/>
              <w:rPr>
                <w:rFonts w:ascii="Times New Roman"/>
                <w:sz w:val="18"/>
              </w:rPr>
            </w:pPr>
          </w:p>
        </w:tc>
        <w:tc>
          <w:tcPr>
            <w:tcW w:w="975" w:type="dxa"/>
          </w:tcPr>
          <w:p>
            <w:pPr>
              <w:pStyle w:val="TableParagraph"/>
              <w:spacing w:before="8"/>
              <w:rPr>
                <w:sz w:val="12"/>
              </w:rPr>
            </w:pPr>
          </w:p>
          <w:p>
            <w:pPr>
              <w:pStyle w:val="TableParagraph"/>
              <w:ind w:right="20"/>
              <w:jc w:val="right"/>
              <w:rPr>
                <w:sz w:val="16"/>
              </w:rPr>
            </w:pPr>
            <w:r>
              <w:rPr>
                <w:sz w:val="16"/>
              </w:rPr>
              <w:t>5.26</w:t>
            </w:r>
          </w:p>
        </w:tc>
        <w:tc>
          <w:tcPr>
            <w:tcW w:w="975" w:type="dxa"/>
          </w:tcPr>
          <w:p>
            <w:pPr>
              <w:pStyle w:val="TableParagraph"/>
              <w:rPr>
                <w:rFonts w:ascii="Times New Roman"/>
                <w:sz w:val="18"/>
              </w:rPr>
            </w:pPr>
          </w:p>
        </w:tc>
        <w:tc>
          <w:tcPr>
            <w:tcW w:w="735" w:type="dxa"/>
          </w:tcPr>
          <w:p>
            <w:pPr>
              <w:pStyle w:val="TableParagraph"/>
              <w:rPr>
                <w:rFonts w:ascii="Times New Roman"/>
                <w:sz w:val="18"/>
              </w:rPr>
            </w:pPr>
          </w:p>
        </w:tc>
        <w:tc>
          <w:tcPr>
            <w:tcW w:w="915" w:type="dxa"/>
          </w:tcPr>
          <w:p>
            <w:pPr>
              <w:pStyle w:val="TableParagraph"/>
              <w:rPr>
                <w:rFonts w:ascii="Times New Roman"/>
                <w:sz w:val="18"/>
              </w:rPr>
            </w:pPr>
          </w:p>
        </w:tc>
        <w:tc>
          <w:tcPr>
            <w:tcW w:w="855" w:type="dxa"/>
          </w:tcPr>
          <w:p>
            <w:pPr>
              <w:pStyle w:val="TableParagraph"/>
              <w:rPr>
                <w:rFonts w:ascii="Times New Roman"/>
                <w:sz w:val="18"/>
              </w:rPr>
            </w:pPr>
          </w:p>
        </w:tc>
        <w:tc>
          <w:tcPr>
            <w:tcW w:w="870" w:type="dxa"/>
          </w:tcPr>
          <w:p>
            <w:pPr>
              <w:pStyle w:val="TableParagraph"/>
              <w:rPr>
                <w:rFonts w:ascii="Times New Roman"/>
                <w:sz w:val="18"/>
              </w:rPr>
            </w:pPr>
          </w:p>
        </w:tc>
      </w:tr>
      <w:tr>
        <w:trPr>
          <w:trHeight w:val="540" w:hRule="atLeast"/>
        </w:trPr>
        <w:tc>
          <w:tcPr>
            <w:tcW w:w="420" w:type="dxa"/>
          </w:tcPr>
          <w:p>
            <w:pPr>
              <w:pStyle w:val="TableParagraph"/>
              <w:spacing w:before="8"/>
              <w:rPr>
                <w:sz w:val="12"/>
              </w:rPr>
            </w:pPr>
          </w:p>
          <w:p>
            <w:pPr>
              <w:pStyle w:val="TableParagraph"/>
              <w:ind w:left="60" w:right="53"/>
              <w:jc w:val="center"/>
              <w:rPr>
                <w:sz w:val="16"/>
              </w:rPr>
            </w:pPr>
            <w:r>
              <w:rPr>
                <w:w w:val="105"/>
                <w:sz w:val="16"/>
              </w:rPr>
              <w:t>201</w:t>
            </w:r>
          </w:p>
        </w:tc>
        <w:tc>
          <w:tcPr>
            <w:tcW w:w="435" w:type="dxa"/>
          </w:tcPr>
          <w:p>
            <w:pPr>
              <w:pStyle w:val="TableParagraph"/>
              <w:spacing w:before="8"/>
              <w:rPr>
                <w:sz w:val="12"/>
              </w:rPr>
            </w:pPr>
          </w:p>
          <w:p>
            <w:pPr>
              <w:pStyle w:val="TableParagraph"/>
              <w:ind w:left="120"/>
              <w:rPr>
                <w:sz w:val="16"/>
              </w:rPr>
            </w:pPr>
            <w:r>
              <w:rPr>
                <w:w w:val="105"/>
                <w:sz w:val="16"/>
              </w:rPr>
              <w:t>03</w:t>
            </w:r>
          </w:p>
        </w:tc>
        <w:tc>
          <w:tcPr>
            <w:tcW w:w="420" w:type="dxa"/>
          </w:tcPr>
          <w:p>
            <w:pPr>
              <w:pStyle w:val="TableParagraph"/>
              <w:spacing w:before="8"/>
              <w:rPr>
                <w:sz w:val="12"/>
              </w:rPr>
            </w:pPr>
          </w:p>
          <w:p>
            <w:pPr>
              <w:pStyle w:val="TableParagraph"/>
              <w:ind w:left="60" w:right="53"/>
              <w:jc w:val="center"/>
              <w:rPr>
                <w:sz w:val="16"/>
              </w:rPr>
            </w:pPr>
            <w:r>
              <w:rPr>
                <w:w w:val="105"/>
                <w:sz w:val="16"/>
              </w:rPr>
              <w:t>05</w:t>
            </w:r>
          </w:p>
        </w:tc>
        <w:tc>
          <w:tcPr>
            <w:tcW w:w="100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610" w:type="dxa"/>
          </w:tcPr>
          <w:p>
            <w:pPr>
              <w:pStyle w:val="TableParagraph"/>
              <w:spacing w:before="8"/>
              <w:rPr>
                <w:sz w:val="12"/>
              </w:rPr>
            </w:pPr>
          </w:p>
          <w:p>
            <w:pPr>
              <w:pStyle w:val="TableParagraph"/>
              <w:ind w:left="30"/>
              <w:rPr>
                <w:sz w:val="16"/>
              </w:rPr>
            </w:pPr>
            <w:r>
              <w:rPr>
                <w:w w:val="103"/>
                <w:sz w:val="16"/>
              </w:rPr>
              <w:t>    </w:t>
            </w:r>
            <w:r>
              <w:rPr>
                <w:w w:val="105"/>
                <w:sz w:val="16"/>
              </w:rPr>
              <w:t>专项业务及机关事务管理</w:t>
            </w:r>
          </w:p>
        </w:tc>
        <w:tc>
          <w:tcPr>
            <w:tcW w:w="915" w:type="dxa"/>
          </w:tcPr>
          <w:p>
            <w:pPr>
              <w:pStyle w:val="TableParagraph"/>
              <w:spacing w:before="8"/>
              <w:rPr>
                <w:sz w:val="12"/>
              </w:rPr>
            </w:pPr>
          </w:p>
          <w:p>
            <w:pPr>
              <w:pStyle w:val="TableParagraph"/>
              <w:ind w:right="20"/>
              <w:jc w:val="right"/>
              <w:rPr>
                <w:sz w:val="16"/>
              </w:rPr>
            </w:pPr>
            <w:r>
              <w:rPr>
                <w:sz w:val="16"/>
              </w:rPr>
              <w:t>100.00</w:t>
            </w:r>
          </w:p>
        </w:tc>
        <w:tc>
          <w:tcPr>
            <w:tcW w:w="870" w:type="dxa"/>
          </w:tcPr>
          <w:p>
            <w:pPr>
              <w:pStyle w:val="TableParagraph"/>
              <w:rPr>
                <w:rFonts w:ascii="Times New Roman"/>
                <w:sz w:val="18"/>
              </w:rPr>
            </w:pPr>
          </w:p>
        </w:tc>
        <w:tc>
          <w:tcPr>
            <w:tcW w:w="870" w:type="dxa"/>
          </w:tcPr>
          <w:p>
            <w:pPr>
              <w:pStyle w:val="TableParagraph"/>
              <w:spacing w:before="8"/>
              <w:rPr>
                <w:sz w:val="12"/>
              </w:rPr>
            </w:pPr>
          </w:p>
          <w:p>
            <w:pPr>
              <w:pStyle w:val="TableParagraph"/>
              <w:ind w:right="20"/>
              <w:jc w:val="right"/>
              <w:rPr>
                <w:sz w:val="16"/>
              </w:rPr>
            </w:pPr>
            <w:r>
              <w:rPr>
                <w:sz w:val="16"/>
              </w:rPr>
              <w:t>100.00</w:t>
            </w:r>
          </w:p>
        </w:tc>
        <w:tc>
          <w:tcPr>
            <w:tcW w:w="855"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55" w:type="dxa"/>
          </w:tcPr>
          <w:p>
            <w:pPr>
              <w:pStyle w:val="TableParagraph"/>
              <w:rPr>
                <w:rFonts w:ascii="Times New Roman"/>
                <w:sz w:val="18"/>
              </w:rPr>
            </w:pPr>
          </w:p>
        </w:tc>
        <w:tc>
          <w:tcPr>
            <w:tcW w:w="975" w:type="dxa"/>
          </w:tcPr>
          <w:p>
            <w:pPr>
              <w:pStyle w:val="TableParagraph"/>
              <w:rPr>
                <w:rFonts w:ascii="Times New Roman"/>
                <w:sz w:val="18"/>
              </w:rPr>
            </w:pPr>
          </w:p>
        </w:tc>
        <w:tc>
          <w:tcPr>
            <w:tcW w:w="975" w:type="dxa"/>
          </w:tcPr>
          <w:p>
            <w:pPr>
              <w:pStyle w:val="TableParagraph"/>
              <w:rPr>
                <w:rFonts w:ascii="Times New Roman"/>
                <w:sz w:val="18"/>
              </w:rPr>
            </w:pPr>
          </w:p>
        </w:tc>
        <w:tc>
          <w:tcPr>
            <w:tcW w:w="735" w:type="dxa"/>
          </w:tcPr>
          <w:p>
            <w:pPr>
              <w:pStyle w:val="TableParagraph"/>
              <w:rPr>
                <w:rFonts w:ascii="Times New Roman"/>
                <w:sz w:val="18"/>
              </w:rPr>
            </w:pPr>
          </w:p>
        </w:tc>
        <w:tc>
          <w:tcPr>
            <w:tcW w:w="915" w:type="dxa"/>
          </w:tcPr>
          <w:p>
            <w:pPr>
              <w:pStyle w:val="TableParagraph"/>
              <w:rPr>
                <w:rFonts w:ascii="Times New Roman"/>
                <w:sz w:val="18"/>
              </w:rPr>
            </w:pPr>
          </w:p>
        </w:tc>
        <w:tc>
          <w:tcPr>
            <w:tcW w:w="855" w:type="dxa"/>
          </w:tcPr>
          <w:p>
            <w:pPr>
              <w:pStyle w:val="TableParagraph"/>
              <w:rPr>
                <w:rFonts w:ascii="Times New Roman"/>
                <w:sz w:val="18"/>
              </w:rPr>
            </w:pPr>
          </w:p>
        </w:tc>
        <w:tc>
          <w:tcPr>
            <w:tcW w:w="870" w:type="dxa"/>
          </w:tcPr>
          <w:p>
            <w:pPr>
              <w:pStyle w:val="TableParagraph"/>
              <w:rPr>
                <w:rFonts w:ascii="Times New Roman"/>
                <w:sz w:val="18"/>
              </w:rPr>
            </w:pPr>
          </w:p>
        </w:tc>
      </w:tr>
      <w:tr>
        <w:trPr>
          <w:trHeight w:val="525" w:hRule="atLeast"/>
        </w:trPr>
        <w:tc>
          <w:tcPr>
            <w:tcW w:w="420" w:type="dxa"/>
          </w:tcPr>
          <w:p>
            <w:pPr>
              <w:pStyle w:val="TableParagraph"/>
              <w:spacing w:before="6"/>
              <w:rPr>
                <w:sz w:val="11"/>
              </w:rPr>
            </w:pPr>
          </w:p>
          <w:p>
            <w:pPr>
              <w:pStyle w:val="TableParagraph"/>
              <w:ind w:left="60" w:right="53"/>
              <w:jc w:val="center"/>
              <w:rPr>
                <w:sz w:val="16"/>
              </w:rPr>
            </w:pPr>
            <w:r>
              <w:rPr>
                <w:w w:val="105"/>
                <w:sz w:val="16"/>
              </w:rPr>
              <w:t>201</w:t>
            </w:r>
          </w:p>
        </w:tc>
        <w:tc>
          <w:tcPr>
            <w:tcW w:w="435" w:type="dxa"/>
          </w:tcPr>
          <w:p>
            <w:pPr>
              <w:pStyle w:val="TableParagraph"/>
              <w:spacing w:before="6"/>
              <w:rPr>
                <w:sz w:val="11"/>
              </w:rPr>
            </w:pPr>
          </w:p>
          <w:p>
            <w:pPr>
              <w:pStyle w:val="TableParagraph"/>
              <w:ind w:left="120"/>
              <w:rPr>
                <w:sz w:val="16"/>
              </w:rPr>
            </w:pPr>
            <w:r>
              <w:rPr>
                <w:w w:val="105"/>
                <w:sz w:val="16"/>
              </w:rPr>
              <w:t>31</w:t>
            </w:r>
          </w:p>
        </w:tc>
        <w:tc>
          <w:tcPr>
            <w:tcW w:w="420" w:type="dxa"/>
          </w:tcPr>
          <w:p>
            <w:pPr>
              <w:pStyle w:val="TableParagraph"/>
              <w:spacing w:before="6"/>
              <w:rPr>
                <w:sz w:val="11"/>
              </w:rPr>
            </w:pPr>
          </w:p>
          <w:p>
            <w:pPr>
              <w:pStyle w:val="TableParagraph"/>
              <w:ind w:left="60" w:right="53"/>
              <w:jc w:val="center"/>
              <w:rPr>
                <w:sz w:val="16"/>
              </w:rPr>
            </w:pPr>
            <w:r>
              <w:rPr>
                <w:w w:val="105"/>
                <w:sz w:val="16"/>
              </w:rPr>
              <w:t>01</w:t>
            </w:r>
          </w:p>
        </w:tc>
        <w:tc>
          <w:tcPr>
            <w:tcW w:w="1005" w:type="dxa"/>
          </w:tcPr>
          <w:p>
            <w:pPr>
              <w:pStyle w:val="TableParagraph"/>
              <w:spacing w:before="6"/>
              <w:rPr>
                <w:sz w:val="11"/>
              </w:rPr>
            </w:pPr>
          </w:p>
          <w:p>
            <w:pPr>
              <w:pStyle w:val="TableParagraph"/>
              <w:ind w:left="30"/>
              <w:rPr>
                <w:sz w:val="16"/>
              </w:rPr>
            </w:pPr>
            <w:r>
              <w:rPr>
                <w:w w:val="103"/>
                <w:sz w:val="16"/>
              </w:rPr>
              <w:t>    </w:t>
            </w:r>
            <w:r>
              <w:rPr>
                <w:w w:val="105"/>
                <w:sz w:val="16"/>
              </w:rPr>
              <w:t>109001</w:t>
            </w:r>
          </w:p>
        </w:tc>
        <w:tc>
          <w:tcPr>
            <w:tcW w:w="2610" w:type="dxa"/>
          </w:tcPr>
          <w:p>
            <w:pPr>
              <w:pStyle w:val="TableParagraph"/>
              <w:spacing w:before="6"/>
              <w:rPr>
                <w:sz w:val="11"/>
              </w:rPr>
            </w:pPr>
          </w:p>
          <w:p>
            <w:pPr>
              <w:pStyle w:val="TableParagraph"/>
              <w:ind w:left="30"/>
              <w:rPr>
                <w:sz w:val="16"/>
              </w:rPr>
            </w:pPr>
            <w:r>
              <w:rPr>
                <w:w w:val="103"/>
                <w:sz w:val="16"/>
              </w:rPr>
              <w:t>    </w:t>
            </w:r>
            <w:r>
              <w:rPr>
                <w:w w:val="105"/>
                <w:sz w:val="16"/>
              </w:rPr>
              <w:t>行政运行</w:t>
            </w:r>
          </w:p>
        </w:tc>
        <w:tc>
          <w:tcPr>
            <w:tcW w:w="915" w:type="dxa"/>
          </w:tcPr>
          <w:p>
            <w:pPr>
              <w:pStyle w:val="TableParagraph"/>
              <w:spacing w:before="6"/>
              <w:rPr>
                <w:sz w:val="11"/>
              </w:rPr>
            </w:pPr>
          </w:p>
          <w:p>
            <w:pPr>
              <w:pStyle w:val="TableParagraph"/>
              <w:ind w:right="20"/>
              <w:jc w:val="right"/>
              <w:rPr>
                <w:sz w:val="16"/>
              </w:rPr>
            </w:pPr>
            <w:r>
              <w:rPr>
                <w:sz w:val="16"/>
              </w:rPr>
              <w:t>296.73</w:t>
            </w:r>
          </w:p>
        </w:tc>
        <w:tc>
          <w:tcPr>
            <w:tcW w:w="870" w:type="dxa"/>
          </w:tcPr>
          <w:p>
            <w:pPr>
              <w:pStyle w:val="TableParagraph"/>
              <w:spacing w:before="6"/>
              <w:rPr>
                <w:sz w:val="11"/>
              </w:rPr>
            </w:pPr>
          </w:p>
          <w:p>
            <w:pPr>
              <w:pStyle w:val="TableParagraph"/>
              <w:ind w:right="20"/>
              <w:jc w:val="right"/>
              <w:rPr>
                <w:sz w:val="16"/>
              </w:rPr>
            </w:pPr>
            <w:r>
              <w:rPr>
                <w:sz w:val="16"/>
              </w:rPr>
              <w:t>247.41</w:t>
            </w:r>
          </w:p>
        </w:tc>
        <w:tc>
          <w:tcPr>
            <w:tcW w:w="870" w:type="dxa"/>
          </w:tcPr>
          <w:p>
            <w:pPr>
              <w:pStyle w:val="TableParagraph"/>
              <w:spacing w:before="6"/>
              <w:rPr>
                <w:sz w:val="11"/>
              </w:rPr>
            </w:pPr>
          </w:p>
          <w:p>
            <w:pPr>
              <w:pStyle w:val="TableParagraph"/>
              <w:ind w:right="20"/>
              <w:jc w:val="right"/>
              <w:rPr>
                <w:sz w:val="16"/>
              </w:rPr>
            </w:pPr>
            <w:r>
              <w:rPr>
                <w:w w:val="105"/>
                <w:sz w:val="16"/>
              </w:rPr>
              <w:t>44.05</w:t>
            </w:r>
          </w:p>
        </w:tc>
        <w:tc>
          <w:tcPr>
            <w:tcW w:w="855"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55" w:type="dxa"/>
          </w:tcPr>
          <w:p>
            <w:pPr>
              <w:pStyle w:val="TableParagraph"/>
              <w:rPr>
                <w:rFonts w:ascii="Times New Roman"/>
                <w:sz w:val="18"/>
              </w:rPr>
            </w:pPr>
          </w:p>
        </w:tc>
        <w:tc>
          <w:tcPr>
            <w:tcW w:w="975" w:type="dxa"/>
          </w:tcPr>
          <w:p>
            <w:pPr>
              <w:pStyle w:val="TableParagraph"/>
              <w:spacing w:before="6"/>
              <w:rPr>
                <w:sz w:val="11"/>
              </w:rPr>
            </w:pPr>
          </w:p>
          <w:p>
            <w:pPr>
              <w:pStyle w:val="TableParagraph"/>
              <w:ind w:right="20"/>
              <w:jc w:val="right"/>
              <w:rPr>
                <w:sz w:val="16"/>
              </w:rPr>
            </w:pPr>
            <w:r>
              <w:rPr>
                <w:sz w:val="16"/>
              </w:rPr>
              <w:t>5.26</w:t>
            </w:r>
          </w:p>
        </w:tc>
        <w:tc>
          <w:tcPr>
            <w:tcW w:w="975" w:type="dxa"/>
          </w:tcPr>
          <w:p>
            <w:pPr>
              <w:pStyle w:val="TableParagraph"/>
              <w:rPr>
                <w:rFonts w:ascii="Times New Roman"/>
                <w:sz w:val="18"/>
              </w:rPr>
            </w:pPr>
          </w:p>
        </w:tc>
        <w:tc>
          <w:tcPr>
            <w:tcW w:w="735" w:type="dxa"/>
          </w:tcPr>
          <w:p>
            <w:pPr>
              <w:pStyle w:val="TableParagraph"/>
              <w:rPr>
                <w:rFonts w:ascii="Times New Roman"/>
                <w:sz w:val="18"/>
              </w:rPr>
            </w:pPr>
          </w:p>
        </w:tc>
        <w:tc>
          <w:tcPr>
            <w:tcW w:w="915" w:type="dxa"/>
          </w:tcPr>
          <w:p>
            <w:pPr>
              <w:pStyle w:val="TableParagraph"/>
              <w:rPr>
                <w:rFonts w:ascii="Times New Roman"/>
                <w:sz w:val="18"/>
              </w:rPr>
            </w:pPr>
          </w:p>
        </w:tc>
        <w:tc>
          <w:tcPr>
            <w:tcW w:w="855" w:type="dxa"/>
          </w:tcPr>
          <w:p>
            <w:pPr>
              <w:pStyle w:val="TableParagraph"/>
              <w:rPr>
                <w:rFonts w:ascii="Times New Roman"/>
                <w:sz w:val="18"/>
              </w:rPr>
            </w:pPr>
          </w:p>
        </w:tc>
        <w:tc>
          <w:tcPr>
            <w:tcW w:w="870" w:type="dxa"/>
          </w:tcPr>
          <w:p>
            <w:pPr>
              <w:pStyle w:val="TableParagraph"/>
              <w:rPr>
                <w:rFonts w:ascii="Times New Roman"/>
                <w:sz w:val="18"/>
              </w:rPr>
            </w:pPr>
          </w:p>
        </w:tc>
      </w:tr>
      <w:tr>
        <w:trPr>
          <w:trHeight w:val="540" w:hRule="atLeast"/>
        </w:trPr>
        <w:tc>
          <w:tcPr>
            <w:tcW w:w="420" w:type="dxa"/>
          </w:tcPr>
          <w:p>
            <w:pPr>
              <w:pStyle w:val="TableParagraph"/>
              <w:spacing w:before="8"/>
              <w:rPr>
                <w:sz w:val="12"/>
              </w:rPr>
            </w:pPr>
          </w:p>
          <w:p>
            <w:pPr>
              <w:pStyle w:val="TableParagraph"/>
              <w:ind w:left="60" w:right="53"/>
              <w:jc w:val="center"/>
              <w:rPr>
                <w:sz w:val="16"/>
              </w:rPr>
            </w:pPr>
            <w:r>
              <w:rPr>
                <w:w w:val="105"/>
                <w:sz w:val="16"/>
              </w:rPr>
              <w:t>201</w:t>
            </w:r>
          </w:p>
        </w:tc>
        <w:tc>
          <w:tcPr>
            <w:tcW w:w="435" w:type="dxa"/>
          </w:tcPr>
          <w:p>
            <w:pPr>
              <w:pStyle w:val="TableParagraph"/>
              <w:spacing w:before="8"/>
              <w:rPr>
                <w:sz w:val="12"/>
              </w:rPr>
            </w:pPr>
          </w:p>
          <w:p>
            <w:pPr>
              <w:pStyle w:val="TableParagraph"/>
              <w:ind w:left="120"/>
              <w:rPr>
                <w:sz w:val="16"/>
              </w:rPr>
            </w:pPr>
            <w:r>
              <w:rPr>
                <w:w w:val="105"/>
                <w:sz w:val="16"/>
              </w:rPr>
              <w:t>31</w:t>
            </w:r>
          </w:p>
        </w:tc>
        <w:tc>
          <w:tcPr>
            <w:tcW w:w="420" w:type="dxa"/>
          </w:tcPr>
          <w:p>
            <w:pPr>
              <w:pStyle w:val="TableParagraph"/>
              <w:spacing w:before="8"/>
              <w:rPr>
                <w:sz w:val="12"/>
              </w:rPr>
            </w:pPr>
          </w:p>
          <w:p>
            <w:pPr>
              <w:pStyle w:val="TableParagraph"/>
              <w:ind w:left="60" w:right="53"/>
              <w:jc w:val="center"/>
              <w:rPr>
                <w:sz w:val="16"/>
              </w:rPr>
            </w:pPr>
            <w:r>
              <w:rPr>
                <w:w w:val="105"/>
                <w:sz w:val="16"/>
              </w:rPr>
              <w:t>02</w:t>
            </w:r>
          </w:p>
        </w:tc>
        <w:tc>
          <w:tcPr>
            <w:tcW w:w="100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610" w:type="dxa"/>
          </w:tcPr>
          <w:p>
            <w:pPr>
              <w:pStyle w:val="TableParagraph"/>
              <w:spacing w:before="8"/>
              <w:rPr>
                <w:sz w:val="12"/>
              </w:rPr>
            </w:pPr>
          </w:p>
          <w:p>
            <w:pPr>
              <w:pStyle w:val="TableParagraph"/>
              <w:ind w:left="30"/>
              <w:rPr>
                <w:sz w:val="16"/>
              </w:rPr>
            </w:pPr>
            <w:r>
              <w:rPr>
                <w:w w:val="103"/>
                <w:sz w:val="16"/>
              </w:rPr>
              <w:t>    </w:t>
            </w:r>
            <w:r>
              <w:rPr>
                <w:w w:val="105"/>
                <w:sz w:val="16"/>
              </w:rPr>
              <w:t>一般行政管理事务</w:t>
            </w:r>
          </w:p>
        </w:tc>
        <w:tc>
          <w:tcPr>
            <w:tcW w:w="915" w:type="dxa"/>
          </w:tcPr>
          <w:p>
            <w:pPr>
              <w:pStyle w:val="TableParagraph"/>
              <w:spacing w:before="8"/>
              <w:rPr>
                <w:sz w:val="12"/>
              </w:rPr>
            </w:pPr>
          </w:p>
          <w:p>
            <w:pPr>
              <w:pStyle w:val="TableParagraph"/>
              <w:ind w:right="20"/>
              <w:jc w:val="right"/>
              <w:rPr>
                <w:sz w:val="16"/>
              </w:rPr>
            </w:pPr>
            <w:r>
              <w:rPr>
                <w:sz w:val="16"/>
              </w:rPr>
              <w:t>1,556.70</w:t>
            </w:r>
          </w:p>
        </w:tc>
        <w:tc>
          <w:tcPr>
            <w:tcW w:w="870" w:type="dxa"/>
          </w:tcPr>
          <w:p>
            <w:pPr>
              <w:pStyle w:val="TableParagraph"/>
              <w:rPr>
                <w:rFonts w:ascii="Times New Roman"/>
                <w:sz w:val="18"/>
              </w:rPr>
            </w:pPr>
          </w:p>
        </w:tc>
        <w:tc>
          <w:tcPr>
            <w:tcW w:w="870" w:type="dxa"/>
          </w:tcPr>
          <w:p>
            <w:pPr>
              <w:pStyle w:val="TableParagraph"/>
              <w:spacing w:before="8"/>
              <w:rPr>
                <w:sz w:val="12"/>
              </w:rPr>
            </w:pPr>
          </w:p>
          <w:p>
            <w:pPr>
              <w:pStyle w:val="TableParagraph"/>
              <w:ind w:right="20"/>
              <w:jc w:val="right"/>
              <w:rPr>
                <w:sz w:val="16"/>
              </w:rPr>
            </w:pPr>
            <w:r>
              <w:rPr>
                <w:sz w:val="16"/>
              </w:rPr>
              <w:t>795.30</w:t>
            </w:r>
          </w:p>
        </w:tc>
        <w:tc>
          <w:tcPr>
            <w:tcW w:w="855" w:type="dxa"/>
          </w:tcPr>
          <w:p>
            <w:pPr>
              <w:pStyle w:val="TableParagraph"/>
              <w:spacing w:before="8"/>
              <w:rPr>
                <w:sz w:val="12"/>
              </w:rPr>
            </w:pPr>
          </w:p>
          <w:p>
            <w:pPr>
              <w:pStyle w:val="TableParagraph"/>
              <w:ind w:right="20"/>
              <w:jc w:val="right"/>
              <w:rPr>
                <w:sz w:val="16"/>
              </w:rPr>
            </w:pPr>
            <w:r>
              <w:rPr>
                <w:sz w:val="16"/>
              </w:rPr>
              <w:t>761.40</w:t>
            </w: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70" w:type="dxa"/>
          </w:tcPr>
          <w:p>
            <w:pPr>
              <w:pStyle w:val="TableParagraph"/>
              <w:rPr>
                <w:rFonts w:ascii="Times New Roman"/>
                <w:sz w:val="18"/>
              </w:rPr>
            </w:pPr>
          </w:p>
        </w:tc>
        <w:tc>
          <w:tcPr>
            <w:tcW w:w="855" w:type="dxa"/>
          </w:tcPr>
          <w:p>
            <w:pPr>
              <w:pStyle w:val="TableParagraph"/>
              <w:rPr>
                <w:rFonts w:ascii="Times New Roman"/>
                <w:sz w:val="18"/>
              </w:rPr>
            </w:pPr>
          </w:p>
        </w:tc>
        <w:tc>
          <w:tcPr>
            <w:tcW w:w="975" w:type="dxa"/>
          </w:tcPr>
          <w:p>
            <w:pPr>
              <w:pStyle w:val="TableParagraph"/>
              <w:rPr>
                <w:rFonts w:ascii="Times New Roman"/>
                <w:sz w:val="18"/>
              </w:rPr>
            </w:pPr>
          </w:p>
        </w:tc>
        <w:tc>
          <w:tcPr>
            <w:tcW w:w="975" w:type="dxa"/>
          </w:tcPr>
          <w:p>
            <w:pPr>
              <w:pStyle w:val="TableParagraph"/>
              <w:rPr>
                <w:rFonts w:ascii="Times New Roman"/>
                <w:sz w:val="18"/>
              </w:rPr>
            </w:pPr>
          </w:p>
        </w:tc>
        <w:tc>
          <w:tcPr>
            <w:tcW w:w="735" w:type="dxa"/>
          </w:tcPr>
          <w:p>
            <w:pPr>
              <w:pStyle w:val="TableParagraph"/>
              <w:rPr>
                <w:rFonts w:ascii="Times New Roman"/>
                <w:sz w:val="18"/>
              </w:rPr>
            </w:pPr>
          </w:p>
        </w:tc>
        <w:tc>
          <w:tcPr>
            <w:tcW w:w="915" w:type="dxa"/>
          </w:tcPr>
          <w:p>
            <w:pPr>
              <w:pStyle w:val="TableParagraph"/>
              <w:rPr>
                <w:rFonts w:ascii="Times New Roman"/>
                <w:sz w:val="18"/>
              </w:rPr>
            </w:pPr>
          </w:p>
        </w:tc>
        <w:tc>
          <w:tcPr>
            <w:tcW w:w="855" w:type="dxa"/>
          </w:tcPr>
          <w:p>
            <w:pPr>
              <w:pStyle w:val="TableParagraph"/>
              <w:rPr>
                <w:rFonts w:ascii="Times New Roman"/>
                <w:sz w:val="18"/>
              </w:rPr>
            </w:pPr>
          </w:p>
        </w:tc>
        <w:tc>
          <w:tcPr>
            <w:tcW w:w="870" w:type="dxa"/>
          </w:tcPr>
          <w:p>
            <w:pPr>
              <w:pStyle w:val="TableParagraph"/>
              <w:rPr>
                <w:rFonts w:ascii="Times New Roman"/>
                <w:sz w:val="18"/>
              </w:rPr>
            </w:pPr>
          </w:p>
        </w:tc>
      </w:tr>
    </w:tbl>
    <w:p>
      <w:pPr>
        <w:spacing w:after="0"/>
        <w:rPr>
          <w:rFonts w:ascii="Times New Roman"/>
          <w:sz w:val="18"/>
        </w:rPr>
        <w:sectPr>
          <w:pgSz w:w="18710" w:h="11910" w:orient="landscape"/>
          <w:pgMar w:header="320" w:footer="0" w:top="520" w:bottom="280" w:left="100" w:right="220"/>
        </w:sectPr>
      </w:pPr>
    </w:p>
    <w:p>
      <w:pPr>
        <w:spacing w:line="240" w:lineRule="auto" w:before="3"/>
        <w:rPr>
          <w:sz w:val="21"/>
        </w:rPr>
      </w:pPr>
    </w:p>
    <w:p>
      <w:pPr>
        <w:pStyle w:val="Heading1"/>
        <w:ind w:right="87"/>
      </w:pPr>
      <w:r>
        <w:rPr/>
        <w:t>支出预算分类汇总表（按部门预算经济分类）</w:t>
      </w:r>
    </w:p>
    <w:p>
      <w:pPr>
        <w:spacing w:line="240" w:lineRule="auto" w:before="2"/>
        <w:rPr>
          <w:b/>
          <w:sz w:val="28"/>
        </w:rPr>
      </w:pPr>
    </w:p>
    <w:p>
      <w:pPr>
        <w:tabs>
          <w:tab w:pos="16679" w:val="left" w:leader="none"/>
        </w:tabs>
        <w:spacing w:before="1"/>
        <w:ind w:left="0" w:right="46"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0"/>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390"/>
        <w:gridCol w:w="390"/>
        <w:gridCol w:w="945"/>
        <w:gridCol w:w="2445"/>
        <w:gridCol w:w="1005"/>
        <w:gridCol w:w="945"/>
        <w:gridCol w:w="825"/>
        <w:gridCol w:w="840"/>
        <w:gridCol w:w="825"/>
        <w:gridCol w:w="915"/>
        <w:gridCol w:w="840"/>
        <w:gridCol w:w="825"/>
        <w:gridCol w:w="840"/>
        <w:gridCol w:w="840"/>
        <w:gridCol w:w="825"/>
        <w:gridCol w:w="840"/>
        <w:gridCol w:w="660"/>
        <w:gridCol w:w="825"/>
        <w:gridCol w:w="825"/>
        <w:gridCol w:w="780"/>
      </w:tblGrid>
      <w:tr>
        <w:trPr>
          <w:trHeight w:val="555" w:hRule="atLeast"/>
        </w:trPr>
        <w:tc>
          <w:tcPr>
            <w:tcW w:w="1155" w:type="dxa"/>
            <w:gridSpan w:val="3"/>
          </w:tcPr>
          <w:p>
            <w:pPr>
              <w:pStyle w:val="TableParagraph"/>
              <w:spacing w:before="157"/>
              <w:ind w:left="180"/>
              <w:rPr>
                <w:b/>
                <w:sz w:val="18"/>
              </w:rPr>
            </w:pPr>
            <w:r>
              <w:rPr>
                <w:b/>
                <w:sz w:val="18"/>
              </w:rPr>
              <w:t>功能科目</w:t>
            </w:r>
          </w:p>
        </w:tc>
        <w:tc>
          <w:tcPr>
            <w:tcW w:w="945" w:type="dxa"/>
            <w:vMerge w:val="restart"/>
          </w:tcPr>
          <w:p>
            <w:pPr>
              <w:pStyle w:val="TableParagraph"/>
              <w:rPr>
                <w:sz w:val="18"/>
              </w:rPr>
            </w:pPr>
          </w:p>
          <w:p>
            <w:pPr>
              <w:pStyle w:val="TableParagraph"/>
              <w:rPr>
                <w:sz w:val="18"/>
              </w:rPr>
            </w:pPr>
          </w:p>
          <w:p>
            <w:pPr>
              <w:pStyle w:val="TableParagraph"/>
              <w:spacing w:before="146"/>
              <w:ind w:left="75"/>
              <w:rPr>
                <w:b/>
                <w:sz w:val="18"/>
              </w:rPr>
            </w:pPr>
            <w:r>
              <w:rPr>
                <w:b/>
                <w:sz w:val="18"/>
              </w:rPr>
              <w:t>单位代码</w:t>
            </w:r>
          </w:p>
        </w:tc>
        <w:tc>
          <w:tcPr>
            <w:tcW w:w="2445" w:type="dxa"/>
            <w:vMerge w:val="restart"/>
          </w:tcPr>
          <w:p>
            <w:pPr>
              <w:pStyle w:val="TableParagraph"/>
              <w:rPr>
                <w:sz w:val="18"/>
              </w:rPr>
            </w:pPr>
          </w:p>
          <w:p>
            <w:pPr>
              <w:pStyle w:val="TableParagraph"/>
              <w:rPr>
                <w:sz w:val="18"/>
              </w:rPr>
            </w:pPr>
          </w:p>
          <w:p>
            <w:pPr>
              <w:pStyle w:val="TableParagraph"/>
              <w:spacing w:before="146"/>
              <w:ind w:left="240"/>
              <w:rPr>
                <w:b/>
                <w:sz w:val="18"/>
              </w:rPr>
            </w:pPr>
            <w:r>
              <w:rPr>
                <w:b/>
                <w:sz w:val="18"/>
              </w:rPr>
              <w:t>单位名称（功能科目）</w:t>
            </w:r>
          </w:p>
        </w:tc>
        <w:tc>
          <w:tcPr>
            <w:tcW w:w="1005" w:type="dxa"/>
            <w:vMerge w:val="restart"/>
          </w:tcPr>
          <w:p>
            <w:pPr>
              <w:pStyle w:val="TableParagraph"/>
              <w:rPr>
                <w:sz w:val="18"/>
              </w:rPr>
            </w:pPr>
          </w:p>
          <w:p>
            <w:pPr>
              <w:pStyle w:val="TableParagraph"/>
              <w:rPr>
                <w:sz w:val="18"/>
              </w:rPr>
            </w:pPr>
          </w:p>
          <w:p>
            <w:pPr>
              <w:pStyle w:val="TableParagraph"/>
              <w:spacing w:before="146"/>
              <w:ind w:left="195"/>
              <w:rPr>
                <w:b/>
                <w:sz w:val="18"/>
              </w:rPr>
            </w:pPr>
            <w:r>
              <w:rPr>
                <w:b/>
                <w:sz w:val="18"/>
              </w:rPr>
              <w:t>总 计</w:t>
            </w:r>
          </w:p>
        </w:tc>
        <w:tc>
          <w:tcPr>
            <w:tcW w:w="3435" w:type="dxa"/>
            <w:gridSpan w:val="4"/>
          </w:tcPr>
          <w:p>
            <w:pPr>
              <w:pStyle w:val="TableParagraph"/>
              <w:spacing w:before="157"/>
              <w:ind w:left="1321" w:right="1335"/>
              <w:jc w:val="center"/>
              <w:rPr>
                <w:b/>
                <w:sz w:val="18"/>
              </w:rPr>
            </w:pPr>
            <w:r>
              <w:rPr>
                <w:b/>
                <w:sz w:val="18"/>
              </w:rPr>
              <w:t>基本支出</w:t>
            </w:r>
          </w:p>
        </w:tc>
        <w:tc>
          <w:tcPr>
            <w:tcW w:w="9015" w:type="dxa"/>
            <w:gridSpan w:val="11"/>
          </w:tcPr>
          <w:p>
            <w:pPr>
              <w:pStyle w:val="TableParagraph"/>
              <w:spacing w:before="157"/>
              <w:ind w:left="4111" w:right="4125"/>
              <w:jc w:val="center"/>
              <w:rPr>
                <w:b/>
                <w:sz w:val="18"/>
              </w:rPr>
            </w:pPr>
            <w:r>
              <w:rPr>
                <w:b/>
                <w:sz w:val="18"/>
              </w:rPr>
              <w:t>项目支出</w:t>
            </w:r>
          </w:p>
        </w:tc>
      </w:tr>
      <w:tr>
        <w:trPr>
          <w:trHeight w:val="885" w:hRule="atLeast"/>
        </w:trPr>
        <w:tc>
          <w:tcPr>
            <w:tcW w:w="375" w:type="dxa"/>
          </w:tcPr>
          <w:p>
            <w:pPr>
              <w:pStyle w:val="TableParagraph"/>
              <w:spacing w:before="2"/>
              <w:rPr>
                <w:sz w:val="25"/>
              </w:rPr>
            </w:pPr>
          </w:p>
          <w:p>
            <w:pPr>
              <w:pStyle w:val="TableParagraph"/>
              <w:jc w:val="center"/>
              <w:rPr>
                <w:b/>
                <w:sz w:val="18"/>
              </w:rPr>
            </w:pPr>
            <w:r>
              <w:rPr>
                <w:b/>
                <w:w w:val="99"/>
                <w:sz w:val="18"/>
              </w:rPr>
              <w:t>类</w:t>
            </w:r>
          </w:p>
        </w:tc>
        <w:tc>
          <w:tcPr>
            <w:tcW w:w="390" w:type="dxa"/>
          </w:tcPr>
          <w:p>
            <w:pPr>
              <w:pStyle w:val="TableParagraph"/>
              <w:spacing w:before="2"/>
              <w:rPr>
                <w:sz w:val="25"/>
              </w:rPr>
            </w:pPr>
          </w:p>
          <w:p>
            <w:pPr>
              <w:pStyle w:val="TableParagraph"/>
              <w:ind w:left="90"/>
              <w:rPr>
                <w:b/>
                <w:sz w:val="18"/>
              </w:rPr>
            </w:pPr>
            <w:r>
              <w:rPr>
                <w:b/>
                <w:w w:val="99"/>
                <w:sz w:val="18"/>
              </w:rPr>
              <w:t>款</w:t>
            </w:r>
          </w:p>
        </w:tc>
        <w:tc>
          <w:tcPr>
            <w:tcW w:w="390" w:type="dxa"/>
          </w:tcPr>
          <w:p>
            <w:pPr>
              <w:pStyle w:val="TableParagraph"/>
              <w:spacing w:before="2"/>
              <w:rPr>
                <w:sz w:val="25"/>
              </w:rPr>
            </w:pPr>
          </w:p>
          <w:p>
            <w:pPr>
              <w:pStyle w:val="TableParagraph"/>
              <w:ind w:left="90"/>
              <w:rPr>
                <w:b/>
                <w:sz w:val="18"/>
              </w:rPr>
            </w:pPr>
            <w:r>
              <w:rPr>
                <w:b/>
                <w:w w:val="99"/>
                <w:sz w:val="18"/>
              </w:rPr>
              <w:t>项</w:t>
            </w:r>
          </w:p>
        </w:tc>
        <w:tc>
          <w:tcPr>
            <w:tcW w:w="945" w:type="dxa"/>
            <w:vMerge/>
            <w:tcBorders>
              <w:top w:val="nil"/>
            </w:tcBorders>
          </w:tcPr>
          <w:p>
            <w:pPr>
              <w:rPr>
                <w:sz w:val="2"/>
                <w:szCs w:val="2"/>
              </w:rPr>
            </w:pPr>
          </w:p>
        </w:tc>
        <w:tc>
          <w:tcPr>
            <w:tcW w:w="2445" w:type="dxa"/>
            <w:vMerge/>
            <w:tcBorders>
              <w:top w:val="nil"/>
            </w:tcBorders>
          </w:tcPr>
          <w:p>
            <w:pPr>
              <w:rPr>
                <w:sz w:val="2"/>
                <w:szCs w:val="2"/>
              </w:rPr>
            </w:pPr>
          </w:p>
        </w:tc>
        <w:tc>
          <w:tcPr>
            <w:tcW w:w="1005" w:type="dxa"/>
            <w:vMerge/>
            <w:tcBorders>
              <w:top w:val="nil"/>
            </w:tcBorders>
          </w:tcPr>
          <w:p>
            <w:pPr>
              <w:rPr>
                <w:sz w:val="2"/>
                <w:szCs w:val="2"/>
              </w:rPr>
            </w:pPr>
          </w:p>
        </w:tc>
        <w:tc>
          <w:tcPr>
            <w:tcW w:w="945" w:type="dxa"/>
          </w:tcPr>
          <w:p>
            <w:pPr>
              <w:pStyle w:val="TableParagraph"/>
              <w:spacing w:before="2"/>
              <w:rPr>
                <w:sz w:val="25"/>
              </w:rPr>
            </w:pPr>
          </w:p>
          <w:p>
            <w:pPr>
              <w:pStyle w:val="TableParagraph"/>
              <w:ind w:left="270"/>
              <w:rPr>
                <w:b/>
                <w:sz w:val="18"/>
              </w:rPr>
            </w:pPr>
            <w:r>
              <w:rPr>
                <w:b/>
                <w:sz w:val="18"/>
              </w:rPr>
              <w:t>合计</w:t>
            </w:r>
          </w:p>
        </w:tc>
        <w:tc>
          <w:tcPr>
            <w:tcW w:w="825" w:type="dxa"/>
          </w:tcPr>
          <w:p>
            <w:pPr>
              <w:pStyle w:val="TableParagraph"/>
              <w:spacing w:before="1"/>
              <w:rPr>
                <w:sz w:val="16"/>
              </w:rPr>
            </w:pPr>
          </w:p>
          <w:p>
            <w:pPr>
              <w:pStyle w:val="TableParagraph"/>
              <w:spacing w:line="235" w:lineRule="auto"/>
              <w:ind w:left="210" w:right="29" w:hanging="195"/>
              <w:rPr>
                <w:b/>
                <w:sz w:val="18"/>
              </w:rPr>
            </w:pPr>
            <w:r>
              <w:rPr>
                <w:b/>
                <w:w w:val="95"/>
                <w:sz w:val="18"/>
              </w:rPr>
              <w:t>工资福利</w:t>
            </w:r>
            <w:r>
              <w:rPr>
                <w:b/>
                <w:sz w:val="18"/>
              </w:rPr>
              <w:t>支出</w:t>
            </w:r>
          </w:p>
        </w:tc>
        <w:tc>
          <w:tcPr>
            <w:tcW w:w="840" w:type="dxa"/>
          </w:tcPr>
          <w:p>
            <w:pPr>
              <w:pStyle w:val="TableParagraph"/>
              <w:spacing w:line="235" w:lineRule="auto" w:before="101"/>
              <w:ind w:left="30" w:right="29"/>
              <w:jc w:val="center"/>
              <w:rPr>
                <w:b/>
                <w:sz w:val="18"/>
              </w:rPr>
            </w:pPr>
            <w:r>
              <w:rPr>
                <w:b/>
                <w:w w:val="95"/>
                <w:sz w:val="18"/>
              </w:rPr>
              <w:t>一般商品和服务支</w:t>
            </w:r>
            <w:r>
              <w:rPr>
                <w:b/>
                <w:sz w:val="18"/>
              </w:rPr>
              <w:t>出</w:t>
            </w:r>
          </w:p>
        </w:tc>
        <w:tc>
          <w:tcPr>
            <w:tcW w:w="825" w:type="dxa"/>
          </w:tcPr>
          <w:p>
            <w:pPr>
              <w:pStyle w:val="TableParagraph"/>
              <w:spacing w:line="235" w:lineRule="auto" w:before="101"/>
              <w:ind w:left="15" w:right="29"/>
              <w:jc w:val="center"/>
              <w:rPr>
                <w:b/>
                <w:sz w:val="18"/>
              </w:rPr>
            </w:pPr>
            <w:r>
              <w:rPr>
                <w:b/>
                <w:w w:val="95"/>
                <w:sz w:val="18"/>
              </w:rPr>
              <w:t>对个人和家庭的补</w:t>
            </w:r>
            <w:r>
              <w:rPr>
                <w:b/>
                <w:sz w:val="18"/>
              </w:rPr>
              <w:t>助</w:t>
            </w:r>
          </w:p>
        </w:tc>
        <w:tc>
          <w:tcPr>
            <w:tcW w:w="915" w:type="dxa"/>
          </w:tcPr>
          <w:p>
            <w:pPr>
              <w:pStyle w:val="TableParagraph"/>
              <w:spacing w:before="2"/>
              <w:rPr>
                <w:sz w:val="25"/>
              </w:rPr>
            </w:pPr>
          </w:p>
          <w:p>
            <w:pPr>
              <w:pStyle w:val="TableParagraph"/>
              <w:ind w:left="255"/>
              <w:rPr>
                <w:b/>
                <w:sz w:val="18"/>
              </w:rPr>
            </w:pPr>
            <w:r>
              <w:rPr>
                <w:b/>
                <w:sz w:val="18"/>
              </w:rPr>
              <w:t>合计</w:t>
            </w:r>
          </w:p>
        </w:tc>
        <w:tc>
          <w:tcPr>
            <w:tcW w:w="840" w:type="dxa"/>
          </w:tcPr>
          <w:p>
            <w:pPr>
              <w:pStyle w:val="TableParagraph"/>
              <w:spacing w:line="235" w:lineRule="auto" w:before="101"/>
              <w:ind w:left="30" w:right="29"/>
              <w:jc w:val="both"/>
              <w:rPr>
                <w:b/>
                <w:sz w:val="18"/>
              </w:rPr>
            </w:pPr>
            <w:r>
              <w:rPr>
                <w:b/>
                <w:w w:val="95"/>
                <w:sz w:val="18"/>
              </w:rPr>
              <w:t>按项目管理的工资福利支出</w:t>
            </w:r>
          </w:p>
        </w:tc>
        <w:tc>
          <w:tcPr>
            <w:tcW w:w="825" w:type="dxa"/>
          </w:tcPr>
          <w:p>
            <w:pPr>
              <w:pStyle w:val="TableParagraph"/>
              <w:spacing w:line="235" w:lineRule="auto"/>
              <w:ind w:left="15" w:right="29"/>
              <w:jc w:val="both"/>
              <w:rPr>
                <w:b/>
                <w:sz w:val="18"/>
              </w:rPr>
            </w:pPr>
            <w:r>
              <w:rPr>
                <w:b/>
                <w:w w:val="95"/>
                <w:sz w:val="18"/>
              </w:rPr>
              <w:t>按项目管理的商品和服务支</w:t>
            </w:r>
          </w:p>
          <w:p>
            <w:pPr>
              <w:pStyle w:val="TableParagraph"/>
              <w:spacing w:line="191" w:lineRule="exact"/>
              <w:jc w:val="center"/>
              <w:rPr>
                <w:b/>
                <w:sz w:val="18"/>
              </w:rPr>
            </w:pPr>
            <w:r>
              <w:rPr>
                <w:b/>
                <w:w w:val="99"/>
                <w:sz w:val="18"/>
              </w:rPr>
              <w:t>出</w:t>
            </w:r>
          </w:p>
        </w:tc>
        <w:tc>
          <w:tcPr>
            <w:tcW w:w="840" w:type="dxa"/>
          </w:tcPr>
          <w:p>
            <w:pPr>
              <w:pStyle w:val="TableParagraph"/>
              <w:spacing w:line="235" w:lineRule="auto"/>
              <w:ind w:left="30" w:right="29"/>
              <w:jc w:val="both"/>
              <w:rPr>
                <w:b/>
                <w:sz w:val="18"/>
              </w:rPr>
            </w:pPr>
            <w:r>
              <w:rPr>
                <w:b/>
                <w:w w:val="95"/>
                <w:sz w:val="18"/>
              </w:rPr>
              <w:t>按项目管理的对个人和家庭</w:t>
            </w:r>
          </w:p>
          <w:p>
            <w:pPr>
              <w:pStyle w:val="TableParagraph"/>
              <w:spacing w:line="191" w:lineRule="exact"/>
              <w:ind w:left="120"/>
              <w:jc w:val="both"/>
              <w:rPr>
                <w:b/>
                <w:sz w:val="18"/>
              </w:rPr>
            </w:pPr>
            <w:r>
              <w:rPr>
                <w:b/>
                <w:sz w:val="18"/>
              </w:rPr>
              <w:t>的补助</w:t>
            </w:r>
          </w:p>
        </w:tc>
        <w:tc>
          <w:tcPr>
            <w:tcW w:w="840" w:type="dxa"/>
          </w:tcPr>
          <w:p>
            <w:pPr>
              <w:pStyle w:val="TableParagraph"/>
              <w:spacing w:line="235" w:lineRule="auto" w:before="101"/>
              <w:ind w:left="30" w:right="29"/>
              <w:jc w:val="center"/>
              <w:rPr>
                <w:b/>
                <w:sz w:val="18"/>
              </w:rPr>
            </w:pPr>
            <w:r>
              <w:rPr>
                <w:b/>
                <w:w w:val="95"/>
                <w:sz w:val="18"/>
              </w:rPr>
              <w:t>债务利息及费用支</w:t>
            </w:r>
            <w:r>
              <w:rPr>
                <w:b/>
                <w:sz w:val="18"/>
              </w:rPr>
              <w:t>出</w:t>
            </w:r>
          </w:p>
        </w:tc>
        <w:tc>
          <w:tcPr>
            <w:tcW w:w="825" w:type="dxa"/>
          </w:tcPr>
          <w:p>
            <w:pPr>
              <w:pStyle w:val="TableParagraph"/>
              <w:spacing w:line="235" w:lineRule="auto" w:before="101"/>
              <w:ind w:left="15" w:right="29"/>
              <w:jc w:val="both"/>
              <w:rPr>
                <w:b/>
                <w:sz w:val="18"/>
              </w:rPr>
            </w:pPr>
            <w:r>
              <w:rPr>
                <w:b/>
                <w:w w:val="95"/>
                <w:sz w:val="18"/>
              </w:rPr>
              <w:t>资本性支出（基本</w:t>
            </w:r>
            <w:r>
              <w:rPr>
                <w:b/>
                <w:sz w:val="18"/>
              </w:rPr>
              <w:t>建设）</w:t>
            </w:r>
          </w:p>
        </w:tc>
        <w:tc>
          <w:tcPr>
            <w:tcW w:w="840" w:type="dxa"/>
          </w:tcPr>
          <w:p>
            <w:pPr>
              <w:pStyle w:val="TableParagraph"/>
              <w:spacing w:before="1"/>
              <w:rPr>
                <w:sz w:val="16"/>
              </w:rPr>
            </w:pPr>
          </w:p>
          <w:p>
            <w:pPr>
              <w:pStyle w:val="TableParagraph"/>
              <w:spacing w:line="235" w:lineRule="auto"/>
              <w:ind w:left="315" w:right="29" w:hanging="285"/>
              <w:rPr>
                <w:b/>
                <w:sz w:val="18"/>
              </w:rPr>
            </w:pPr>
            <w:r>
              <w:rPr>
                <w:b/>
                <w:w w:val="95"/>
                <w:sz w:val="18"/>
              </w:rPr>
              <w:t>资本性支</w:t>
            </w:r>
            <w:r>
              <w:rPr>
                <w:b/>
                <w:sz w:val="18"/>
              </w:rPr>
              <w:t>出</w:t>
            </w:r>
          </w:p>
        </w:tc>
        <w:tc>
          <w:tcPr>
            <w:tcW w:w="660" w:type="dxa"/>
          </w:tcPr>
          <w:p>
            <w:pPr>
              <w:pStyle w:val="TableParagraph"/>
              <w:spacing w:line="235" w:lineRule="auto"/>
              <w:ind w:left="30" w:right="44"/>
              <w:jc w:val="both"/>
              <w:rPr>
                <w:b/>
                <w:sz w:val="18"/>
              </w:rPr>
            </w:pPr>
            <w:r>
              <w:rPr>
                <w:b/>
                <w:w w:val="95"/>
                <w:sz w:val="18"/>
              </w:rPr>
              <w:t>对企业补助（ 基本建</w:t>
            </w:r>
          </w:p>
          <w:p>
            <w:pPr>
              <w:pStyle w:val="TableParagraph"/>
              <w:spacing w:line="191" w:lineRule="exact"/>
              <w:ind w:left="135"/>
              <w:rPr>
                <w:b/>
                <w:sz w:val="18"/>
              </w:rPr>
            </w:pPr>
            <w:r>
              <w:rPr>
                <w:b/>
                <w:sz w:val="18"/>
              </w:rPr>
              <w:t>设）</w:t>
            </w:r>
          </w:p>
        </w:tc>
        <w:tc>
          <w:tcPr>
            <w:tcW w:w="825" w:type="dxa"/>
          </w:tcPr>
          <w:p>
            <w:pPr>
              <w:pStyle w:val="TableParagraph"/>
              <w:spacing w:before="1"/>
              <w:rPr>
                <w:sz w:val="16"/>
              </w:rPr>
            </w:pPr>
          </w:p>
          <w:p>
            <w:pPr>
              <w:pStyle w:val="TableParagraph"/>
              <w:spacing w:line="235" w:lineRule="auto"/>
              <w:ind w:left="315" w:right="29" w:hanging="300"/>
              <w:rPr>
                <w:b/>
                <w:sz w:val="18"/>
              </w:rPr>
            </w:pPr>
            <w:r>
              <w:rPr>
                <w:b/>
                <w:w w:val="95"/>
                <w:sz w:val="18"/>
              </w:rPr>
              <w:t>对企业补</w:t>
            </w:r>
            <w:r>
              <w:rPr>
                <w:b/>
                <w:sz w:val="18"/>
              </w:rPr>
              <w:t>助</w:t>
            </w:r>
          </w:p>
        </w:tc>
        <w:tc>
          <w:tcPr>
            <w:tcW w:w="825" w:type="dxa"/>
          </w:tcPr>
          <w:p>
            <w:pPr>
              <w:pStyle w:val="TableParagraph"/>
              <w:spacing w:line="235" w:lineRule="auto" w:before="101"/>
              <w:ind w:left="15" w:right="29"/>
              <w:jc w:val="center"/>
              <w:rPr>
                <w:b/>
                <w:sz w:val="18"/>
              </w:rPr>
            </w:pPr>
            <w:r>
              <w:rPr>
                <w:b/>
                <w:w w:val="95"/>
                <w:sz w:val="18"/>
              </w:rPr>
              <w:t>对社会保障基金补</w:t>
            </w:r>
            <w:r>
              <w:rPr>
                <w:b/>
                <w:sz w:val="18"/>
              </w:rPr>
              <w:t>助</w:t>
            </w:r>
          </w:p>
        </w:tc>
        <w:tc>
          <w:tcPr>
            <w:tcW w:w="780" w:type="dxa"/>
          </w:tcPr>
          <w:p>
            <w:pPr>
              <w:pStyle w:val="TableParagraph"/>
              <w:spacing w:before="1"/>
              <w:rPr>
                <w:sz w:val="16"/>
              </w:rPr>
            </w:pPr>
          </w:p>
          <w:p>
            <w:pPr>
              <w:pStyle w:val="TableParagraph"/>
              <w:spacing w:line="235" w:lineRule="auto"/>
              <w:ind w:left="285" w:right="104" w:hanging="195"/>
              <w:rPr>
                <w:b/>
                <w:sz w:val="18"/>
              </w:rPr>
            </w:pPr>
            <w:r>
              <w:rPr>
                <w:b/>
                <w:w w:val="95"/>
                <w:sz w:val="18"/>
              </w:rPr>
              <w:t>其他支</w:t>
            </w:r>
            <w:r>
              <w:rPr>
                <w:b/>
                <w:sz w:val="18"/>
              </w:rPr>
              <w:t>出</w:t>
            </w:r>
          </w:p>
        </w:tc>
      </w:tr>
      <w:tr>
        <w:trPr>
          <w:trHeight w:val="555" w:hRule="atLeast"/>
        </w:trPr>
        <w:tc>
          <w:tcPr>
            <w:tcW w:w="375" w:type="dxa"/>
          </w:tcPr>
          <w:p>
            <w:pPr>
              <w:pStyle w:val="TableParagraph"/>
              <w:rPr>
                <w:rFonts w:ascii="Times New Roman"/>
                <w:sz w:val="16"/>
              </w:rPr>
            </w:pPr>
          </w:p>
        </w:tc>
        <w:tc>
          <w:tcPr>
            <w:tcW w:w="390" w:type="dxa"/>
          </w:tcPr>
          <w:p>
            <w:pPr>
              <w:pStyle w:val="TableParagraph"/>
              <w:rPr>
                <w:rFonts w:ascii="Times New Roman"/>
                <w:sz w:val="16"/>
              </w:rPr>
            </w:pPr>
          </w:p>
        </w:tc>
        <w:tc>
          <w:tcPr>
            <w:tcW w:w="390" w:type="dxa"/>
          </w:tcPr>
          <w:p>
            <w:pPr>
              <w:pStyle w:val="TableParagraph"/>
              <w:rPr>
                <w:rFonts w:ascii="Times New Roman"/>
                <w:sz w:val="16"/>
              </w:rPr>
            </w:pPr>
          </w:p>
        </w:tc>
        <w:tc>
          <w:tcPr>
            <w:tcW w:w="945" w:type="dxa"/>
          </w:tcPr>
          <w:p>
            <w:pPr>
              <w:pStyle w:val="TableParagraph"/>
              <w:rPr>
                <w:rFonts w:ascii="Times New Roman"/>
                <w:sz w:val="16"/>
              </w:rPr>
            </w:pPr>
          </w:p>
        </w:tc>
        <w:tc>
          <w:tcPr>
            <w:tcW w:w="2445" w:type="dxa"/>
          </w:tcPr>
          <w:p>
            <w:pPr>
              <w:pStyle w:val="TableParagraph"/>
              <w:spacing w:before="8"/>
              <w:rPr>
                <w:sz w:val="12"/>
              </w:rPr>
            </w:pPr>
          </w:p>
          <w:p>
            <w:pPr>
              <w:pStyle w:val="TableParagraph"/>
              <w:ind w:left="30"/>
              <w:rPr>
                <w:sz w:val="16"/>
              </w:rPr>
            </w:pPr>
            <w:r>
              <w:rPr>
                <w:w w:val="105"/>
                <w:sz w:val="16"/>
              </w:rPr>
              <w:t>合计</w:t>
            </w:r>
          </w:p>
        </w:tc>
        <w:tc>
          <w:tcPr>
            <w:tcW w:w="1005" w:type="dxa"/>
          </w:tcPr>
          <w:p>
            <w:pPr>
              <w:pStyle w:val="TableParagraph"/>
              <w:spacing w:before="8"/>
              <w:rPr>
                <w:sz w:val="12"/>
              </w:rPr>
            </w:pPr>
          </w:p>
          <w:p>
            <w:pPr>
              <w:pStyle w:val="TableParagraph"/>
              <w:ind w:right="20"/>
              <w:jc w:val="right"/>
              <w:rPr>
                <w:sz w:val="16"/>
              </w:rPr>
            </w:pPr>
            <w:r>
              <w:rPr>
                <w:sz w:val="16"/>
              </w:rPr>
              <w:t>1,953.43</w:t>
            </w:r>
          </w:p>
        </w:tc>
        <w:tc>
          <w:tcPr>
            <w:tcW w:w="945" w:type="dxa"/>
          </w:tcPr>
          <w:p>
            <w:pPr>
              <w:pStyle w:val="TableParagraph"/>
              <w:spacing w:before="8"/>
              <w:rPr>
                <w:sz w:val="12"/>
              </w:rPr>
            </w:pPr>
          </w:p>
          <w:p>
            <w:pPr>
              <w:pStyle w:val="TableParagraph"/>
              <w:ind w:right="20"/>
              <w:jc w:val="right"/>
              <w:rPr>
                <w:sz w:val="16"/>
              </w:rPr>
            </w:pPr>
            <w:r>
              <w:rPr>
                <w:sz w:val="16"/>
              </w:rPr>
              <w:t>296.73</w:t>
            </w:r>
          </w:p>
        </w:tc>
        <w:tc>
          <w:tcPr>
            <w:tcW w:w="825" w:type="dxa"/>
          </w:tcPr>
          <w:p>
            <w:pPr>
              <w:pStyle w:val="TableParagraph"/>
              <w:spacing w:before="8"/>
              <w:rPr>
                <w:sz w:val="12"/>
              </w:rPr>
            </w:pPr>
          </w:p>
          <w:p>
            <w:pPr>
              <w:pStyle w:val="TableParagraph"/>
              <w:ind w:right="20"/>
              <w:jc w:val="right"/>
              <w:rPr>
                <w:sz w:val="16"/>
              </w:rPr>
            </w:pPr>
            <w:r>
              <w:rPr>
                <w:sz w:val="16"/>
              </w:rPr>
              <w:t>247.41</w:t>
            </w:r>
          </w:p>
        </w:tc>
        <w:tc>
          <w:tcPr>
            <w:tcW w:w="840" w:type="dxa"/>
          </w:tcPr>
          <w:p>
            <w:pPr>
              <w:pStyle w:val="TableParagraph"/>
              <w:spacing w:before="8"/>
              <w:rPr>
                <w:sz w:val="12"/>
              </w:rPr>
            </w:pPr>
          </w:p>
          <w:p>
            <w:pPr>
              <w:pStyle w:val="TableParagraph"/>
              <w:ind w:right="20"/>
              <w:jc w:val="right"/>
              <w:rPr>
                <w:sz w:val="16"/>
              </w:rPr>
            </w:pPr>
            <w:r>
              <w:rPr>
                <w:w w:val="105"/>
                <w:sz w:val="16"/>
              </w:rPr>
              <w:t>44.05</w:t>
            </w:r>
          </w:p>
        </w:tc>
        <w:tc>
          <w:tcPr>
            <w:tcW w:w="825" w:type="dxa"/>
          </w:tcPr>
          <w:p>
            <w:pPr>
              <w:pStyle w:val="TableParagraph"/>
              <w:spacing w:before="8"/>
              <w:rPr>
                <w:sz w:val="12"/>
              </w:rPr>
            </w:pPr>
          </w:p>
          <w:p>
            <w:pPr>
              <w:pStyle w:val="TableParagraph"/>
              <w:ind w:right="20"/>
              <w:jc w:val="right"/>
              <w:rPr>
                <w:sz w:val="16"/>
              </w:rPr>
            </w:pPr>
            <w:r>
              <w:rPr>
                <w:sz w:val="16"/>
              </w:rPr>
              <w:t>5.26</w:t>
            </w:r>
          </w:p>
        </w:tc>
        <w:tc>
          <w:tcPr>
            <w:tcW w:w="915" w:type="dxa"/>
          </w:tcPr>
          <w:p>
            <w:pPr>
              <w:pStyle w:val="TableParagraph"/>
              <w:spacing w:before="8"/>
              <w:rPr>
                <w:sz w:val="12"/>
              </w:rPr>
            </w:pPr>
          </w:p>
          <w:p>
            <w:pPr>
              <w:pStyle w:val="TableParagraph"/>
              <w:ind w:right="20"/>
              <w:jc w:val="right"/>
              <w:rPr>
                <w:sz w:val="16"/>
              </w:rPr>
            </w:pPr>
            <w:r>
              <w:rPr>
                <w:sz w:val="16"/>
              </w:rPr>
              <w:t>1,656.70</w:t>
            </w:r>
          </w:p>
        </w:tc>
        <w:tc>
          <w:tcPr>
            <w:tcW w:w="840" w:type="dxa"/>
          </w:tcPr>
          <w:p>
            <w:pPr>
              <w:pStyle w:val="TableParagraph"/>
              <w:rPr>
                <w:rFonts w:ascii="Times New Roman"/>
                <w:sz w:val="16"/>
              </w:rPr>
            </w:pPr>
          </w:p>
        </w:tc>
        <w:tc>
          <w:tcPr>
            <w:tcW w:w="825" w:type="dxa"/>
          </w:tcPr>
          <w:p>
            <w:pPr>
              <w:pStyle w:val="TableParagraph"/>
              <w:spacing w:before="8"/>
              <w:rPr>
                <w:sz w:val="12"/>
              </w:rPr>
            </w:pPr>
          </w:p>
          <w:p>
            <w:pPr>
              <w:pStyle w:val="TableParagraph"/>
              <w:ind w:right="20"/>
              <w:jc w:val="right"/>
              <w:rPr>
                <w:sz w:val="16"/>
              </w:rPr>
            </w:pPr>
            <w:r>
              <w:rPr>
                <w:sz w:val="16"/>
              </w:rPr>
              <w:t>895.30</w:t>
            </w:r>
          </w:p>
        </w:tc>
        <w:tc>
          <w:tcPr>
            <w:tcW w:w="840"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spacing w:before="8"/>
              <w:rPr>
                <w:sz w:val="12"/>
              </w:rPr>
            </w:pPr>
          </w:p>
          <w:p>
            <w:pPr>
              <w:pStyle w:val="TableParagraph"/>
              <w:ind w:right="20"/>
              <w:jc w:val="right"/>
              <w:rPr>
                <w:sz w:val="16"/>
              </w:rPr>
            </w:pPr>
            <w:r>
              <w:rPr>
                <w:sz w:val="16"/>
              </w:rPr>
              <w:t>761.40</w:t>
            </w:r>
          </w:p>
        </w:tc>
        <w:tc>
          <w:tcPr>
            <w:tcW w:w="660" w:type="dxa"/>
          </w:tcPr>
          <w:p>
            <w:pPr>
              <w:pStyle w:val="TableParagraph"/>
              <w:rPr>
                <w:rFonts w:ascii="Times New Roman"/>
                <w:sz w:val="16"/>
              </w:rPr>
            </w:pPr>
          </w:p>
        </w:tc>
        <w:tc>
          <w:tcPr>
            <w:tcW w:w="825" w:type="dxa"/>
          </w:tcPr>
          <w:p>
            <w:pPr>
              <w:pStyle w:val="TableParagraph"/>
              <w:rPr>
                <w:rFonts w:ascii="Times New Roman"/>
                <w:sz w:val="16"/>
              </w:rPr>
            </w:pPr>
          </w:p>
        </w:tc>
        <w:tc>
          <w:tcPr>
            <w:tcW w:w="825" w:type="dxa"/>
          </w:tcPr>
          <w:p>
            <w:pPr>
              <w:pStyle w:val="TableParagraph"/>
              <w:rPr>
                <w:rFonts w:ascii="Times New Roman"/>
                <w:sz w:val="16"/>
              </w:rPr>
            </w:pPr>
          </w:p>
        </w:tc>
        <w:tc>
          <w:tcPr>
            <w:tcW w:w="780" w:type="dxa"/>
          </w:tcPr>
          <w:p>
            <w:pPr>
              <w:pStyle w:val="TableParagraph"/>
              <w:rPr>
                <w:rFonts w:ascii="Times New Roman"/>
                <w:sz w:val="16"/>
              </w:rPr>
            </w:pPr>
          </w:p>
        </w:tc>
      </w:tr>
      <w:tr>
        <w:trPr>
          <w:trHeight w:val="555" w:hRule="atLeast"/>
        </w:trPr>
        <w:tc>
          <w:tcPr>
            <w:tcW w:w="375" w:type="dxa"/>
          </w:tcPr>
          <w:p>
            <w:pPr>
              <w:pStyle w:val="TableParagraph"/>
              <w:rPr>
                <w:rFonts w:ascii="Times New Roman"/>
                <w:sz w:val="16"/>
              </w:rPr>
            </w:pPr>
          </w:p>
        </w:tc>
        <w:tc>
          <w:tcPr>
            <w:tcW w:w="390" w:type="dxa"/>
          </w:tcPr>
          <w:p>
            <w:pPr>
              <w:pStyle w:val="TableParagraph"/>
              <w:rPr>
                <w:rFonts w:ascii="Times New Roman"/>
                <w:sz w:val="16"/>
              </w:rPr>
            </w:pPr>
          </w:p>
        </w:tc>
        <w:tc>
          <w:tcPr>
            <w:tcW w:w="390" w:type="dxa"/>
          </w:tcPr>
          <w:p>
            <w:pPr>
              <w:pStyle w:val="TableParagraph"/>
              <w:rPr>
                <w:rFonts w:ascii="Times New Roman"/>
                <w:sz w:val="16"/>
              </w:rPr>
            </w:pPr>
          </w:p>
        </w:tc>
        <w:tc>
          <w:tcPr>
            <w:tcW w:w="945" w:type="dxa"/>
          </w:tcPr>
          <w:p>
            <w:pPr>
              <w:pStyle w:val="TableParagraph"/>
              <w:spacing w:before="8"/>
              <w:rPr>
                <w:sz w:val="12"/>
              </w:rPr>
            </w:pPr>
          </w:p>
          <w:p>
            <w:pPr>
              <w:pStyle w:val="TableParagraph"/>
              <w:ind w:left="30"/>
              <w:rPr>
                <w:sz w:val="16"/>
              </w:rPr>
            </w:pPr>
            <w:r>
              <w:rPr>
                <w:w w:val="105"/>
                <w:sz w:val="16"/>
              </w:rPr>
              <w:t>109</w:t>
            </w:r>
          </w:p>
        </w:tc>
        <w:tc>
          <w:tcPr>
            <w:tcW w:w="2445" w:type="dxa"/>
          </w:tcPr>
          <w:p>
            <w:pPr>
              <w:pStyle w:val="TableParagraph"/>
              <w:spacing w:before="8"/>
              <w:rPr>
                <w:sz w:val="12"/>
              </w:rPr>
            </w:pPr>
          </w:p>
          <w:p>
            <w:pPr>
              <w:pStyle w:val="TableParagraph"/>
              <w:ind w:left="30"/>
              <w:rPr>
                <w:sz w:val="16"/>
              </w:rPr>
            </w:pPr>
            <w:r>
              <w:rPr>
                <w:w w:val="105"/>
                <w:sz w:val="16"/>
              </w:rPr>
              <w:t>沅陵县机关事务中心</w:t>
            </w:r>
          </w:p>
        </w:tc>
        <w:tc>
          <w:tcPr>
            <w:tcW w:w="1005" w:type="dxa"/>
          </w:tcPr>
          <w:p>
            <w:pPr>
              <w:pStyle w:val="TableParagraph"/>
              <w:spacing w:before="8"/>
              <w:rPr>
                <w:sz w:val="12"/>
              </w:rPr>
            </w:pPr>
          </w:p>
          <w:p>
            <w:pPr>
              <w:pStyle w:val="TableParagraph"/>
              <w:ind w:right="20"/>
              <w:jc w:val="right"/>
              <w:rPr>
                <w:sz w:val="16"/>
              </w:rPr>
            </w:pPr>
            <w:r>
              <w:rPr>
                <w:sz w:val="16"/>
              </w:rPr>
              <w:t>1,953.43</w:t>
            </w:r>
          </w:p>
        </w:tc>
        <w:tc>
          <w:tcPr>
            <w:tcW w:w="945" w:type="dxa"/>
          </w:tcPr>
          <w:p>
            <w:pPr>
              <w:pStyle w:val="TableParagraph"/>
              <w:spacing w:before="8"/>
              <w:rPr>
                <w:sz w:val="12"/>
              </w:rPr>
            </w:pPr>
          </w:p>
          <w:p>
            <w:pPr>
              <w:pStyle w:val="TableParagraph"/>
              <w:ind w:right="20"/>
              <w:jc w:val="right"/>
              <w:rPr>
                <w:sz w:val="16"/>
              </w:rPr>
            </w:pPr>
            <w:r>
              <w:rPr>
                <w:sz w:val="16"/>
              </w:rPr>
              <w:t>296.73</w:t>
            </w:r>
          </w:p>
        </w:tc>
        <w:tc>
          <w:tcPr>
            <w:tcW w:w="825" w:type="dxa"/>
          </w:tcPr>
          <w:p>
            <w:pPr>
              <w:pStyle w:val="TableParagraph"/>
              <w:spacing w:before="8"/>
              <w:rPr>
                <w:sz w:val="12"/>
              </w:rPr>
            </w:pPr>
          </w:p>
          <w:p>
            <w:pPr>
              <w:pStyle w:val="TableParagraph"/>
              <w:ind w:right="20"/>
              <w:jc w:val="right"/>
              <w:rPr>
                <w:sz w:val="16"/>
              </w:rPr>
            </w:pPr>
            <w:r>
              <w:rPr>
                <w:sz w:val="16"/>
              </w:rPr>
              <w:t>247.41</w:t>
            </w:r>
          </w:p>
        </w:tc>
        <w:tc>
          <w:tcPr>
            <w:tcW w:w="840" w:type="dxa"/>
          </w:tcPr>
          <w:p>
            <w:pPr>
              <w:pStyle w:val="TableParagraph"/>
              <w:spacing w:before="8"/>
              <w:rPr>
                <w:sz w:val="12"/>
              </w:rPr>
            </w:pPr>
          </w:p>
          <w:p>
            <w:pPr>
              <w:pStyle w:val="TableParagraph"/>
              <w:ind w:right="20"/>
              <w:jc w:val="right"/>
              <w:rPr>
                <w:sz w:val="16"/>
              </w:rPr>
            </w:pPr>
            <w:r>
              <w:rPr>
                <w:w w:val="105"/>
                <w:sz w:val="16"/>
              </w:rPr>
              <w:t>44.05</w:t>
            </w:r>
          </w:p>
        </w:tc>
        <w:tc>
          <w:tcPr>
            <w:tcW w:w="825" w:type="dxa"/>
          </w:tcPr>
          <w:p>
            <w:pPr>
              <w:pStyle w:val="TableParagraph"/>
              <w:spacing w:before="8"/>
              <w:rPr>
                <w:sz w:val="12"/>
              </w:rPr>
            </w:pPr>
          </w:p>
          <w:p>
            <w:pPr>
              <w:pStyle w:val="TableParagraph"/>
              <w:ind w:right="20"/>
              <w:jc w:val="right"/>
              <w:rPr>
                <w:sz w:val="16"/>
              </w:rPr>
            </w:pPr>
            <w:r>
              <w:rPr>
                <w:sz w:val="16"/>
              </w:rPr>
              <w:t>5.26</w:t>
            </w:r>
          </w:p>
        </w:tc>
        <w:tc>
          <w:tcPr>
            <w:tcW w:w="915" w:type="dxa"/>
          </w:tcPr>
          <w:p>
            <w:pPr>
              <w:pStyle w:val="TableParagraph"/>
              <w:spacing w:before="8"/>
              <w:rPr>
                <w:sz w:val="12"/>
              </w:rPr>
            </w:pPr>
          </w:p>
          <w:p>
            <w:pPr>
              <w:pStyle w:val="TableParagraph"/>
              <w:ind w:right="20"/>
              <w:jc w:val="right"/>
              <w:rPr>
                <w:sz w:val="16"/>
              </w:rPr>
            </w:pPr>
            <w:r>
              <w:rPr>
                <w:sz w:val="16"/>
              </w:rPr>
              <w:t>1,656.70</w:t>
            </w:r>
          </w:p>
        </w:tc>
        <w:tc>
          <w:tcPr>
            <w:tcW w:w="840" w:type="dxa"/>
          </w:tcPr>
          <w:p>
            <w:pPr>
              <w:pStyle w:val="TableParagraph"/>
              <w:spacing w:before="8"/>
              <w:rPr>
                <w:sz w:val="12"/>
              </w:rPr>
            </w:pPr>
          </w:p>
          <w:p>
            <w:pPr>
              <w:pStyle w:val="TableParagraph"/>
              <w:ind w:right="20"/>
              <w:jc w:val="right"/>
              <w:rPr>
                <w:sz w:val="16"/>
              </w:rPr>
            </w:pPr>
            <w:r>
              <w:rPr>
                <w:sz w:val="16"/>
              </w:rPr>
              <w:t>0.00</w:t>
            </w:r>
          </w:p>
        </w:tc>
        <w:tc>
          <w:tcPr>
            <w:tcW w:w="825" w:type="dxa"/>
          </w:tcPr>
          <w:p>
            <w:pPr>
              <w:pStyle w:val="TableParagraph"/>
              <w:spacing w:before="8"/>
              <w:rPr>
                <w:sz w:val="12"/>
              </w:rPr>
            </w:pPr>
          </w:p>
          <w:p>
            <w:pPr>
              <w:pStyle w:val="TableParagraph"/>
              <w:ind w:right="20"/>
              <w:jc w:val="right"/>
              <w:rPr>
                <w:sz w:val="16"/>
              </w:rPr>
            </w:pPr>
            <w:r>
              <w:rPr>
                <w:sz w:val="16"/>
              </w:rPr>
              <w:t>895.30</w:t>
            </w:r>
          </w:p>
        </w:tc>
        <w:tc>
          <w:tcPr>
            <w:tcW w:w="840"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spacing w:before="8"/>
              <w:rPr>
                <w:sz w:val="12"/>
              </w:rPr>
            </w:pPr>
          </w:p>
          <w:p>
            <w:pPr>
              <w:pStyle w:val="TableParagraph"/>
              <w:ind w:right="20"/>
              <w:jc w:val="right"/>
              <w:rPr>
                <w:sz w:val="16"/>
              </w:rPr>
            </w:pPr>
            <w:r>
              <w:rPr>
                <w:sz w:val="16"/>
              </w:rPr>
              <w:t>761.40</w:t>
            </w:r>
          </w:p>
        </w:tc>
        <w:tc>
          <w:tcPr>
            <w:tcW w:w="660" w:type="dxa"/>
          </w:tcPr>
          <w:p>
            <w:pPr>
              <w:pStyle w:val="TableParagraph"/>
              <w:rPr>
                <w:rFonts w:ascii="Times New Roman"/>
                <w:sz w:val="16"/>
              </w:rPr>
            </w:pPr>
          </w:p>
        </w:tc>
        <w:tc>
          <w:tcPr>
            <w:tcW w:w="825" w:type="dxa"/>
          </w:tcPr>
          <w:p>
            <w:pPr>
              <w:pStyle w:val="TableParagraph"/>
              <w:rPr>
                <w:rFonts w:ascii="Times New Roman"/>
                <w:sz w:val="16"/>
              </w:rPr>
            </w:pPr>
          </w:p>
        </w:tc>
        <w:tc>
          <w:tcPr>
            <w:tcW w:w="825" w:type="dxa"/>
          </w:tcPr>
          <w:p>
            <w:pPr>
              <w:pStyle w:val="TableParagraph"/>
              <w:rPr>
                <w:rFonts w:ascii="Times New Roman"/>
                <w:sz w:val="16"/>
              </w:rPr>
            </w:pPr>
          </w:p>
        </w:tc>
        <w:tc>
          <w:tcPr>
            <w:tcW w:w="780" w:type="dxa"/>
          </w:tcPr>
          <w:p>
            <w:pPr>
              <w:pStyle w:val="TableParagraph"/>
              <w:rPr>
                <w:rFonts w:ascii="Times New Roman"/>
                <w:sz w:val="16"/>
              </w:rPr>
            </w:pPr>
          </w:p>
        </w:tc>
      </w:tr>
      <w:tr>
        <w:trPr>
          <w:trHeight w:val="555" w:hRule="atLeast"/>
        </w:trPr>
        <w:tc>
          <w:tcPr>
            <w:tcW w:w="375" w:type="dxa"/>
          </w:tcPr>
          <w:p>
            <w:pPr>
              <w:pStyle w:val="TableParagraph"/>
              <w:rPr>
                <w:rFonts w:ascii="Times New Roman"/>
                <w:sz w:val="16"/>
              </w:rPr>
            </w:pPr>
          </w:p>
        </w:tc>
        <w:tc>
          <w:tcPr>
            <w:tcW w:w="390" w:type="dxa"/>
          </w:tcPr>
          <w:p>
            <w:pPr>
              <w:pStyle w:val="TableParagraph"/>
              <w:rPr>
                <w:rFonts w:ascii="Times New Roman"/>
                <w:sz w:val="16"/>
              </w:rPr>
            </w:pPr>
          </w:p>
        </w:tc>
        <w:tc>
          <w:tcPr>
            <w:tcW w:w="390" w:type="dxa"/>
          </w:tcPr>
          <w:p>
            <w:pPr>
              <w:pStyle w:val="TableParagraph"/>
              <w:rPr>
                <w:rFonts w:ascii="Times New Roman"/>
                <w:sz w:val="16"/>
              </w:rPr>
            </w:pPr>
          </w:p>
        </w:tc>
        <w:tc>
          <w:tcPr>
            <w:tcW w:w="94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445" w:type="dxa"/>
          </w:tcPr>
          <w:p>
            <w:pPr>
              <w:pStyle w:val="TableParagraph"/>
              <w:spacing w:before="8"/>
              <w:rPr>
                <w:sz w:val="12"/>
              </w:rPr>
            </w:pPr>
          </w:p>
          <w:p>
            <w:pPr>
              <w:pStyle w:val="TableParagraph"/>
              <w:ind w:left="30"/>
              <w:rPr>
                <w:sz w:val="16"/>
              </w:rPr>
            </w:pPr>
            <w:r>
              <w:rPr>
                <w:w w:val="103"/>
                <w:sz w:val="16"/>
              </w:rPr>
              <w:t>  </w:t>
            </w:r>
            <w:r>
              <w:rPr>
                <w:w w:val="105"/>
                <w:sz w:val="16"/>
              </w:rPr>
              <w:t>沅陵县机关事务中心</w:t>
            </w:r>
          </w:p>
        </w:tc>
        <w:tc>
          <w:tcPr>
            <w:tcW w:w="1005" w:type="dxa"/>
          </w:tcPr>
          <w:p>
            <w:pPr>
              <w:pStyle w:val="TableParagraph"/>
              <w:spacing w:before="8"/>
              <w:rPr>
                <w:sz w:val="12"/>
              </w:rPr>
            </w:pPr>
          </w:p>
          <w:p>
            <w:pPr>
              <w:pStyle w:val="TableParagraph"/>
              <w:ind w:right="20"/>
              <w:jc w:val="right"/>
              <w:rPr>
                <w:sz w:val="16"/>
              </w:rPr>
            </w:pPr>
            <w:r>
              <w:rPr>
                <w:sz w:val="16"/>
              </w:rPr>
              <w:t>1,953.43</w:t>
            </w:r>
          </w:p>
        </w:tc>
        <w:tc>
          <w:tcPr>
            <w:tcW w:w="945" w:type="dxa"/>
          </w:tcPr>
          <w:p>
            <w:pPr>
              <w:pStyle w:val="TableParagraph"/>
              <w:spacing w:before="8"/>
              <w:rPr>
                <w:sz w:val="12"/>
              </w:rPr>
            </w:pPr>
          </w:p>
          <w:p>
            <w:pPr>
              <w:pStyle w:val="TableParagraph"/>
              <w:ind w:right="20"/>
              <w:jc w:val="right"/>
              <w:rPr>
                <w:sz w:val="16"/>
              </w:rPr>
            </w:pPr>
            <w:r>
              <w:rPr>
                <w:sz w:val="16"/>
              </w:rPr>
              <w:t>296.73</w:t>
            </w:r>
          </w:p>
        </w:tc>
        <w:tc>
          <w:tcPr>
            <w:tcW w:w="825" w:type="dxa"/>
          </w:tcPr>
          <w:p>
            <w:pPr>
              <w:pStyle w:val="TableParagraph"/>
              <w:spacing w:before="8"/>
              <w:rPr>
                <w:sz w:val="12"/>
              </w:rPr>
            </w:pPr>
          </w:p>
          <w:p>
            <w:pPr>
              <w:pStyle w:val="TableParagraph"/>
              <w:ind w:right="20"/>
              <w:jc w:val="right"/>
              <w:rPr>
                <w:sz w:val="16"/>
              </w:rPr>
            </w:pPr>
            <w:r>
              <w:rPr>
                <w:sz w:val="16"/>
              </w:rPr>
              <w:t>247.41</w:t>
            </w:r>
          </w:p>
        </w:tc>
        <w:tc>
          <w:tcPr>
            <w:tcW w:w="840" w:type="dxa"/>
          </w:tcPr>
          <w:p>
            <w:pPr>
              <w:pStyle w:val="TableParagraph"/>
              <w:spacing w:before="8"/>
              <w:rPr>
                <w:sz w:val="12"/>
              </w:rPr>
            </w:pPr>
          </w:p>
          <w:p>
            <w:pPr>
              <w:pStyle w:val="TableParagraph"/>
              <w:ind w:right="20"/>
              <w:jc w:val="right"/>
              <w:rPr>
                <w:sz w:val="16"/>
              </w:rPr>
            </w:pPr>
            <w:r>
              <w:rPr>
                <w:w w:val="105"/>
                <w:sz w:val="16"/>
              </w:rPr>
              <w:t>44.05</w:t>
            </w:r>
          </w:p>
        </w:tc>
        <w:tc>
          <w:tcPr>
            <w:tcW w:w="825" w:type="dxa"/>
          </w:tcPr>
          <w:p>
            <w:pPr>
              <w:pStyle w:val="TableParagraph"/>
              <w:spacing w:before="8"/>
              <w:rPr>
                <w:sz w:val="12"/>
              </w:rPr>
            </w:pPr>
          </w:p>
          <w:p>
            <w:pPr>
              <w:pStyle w:val="TableParagraph"/>
              <w:ind w:right="20"/>
              <w:jc w:val="right"/>
              <w:rPr>
                <w:sz w:val="16"/>
              </w:rPr>
            </w:pPr>
            <w:r>
              <w:rPr>
                <w:sz w:val="16"/>
              </w:rPr>
              <w:t>5.26</w:t>
            </w:r>
          </w:p>
        </w:tc>
        <w:tc>
          <w:tcPr>
            <w:tcW w:w="915" w:type="dxa"/>
          </w:tcPr>
          <w:p>
            <w:pPr>
              <w:pStyle w:val="TableParagraph"/>
              <w:spacing w:before="8"/>
              <w:rPr>
                <w:sz w:val="12"/>
              </w:rPr>
            </w:pPr>
          </w:p>
          <w:p>
            <w:pPr>
              <w:pStyle w:val="TableParagraph"/>
              <w:ind w:right="20"/>
              <w:jc w:val="right"/>
              <w:rPr>
                <w:sz w:val="16"/>
              </w:rPr>
            </w:pPr>
            <w:r>
              <w:rPr>
                <w:sz w:val="16"/>
              </w:rPr>
              <w:t>1,656.70</w:t>
            </w:r>
          </w:p>
        </w:tc>
        <w:tc>
          <w:tcPr>
            <w:tcW w:w="840" w:type="dxa"/>
          </w:tcPr>
          <w:p>
            <w:pPr>
              <w:pStyle w:val="TableParagraph"/>
              <w:spacing w:before="8"/>
              <w:rPr>
                <w:sz w:val="12"/>
              </w:rPr>
            </w:pPr>
          </w:p>
          <w:p>
            <w:pPr>
              <w:pStyle w:val="TableParagraph"/>
              <w:ind w:right="20"/>
              <w:jc w:val="right"/>
              <w:rPr>
                <w:sz w:val="16"/>
              </w:rPr>
            </w:pPr>
            <w:r>
              <w:rPr>
                <w:sz w:val="16"/>
              </w:rPr>
              <w:t>0.00</w:t>
            </w:r>
          </w:p>
        </w:tc>
        <w:tc>
          <w:tcPr>
            <w:tcW w:w="825" w:type="dxa"/>
          </w:tcPr>
          <w:p>
            <w:pPr>
              <w:pStyle w:val="TableParagraph"/>
              <w:spacing w:before="8"/>
              <w:rPr>
                <w:sz w:val="12"/>
              </w:rPr>
            </w:pPr>
          </w:p>
          <w:p>
            <w:pPr>
              <w:pStyle w:val="TableParagraph"/>
              <w:ind w:right="20"/>
              <w:jc w:val="right"/>
              <w:rPr>
                <w:sz w:val="16"/>
              </w:rPr>
            </w:pPr>
            <w:r>
              <w:rPr>
                <w:sz w:val="16"/>
              </w:rPr>
              <w:t>895.30</w:t>
            </w:r>
          </w:p>
        </w:tc>
        <w:tc>
          <w:tcPr>
            <w:tcW w:w="840"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spacing w:before="8"/>
              <w:rPr>
                <w:sz w:val="12"/>
              </w:rPr>
            </w:pPr>
          </w:p>
          <w:p>
            <w:pPr>
              <w:pStyle w:val="TableParagraph"/>
              <w:ind w:right="20"/>
              <w:jc w:val="right"/>
              <w:rPr>
                <w:sz w:val="16"/>
              </w:rPr>
            </w:pPr>
            <w:r>
              <w:rPr>
                <w:sz w:val="16"/>
              </w:rPr>
              <w:t>761.40</w:t>
            </w:r>
          </w:p>
        </w:tc>
        <w:tc>
          <w:tcPr>
            <w:tcW w:w="660" w:type="dxa"/>
          </w:tcPr>
          <w:p>
            <w:pPr>
              <w:pStyle w:val="TableParagraph"/>
              <w:rPr>
                <w:rFonts w:ascii="Times New Roman"/>
                <w:sz w:val="16"/>
              </w:rPr>
            </w:pPr>
          </w:p>
        </w:tc>
        <w:tc>
          <w:tcPr>
            <w:tcW w:w="825" w:type="dxa"/>
          </w:tcPr>
          <w:p>
            <w:pPr>
              <w:pStyle w:val="TableParagraph"/>
              <w:rPr>
                <w:rFonts w:ascii="Times New Roman"/>
                <w:sz w:val="16"/>
              </w:rPr>
            </w:pPr>
          </w:p>
        </w:tc>
        <w:tc>
          <w:tcPr>
            <w:tcW w:w="825" w:type="dxa"/>
          </w:tcPr>
          <w:p>
            <w:pPr>
              <w:pStyle w:val="TableParagraph"/>
              <w:rPr>
                <w:rFonts w:ascii="Times New Roman"/>
                <w:sz w:val="16"/>
              </w:rPr>
            </w:pPr>
          </w:p>
        </w:tc>
        <w:tc>
          <w:tcPr>
            <w:tcW w:w="780" w:type="dxa"/>
          </w:tcPr>
          <w:p>
            <w:pPr>
              <w:pStyle w:val="TableParagraph"/>
              <w:rPr>
                <w:rFonts w:ascii="Times New Roman"/>
                <w:sz w:val="16"/>
              </w:rPr>
            </w:pPr>
          </w:p>
        </w:tc>
      </w:tr>
      <w:tr>
        <w:trPr>
          <w:trHeight w:val="540" w:hRule="atLeast"/>
        </w:trPr>
        <w:tc>
          <w:tcPr>
            <w:tcW w:w="375" w:type="dxa"/>
          </w:tcPr>
          <w:p>
            <w:pPr>
              <w:pStyle w:val="TableParagraph"/>
              <w:spacing w:before="8"/>
              <w:rPr>
                <w:sz w:val="12"/>
              </w:rPr>
            </w:pPr>
          </w:p>
          <w:p>
            <w:pPr>
              <w:pStyle w:val="TableParagraph"/>
              <w:ind w:left="31" w:right="36"/>
              <w:jc w:val="center"/>
              <w:rPr>
                <w:sz w:val="16"/>
              </w:rPr>
            </w:pPr>
            <w:r>
              <w:rPr>
                <w:w w:val="105"/>
                <w:sz w:val="16"/>
              </w:rPr>
              <w:t>201</w:t>
            </w:r>
          </w:p>
        </w:tc>
        <w:tc>
          <w:tcPr>
            <w:tcW w:w="390" w:type="dxa"/>
          </w:tcPr>
          <w:p>
            <w:pPr>
              <w:pStyle w:val="TableParagraph"/>
              <w:spacing w:before="8"/>
              <w:rPr>
                <w:sz w:val="12"/>
              </w:rPr>
            </w:pPr>
          </w:p>
          <w:p>
            <w:pPr>
              <w:pStyle w:val="TableParagraph"/>
              <w:ind w:left="105"/>
              <w:rPr>
                <w:sz w:val="16"/>
              </w:rPr>
            </w:pPr>
            <w:r>
              <w:rPr>
                <w:w w:val="105"/>
                <w:sz w:val="16"/>
              </w:rPr>
              <w:t>03</w:t>
            </w:r>
          </w:p>
        </w:tc>
        <w:tc>
          <w:tcPr>
            <w:tcW w:w="390" w:type="dxa"/>
          </w:tcPr>
          <w:p>
            <w:pPr>
              <w:pStyle w:val="TableParagraph"/>
              <w:spacing w:before="8"/>
              <w:rPr>
                <w:sz w:val="12"/>
              </w:rPr>
            </w:pPr>
          </w:p>
          <w:p>
            <w:pPr>
              <w:pStyle w:val="TableParagraph"/>
              <w:ind w:left="105"/>
              <w:rPr>
                <w:sz w:val="16"/>
              </w:rPr>
            </w:pPr>
            <w:r>
              <w:rPr>
                <w:w w:val="105"/>
                <w:sz w:val="16"/>
              </w:rPr>
              <w:t>05</w:t>
            </w:r>
          </w:p>
        </w:tc>
        <w:tc>
          <w:tcPr>
            <w:tcW w:w="94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445" w:type="dxa"/>
          </w:tcPr>
          <w:p>
            <w:pPr>
              <w:pStyle w:val="TableParagraph"/>
              <w:spacing w:before="8"/>
              <w:rPr>
                <w:sz w:val="12"/>
              </w:rPr>
            </w:pPr>
          </w:p>
          <w:p>
            <w:pPr>
              <w:pStyle w:val="TableParagraph"/>
              <w:ind w:left="30"/>
              <w:rPr>
                <w:sz w:val="16"/>
              </w:rPr>
            </w:pPr>
            <w:r>
              <w:rPr>
                <w:w w:val="103"/>
                <w:sz w:val="16"/>
              </w:rPr>
              <w:t>    </w:t>
            </w:r>
            <w:r>
              <w:rPr>
                <w:w w:val="105"/>
                <w:sz w:val="16"/>
              </w:rPr>
              <w:t>专项业务及机关事务管理</w:t>
            </w:r>
          </w:p>
        </w:tc>
        <w:tc>
          <w:tcPr>
            <w:tcW w:w="1005" w:type="dxa"/>
          </w:tcPr>
          <w:p>
            <w:pPr>
              <w:pStyle w:val="TableParagraph"/>
              <w:spacing w:before="8"/>
              <w:rPr>
                <w:sz w:val="12"/>
              </w:rPr>
            </w:pPr>
          </w:p>
          <w:p>
            <w:pPr>
              <w:pStyle w:val="TableParagraph"/>
              <w:ind w:right="20"/>
              <w:jc w:val="right"/>
              <w:rPr>
                <w:sz w:val="16"/>
              </w:rPr>
            </w:pPr>
            <w:r>
              <w:rPr>
                <w:sz w:val="16"/>
              </w:rPr>
              <w:t>100.00</w:t>
            </w:r>
          </w:p>
        </w:tc>
        <w:tc>
          <w:tcPr>
            <w:tcW w:w="945"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915" w:type="dxa"/>
          </w:tcPr>
          <w:p>
            <w:pPr>
              <w:pStyle w:val="TableParagraph"/>
              <w:spacing w:before="8"/>
              <w:rPr>
                <w:sz w:val="12"/>
              </w:rPr>
            </w:pPr>
          </w:p>
          <w:p>
            <w:pPr>
              <w:pStyle w:val="TableParagraph"/>
              <w:ind w:right="20"/>
              <w:jc w:val="right"/>
              <w:rPr>
                <w:sz w:val="16"/>
              </w:rPr>
            </w:pPr>
            <w:r>
              <w:rPr>
                <w:sz w:val="16"/>
              </w:rPr>
              <w:t>100.00</w:t>
            </w:r>
          </w:p>
        </w:tc>
        <w:tc>
          <w:tcPr>
            <w:tcW w:w="840" w:type="dxa"/>
          </w:tcPr>
          <w:p>
            <w:pPr>
              <w:pStyle w:val="TableParagraph"/>
              <w:rPr>
                <w:rFonts w:ascii="Times New Roman"/>
                <w:sz w:val="16"/>
              </w:rPr>
            </w:pPr>
          </w:p>
        </w:tc>
        <w:tc>
          <w:tcPr>
            <w:tcW w:w="825" w:type="dxa"/>
          </w:tcPr>
          <w:p>
            <w:pPr>
              <w:pStyle w:val="TableParagraph"/>
              <w:spacing w:before="8"/>
              <w:rPr>
                <w:sz w:val="12"/>
              </w:rPr>
            </w:pPr>
          </w:p>
          <w:p>
            <w:pPr>
              <w:pStyle w:val="TableParagraph"/>
              <w:ind w:right="20"/>
              <w:jc w:val="right"/>
              <w:rPr>
                <w:sz w:val="16"/>
              </w:rPr>
            </w:pPr>
            <w:r>
              <w:rPr>
                <w:sz w:val="16"/>
              </w:rPr>
              <w:t>100.00</w:t>
            </w:r>
          </w:p>
        </w:tc>
        <w:tc>
          <w:tcPr>
            <w:tcW w:w="840"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rPr>
                <w:rFonts w:ascii="Times New Roman"/>
                <w:sz w:val="16"/>
              </w:rPr>
            </w:pPr>
          </w:p>
        </w:tc>
        <w:tc>
          <w:tcPr>
            <w:tcW w:w="660" w:type="dxa"/>
          </w:tcPr>
          <w:p>
            <w:pPr>
              <w:pStyle w:val="TableParagraph"/>
              <w:rPr>
                <w:rFonts w:ascii="Times New Roman"/>
                <w:sz w:val="16"/>
              </w:rPr>
            </w:pPr>
          </w:p>
        </w:tc>
        <w:tc>
          <w:tcPr>
            <w:tcW w:w="825" w:type="dxa"/>
          </w:tcPr>
          <w:p>
            <w:pPr>
              <w:pStyle w:val="TableParagraph"/>
              <w:rPr>
                <w:rFonts w:ascii="Times New Roman"/>
                <w:sz w:val="16"/>
              </w:rPr>
            </w:pPr>
          </w:p>
        </w:tc>
        <w:tc>
          <w:tcPr>
            <w:tcW w:w="825" w:type="dxa"/>
          </w:tcPr>
          <w:p>
            <w:pPr>
              <w:pStyle w:val="TableParagraph"/>
              <w:rPr>
                <w:rFonts w:ascii="Times New Roman"/>
                <w:sz w:val="16"/>
              </w:rPr>
            </w:pPr>
          </w:p>
        </w:tc>
        <w:tc>
          <w:tcPr>
            <w:tcW w:w="780" w:type="dxa"/>
          </w:tcPr>
          <w:p>
            <w:pPr>
              <w:pStyle w:val="TableParagraph"/>
              <w:rPr>
                <w:rFonts w:ascii="Times New Roman"/>
                <w:sz w:val="16"/>
              </w:rPr>
            </w:pPr>
          </w:p>
        </w:tc>
      </w:tr>
      <w:tr>
        <w:trPr>
          <w:trHeight w:val="555" w:hRule="atLeast"/>
        </w:trPr>
        <w:tc>
          <w:tcPr>
            <w:tcW w:w="375" w:type="dxa"/>
          </w:tcPr>
          <w:p>
            <w:pPr>
              <w:pStyle w:val="TableParagraph"/>
              <w:spacing w:before="8"/>
              <w:rPr>
                <w:sz w:val="12"/>
              </w:rPr>
            </w:pPr>
          </w:p>
          <w:p>
            <w:pPr>
              <w:pStyle w:val="TableParagraph"/>
              <w:ind w:left="31" w:right="36"/>
              <w:jc w:val="center"/>
              <w:rPr>
                <w:sz w:val="16"/>
              </w:rPr>
            </w:pPr>
            <w:r>
              <w:rPr>
                <w:w w:val="105"/>
                <w:sz w:val="16"/>
              </w:rPr>
              <w:t>201</w:t>
            </w:r>
          </w:p>
        </w:tc>
        <w:tc>
          <w:tcPr>
            <w:tcW w:w="390" w:type="dxa"/>
          </w:tcPr>
          <w:p>
            <w:pPr>
              <w:pStyle w:val="TableParagraph"/>
              <w:spacing w:before="8"/>
              <w:rPr>
                <w:sz w:val="12"/>
              </w:rPr>
            </w:pPr>
          </w:p>
          <w:p>
            <w:pPr>
              <w:pStyle w:val="TableParagraph"/>
              <w:ind w:left="105"/>
              <w:rPr>
                <w:sz w:val="16"/>
              </w:rPr>
            </w:pPr>
            <w:r>
              <w:rPr>
                <w:w w:val="105"/>
                <w:sz w:val="16"/>
              </w:rPr>
              <w:t>31</w:t>
            </w:r>
          </w:p>
        </w:tc>
        <w:tc>
          <w:tcPr>
            <w:tcW w:w="390" w:type="dxa"/>
          </w:tcPr>
          <w:p>
            <w:pPr>
              <w:pStyle w:val="TableParagraph"/>
              <w:spacing w:before="8"/>
              <w:rPr>
                <w:sz w:val="12"/>
              </w:rPr>
            </w:pPr>
          </w:p>
          <w:p>
            <w:pPr>
              <w:pStyle w:val="TableParagraph"/>
              <w:ind w:left="105"/>
              <w:rPr>
                <w:sz w:val="16"/>
              </w:rPr>
            </w:pPr>
            <w:r>
              <w:rPr>
                <w:w w:val="105"/>
                <w:sz w:val="16"/>
              </w:rPr>
              <w:t>01</w:t>
            </w:r>
          </w:p>
        </w:tc>
        <w:tc>
          <w:tcPr>
            <w:tcW w:w="94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445" w:type="dxa"/>
          </w:tcPr>
          <w:p>
            <w:pPr>
              <w:pStyle w:val="TableParagraph"/>
              <w:spacing w:before="8"/>
              <w:rPr>
                <w:sz w:val="12"/>
              </w:rPr>
            </w:pPr>
          </w:p>
          <w:p>
            <w:pPr>
              <w:pStyle w:val="TableParagraph"/>
              <w:ind w:left="30"/>
              <w:rPr>
                <w:sz w:val="16"/>
              </w:rPr>
            </w:pPr>
            <w:r>
              <w:rPr>
                <w:w w:val="103"/>
                <w:sz w:val="16"/>
              </w:rPr>
              <w:t>    </w:t>
            </w:r>
            <w:r>
              <w:rPr>
                <w:w w:val="105"/>
                <w:sz w:val="16"/>
              </w:rPr>
              <w:t>行政运行</w:t>
            </w:r>
          </w:p>
        </w:tc>
        <w:tc>
          <w:tcPr>
            <w:tcW w:w="1005" w:type="dxa"/>
          </w:tcPr>
          <w:p>
            <w:pPr>
              <w:pStyle w:val="TableParagraph"/>
              <w:spacing w:before="8"/>
              <w:rPr>
                <w:sz w:val="12"/>
              </w:rPr>
            </w:pPr>
          </w:p>
          <w:p>
            <w:pPr>
              <w:pStyle w:val="TableParagraph"/>
              <w:ind w:right="20"/>
              <w:jc w:val="right"/>
              <w:rPr>
                <w:sz w:val="16"/>
              </w:rPr>
            </w:pPr>
            <w:r>
              <w:rPr>
                <w:sz w:val="16"/>
              </w:rPr>
              <w:t>296.73</w:t>
            </w:r>
          </w:p>
        </w:tc>
        <w:tc>
          <w:tcPr>
            <w:tcW w:w="945" w:type="dxa"/>
          </w:tcPr>
          <w:p>
            <w:pPr>
              <w:pStyle w:val="TableParagraph"/>
              <w:spacing w:before="8"/>
              <w:rPr>
                <w:sz w:val="12"/>
              </w:rPr>
            </w:pPr>
          </w:p>
          <w:p>
            <w:pPr>
              <w:pStyle w:val="TableParagraph"/>
              <w:ind w:right="20"/>
              <w:jc w:val="right"/>
              <w:rPr>
                <w:sz w:val="16"/>
              </w:rPr>
            </w:pPr>
            <w:r>
              <w:rPr>
                <w:sz w:val="16"/>
              </w:rPr>
              <w:t>296.73</w:t>
            </w:r>
          </w:p>
        </w:tc>
        <w:tc>
          <w:tcPr>
            <w:tcW w:w="825" w:type="dxa"/>
          </w:tcPr>
          <w:p>
            <w:pPr>
              <w:pStyle w:val="TableParagraph"/>
              <w:spacing w:before="8"/>
              <w:rPr>
                <w:sz w:val="12"/>
              </w:rPr>
            </w:pPr>
          </w:p>
          <w:p>
            <w:pPr>
              <w:pStyle w:val="TableParagraph"/>
              <w:ind w:right="20"/>
              <w:jc w:val="right"/>
              <w:rPr>
                <w:sz w:val="16"/>
              </w:rPr>
            </w:pPr>
            <w:r>
              <w:rPr>
                <w:sz w:val="16"/>
              </w:rPr>
              <w:t>247.41</w:t>
            </w:r>
          </w:p>
        </w:tc>
        <w:tc>
          <w:tcPr>
            <w:tcW w:w="840" w:type="dxa"/>
          </w:tcPr>
          <w:p>
            <w:pPr>
              <w:pStyle w:val="TableParagraph"/>
              <w:spacing w:before="8"/>
              <w:rPr>
                <w:sz w:val="12"/>
              </w:rPr>
            </w:pPr>
          </w:p>
          <w:p>
            <w:pPr>
              <w:pStyle w:val="TableParagraph"/>
              <w:ind w:right="20"/>
              <w:jc w:val="right"/>
              <w:rPr>
                <w:sz w:val="16"/>
              </w:rPr>
            </w:pPr>
            <w:r>
              <w:rPr>
                <w:w w:val="105"/>
                <w:sz w:val="16"/>
              </w:rPr>
              <w:t>44.05</w:t>
            </w:r>
          </w:p>
        </w:tc>
        <w:tc>
          <w:tcPr>
            <w:tcW w:w="825" w:type="dxa"/>
          </w:tcPr>
          <w:p>
            <w:pPr>
              <w:pStyle w:val="TableParagraph"/>
              <w:spacing w:before="8"/>
              <w:rPr>
                <w:sz w:val="12"/>
              </w:rPr>
            </w:pPr>
          </w:p>
          <w:p>
            <w:pPr>
              <w:pStyle w:val="TableParagraph"/>
              <w:ind w:right="20"/>
              <w:jc w:val="right"/>
              <w:rPr>
                <w:sz w:val="16"/>
              </w:rPr>
            </w:pPr>
            <w:r>
              <w:rPr>
                <w:sz w:val="16"/>
              </w:rPr>
              <w:t>5.26</w:t>
            </w:r>
          </w:p>
        </w:tc>
        <w:tc>
          <w:tcPr>
            <w:tcW w:w="915"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rPr>
                <w:rFonts w:ascii="Times New Roman"/>
                <w:sz w:val="16"/>
              </w:rPr>
            </w:pPr>
          </w:p>
        </w:tc>
        <w:tc>
          <w:tcPr>
            <w:tcW w:w="660" w:type="dxa"/>
          </w:tcPr>
          <w:p>
            <w:pPr>
              <w:pStyle w:val="TableParagraph"/>
              <w:rPr>
                <w:rFonts w:ascii="Times New Roman"/>
                <w:sz w:val="16"/>
              </w:rPr>
            </w:pPr>
          </w:p>
        </w:tc>
        <w:tc>
          <w:tcPr>
            <w:tcW w:w="825" w:type="dxa"/>
          </w:tcPr>
          <w:p>
            <w:pPr>
              <w:pStyle w:val="TableParagraph"/>
              <w:rPr>
                <w:rFonts w:ascii="Times New Roman"/>
                <w:sz w:val="16"/>
              </w:rPr>
            </w:pPr>
          </w:p>
        </w:tc>
        <w:tc>
          <w:tcPr>
            <w:tcW w:w="825" w:type="dxa"/>
          </w:tcPr>
          <w:p>
            <w:pPr>
              <w:pStyle w:val="TableParagraph"/>
              <w:rPr>
                <w:rFonts w:ascii="Times New Roman"/>
                <w:sz w:val="16"/>
              </w:rPr>
            </w:pPr>
          </w:p>
        </w:tc>
        <w:tc>
          <w:tcPr>
            <w:tcW w:w="780" w:type="dxa"/>
          </w:tcPr>
          <w:p>
            <w:pPr>
              <w:pStyle w:val="TableParagraph"/>
              <w:rPr>
                <w:rFonts w:ascii="Times New Roman"/>
                <w:sz w:val="16"/>
              </w:rPr>
            </w:pPr>
          </w:p>
        </w:tc>
      </w:tr>
      <w:tr>
        <w:trPr>
          <w:trHeight w:val="554" w:hRule="atLeast"/>
        </w:trPr>
        <w:tc>
          <w:tcPr>
            <w:tcW w:w="375" w:type="dxa"/>
          </w:tcPr>
          <w:p>
            <w:pPr>
              <w:pStyle w:val="TableParagraph"/>
              <w:spacing w:before="8"/>
              <w:rPr>
                <w:sz w:val="12"/>
              </w:rPr>
            </w:pPr>
          </w:p>
          <w:p>
            <w:pPr>
              <w:pStyle w:val="TableParagraph"/>
              <w:ind w:left="31" w:right="36"/>
              <w:jc w:val="center"/>
              <w:rPr>
                <w:sz w:val="16"/>
              </w:rPr>
            </w:pPr>
            <w:r>
              <w:rPr>
                <w:w w:val="105"/>
                <w:sz w:val="16"/>
              </w:rPr>
              <w:t>201</w:t>
            </w:r>
          </w:p>
        </w:tc>
        <w:tc>
          <w:tcPr>
            <w:tcW w:w="390" w:type="dxa"/>
          </w:tcPr>
          <w:p>
            <w:pPr>
              <w:pStyle w:val="TableParagraph"/>
              <w:spacing w:before="8"/>
              <w:rPr>
                <w:sz w:val="12"/>
              </w:rPr>
            </w:pPr>
          </w:p>
          <w:p>
            <w:pPr>
              <w:pStyle w:val="TableParagraph"/>
              <w:ind w:left="105"/>
              <w:rPr>
                <w:sz w:val="16"/>
              </w:rPr>
            </w:pPr>
            <w:r>
              <w:rPr>
                <w:w w:val="105"/>
                <w:sz w:val="16"/>
              </w:rPr>
              <w:t>31</w:t>
            </w:r>
          </w:p>
        </w:tc>
        <w:tc>
          <w:tcPr>
            <w:tcW w:w="390" w:type="dxa"/>
          </w:tcPr>
          <w:p>
            <w:pPr>
              <w:pStyle w:val="TableParagraph"/>
              <w:spacing w:before="8"/>
              <w:rPr>
                <w:sz w:val="12"/>
              </w:rPr>
            </w:pPr>
          </w:p>
          <w:p>
            <w:pPr>
              <w:pStyle w:val="TableParagraph"/>
              <w:ind w:left="105"/>
              <w:rPr>
                <w:sz w:val="16"/>
              </w:rPr>
            </w:pPr>
            <w:r>
              <w:rPr>
                <w:w w:val="105"/>
                <w:sz w:val="16"/>
              </w:rPr>
              <w:t>02</w:t>
            </w:r>
          </w:p>
        </w:tc>
        <w:tc>
          <w:tcPr>
            <w:tcW w:w="94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445" w:type="dxa"/>
          </w:tcPr>
          <w:p>
            <w:pPr>
              <w:pStyle w:val="TableParagraph"/>
              <w:spacing w:before="8"/>
              <w:rPr>
                <w:sz w:val="12"/>
              </w:rPr>
            </w:pPr>
          </w:p>
          <w:p>
            <w:pPr>
              <w:pStyle w:val="TableParagraph"/>
              <w:ind w:left="30"/>
              <w:rPr>
                <w:sz w:val="16"/>
              </w:rPr>
            </w:pPr>
            <w:r>
              <w:rPr>
                <w:w w:val="103"/>
                <w:sz w:val="16"/>
              </w:rPr>
              <w:t>    </w:t>
            </w:r>
            <w:r>
              <w:rPr>
                <w:w w:val="105"/>
                <w:sz w:val="16"/>
              </w:rPr>
              <w:t>一般行政管理事务</w:t>
            </w:r>
          </w:p>
        </w:tc>
        <w:tc>
          <w:tcPr>
            <w:tcW w:w="1005" w:type="dxa"/>
          </w:tcPr>
          <w:p>
            <w:pPr>
              <w:pStyle w:val="TableParagraph"/>
              <w:spacing w:before="8"/>
              <w:rPr>
                <w:sz w:val="12"/>
              </w:rPr>
            </w:pPr>
          </w:p>
          <w:p>
            <w:pPr>
              <w:pStyle w:val="TableParagraph"/>
              <w:ind w:right="20"/>
              <w:jc w:val="right"/>
              <w:rPr>
                <w:sz w:val="16"/>
              </w:rPr>
            </w:pPr>
            <w:r>
              <w:rPr>
                <w:sz w:val="16"/>
              </w:rPr>
              <w:t>1,556.70</w:t>
            </w:r>
          </w:p>
        </w:tc>
        <w:tc>
          <w:tcPr>
            <w:tcW w:w="945"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915" w:type="dxa"/>
          </w:tcPr>
          <w:p>
            <w:pPr>
              <w:pStyle w:val="TableParagraph"/>
              <w:spacing w:before="8"/>
              <w:rPr>
                <w:sz w:val="12"/>
              </w:rPr>
            </w:pPr>
          </w:p>
          <w:p>
            <w:pPr>
              <w:pStyle w:val="TableParagraph"/>
              <w:ind w:right="20"/>
              <w:jc w:val="right"/>
              <w:rPr>
                <w:sz w:val="16"/>
              </w:rPr>
            </w:pPr>
            <w:r>
              <w:rPr>
                <w:sz w:val="16"/>
              </w:rPr>
              <w:t>1,556.70</w:t>
            </w:r>
          </w:p>
        </w:tc>
        <w:tc>
          <w:tcPr>
            <w:tcW w:w="840" w:type="dxa"/>
          </w:tcPr>
          <w:p>
            <w:pPr>
              <w:pStyle w:val="TableParagraph"/>
              <w:rPr>
                <w:rFonts w:ascii="Times New Roman"/>
                <w:sz w:val="16"/>
              </w:rPr>
            </w:pPr>
          </w:p>
        </w:tc>
        <w:tc>
          <w:tcPr>
            <w:tcW w:w="825" w:type="dxa"/>
          </w:tcPr>
          <w:p>
            <w:pPr>
              <w:pStyle w:val="TableParagraph"/>
              <w:spacing w:before="8"/>
              <w:rPr>
                <w:sz w:val="12"/>
              </w:rPr>
            </w:pPr>
          </w:p>
          <w:p>
            <w:pPr>
              <w:pStyle w:val="TableParagraph"/>
              <w:ind w:right="20"/>
              <w:jc w:val="right"/>
              <w:rPr>
                <w:sz w:val="16"/>
              </w:rPr>
            </w:pPr>
            <w:r>
              <w:rPr>
                <w:sz w:val="16"/>
              </w:rPr>
              <w:t>795.30</w:t>
            </w:r>
          </w:p>
        </w:tc>
        <w:tc>
          <w:tcPr>
            <w:tcW w:w="840" w:type="dxa"/>
          </w:tcPr>
          <w:p>
            <w:pPr>
              <w:pStyle w:val="TableParagraph"/>
              <w:rPr>
                <w:rFonts w:ascii="Times New Roman"/>
                <w:sz w:val="16"/>
              </w:rPr>
            </w:pPr>
          </w:p>
        </w:tc>
        <w:tc>
          <w:tcPr>
            <w:tcW w:w="840" w:type="dxa"/>
          </w:tcPr>
          <w:p>
            <w:pPr>
              <w:pStyle w:val="TableParagraph"/>
              <w:rPr>
                <w:rFonts w:ascii="Times New Roman"/>
                <w:sz w:val="16"/>
              </w:rPr>
            </w:pPr>
          </w:p>
        </w:tc>
        <w:tc>
          <w:tcPr>
            <w:tcW w:w="825" w:type="dxa"/>
          </w:tcPr>
          <w:p>
            <w:pPr>
              <w:pStyle w:val="TableParagraph"/>
              <w:rPr>
                <w:rFonts w:ascii="Times New Roman"/>
                <w:sz w:val="16"/>
              </w:rPr>
            </w:pPr>
          </w:p>
        </w:tc>
        <w:tc>
          <w:tcPr>
            <w:tcW w:w="840" w:type="dxa"/>
          </w:tcPr>
          <w:p>
            <w:pPr>
              <w:pStyle w:val="TableParagraph"/>
              <w:spacing w:before="8"/>
              <w:rPr>
                <w:sz w:val="12"/>
              </w:rPr>
            </w:pPr>
          </w:p>
          <w:p>
            <w:pPr>
              <w:pStyle w:val="TableParagraph"/>
              <w:ind w:right="20"/>
              <w:jc w:val="right"/>
              <w:rPr>
                <w:sz w:val="16"/>
              </w:rPr>
            </w:pPr>
            <w:r>
              <w:rPr>
                <w:sz w:val="16"/>
              </w:rPr>
              <w:t>761.40</w:t>
            </w:r>
          </w:p>
        </w:tc>
        <w:tc>
          <w:tcPr>
            <w:tcW w:w="660" w:type="dxa"/>
          </w:tcPr>
          <w:p>
            <w:pPr>
              <w:pStyle w:val="TableParagraph"/>
              <w:rPr>
                <w:rFonts w:ascii="Times New Roman"/>
                <w:sz w:val="16"/>
              </w:rPr>
            </w:pPr>
          </w:p>
        </w:tc>
        <w:tc>
          <w:tcPr>
            <w:tcW w:w="825" w:type="dxa"/>
          </w:tcPr>
          <w:p>
            <w:pPr>
              <w:pStyle w:val="TableParagraph"/>
              <w:rPr>
                <w:rFonts w:ascii="Times New Roman"/>
                <w:sz w:val="16"/>
              </w:rPr>
            </w:pPr>
          </w:p>
        </w:tc>
        <w:tc>
          <w:tcPr>
            <w:tcW w:w="825" w:type="dxa"/>
          </w:tcPr>
          <w:p>
            <w:pPr>
              <w:pStyle w:val="TableParagraph"/>
              <w:rPr>
                <w:rFonts w:ascii="Times New Roman"/>
                <w:sz w:val="16"/>
              </w:rPr>
            </w:pPr>
          </w:p>
        </w:tc>
        <w:tc>
          <w:tcPr>
            <w:tcW w:w="780" w:type="dxa"/>
          </w:tcPr>
          <w:p>
            <w:pPr>
              <w:pStyle w:val="TableParagraph"/>
              <w:rPr>
                <w:rFonts w:ascii="Times New Roman"/>
                <w:sz w:val="16"/>
              </w:rPr>
            </w:pPr>
          </w:p>
        </w:tc>
      </w:tr>
    </w:tbl>
    <w:p>
      <w:pPr>
        <w:spacing w:after="0"/>
        <w:rPr>
          <w:rFonts w:ascii="Times New Roman"/>
          <w:sz w:val="16"/>
        </w:rPr>
        <w:sectPr>
          <w:pgSz w:w="18710" w:h="11910" w:orient="landscape"/>
          <w:pgMar w:header="320" w:footer="0" w:top="520" w:bottom="280" w:left="100" w:right="220"/>
        </w:sectPr>
      </w:pPr>
    </w:p>
    <w:p>
      <w:pPr>
        <w:spacing w:line="240" w:lineRule="auto" w:before="11"/>
        <w:rPr>
          <w:sz w:val="11"/>
        </w:rPr>
      </w:pPr>
    </w:p>
    <w:p>
      <w:pPr>
        <w:pStyle w:val="Heading1"/>
        <w:ind w:left="2358" w:right="2302"/>
      </w:pPr>
      <w:r>
        <w:rPr/>
        <w:t>财政拨款收支总表</w:t>
      </w:r>
    </w:p>
    <w:p>
      <w:pPr>
        <w:tabs>
          <w:tab w:pos="16811" w:val="left" w:leader="none"/>
        </w:tabs>
        <w:spacing w:before="241"/>
        <w:ind w:left="86" w:right="0" w:firstLine="0"/>
        <w:jc w:val="center"/>
        <w:rPr>
          <w:sz w:val="18"/>
        </w:rPr>
      </w:pPr>
      <w:r>
        <w:rPr>
          <w:b/>
          <w:spacing w:val="15"/>
          <w:sz w:val="18"/>
        </w:rPr>
        <w:t>单位：沅陵县机关事务中</w:t>
      </w:r>
      <w:r>
        <w:rPr>
          <w:b/>
          <w:sz w:val="18"/>
        </w:rPr>
        <w:t>心</w:t>
        <w:tab/>
      </w:r>
      <w:r>
        <w:rPr>
          <w:sz w:val="18"/>
        </w:rPr>
        <w:t>金额单位：万元</w:t>
      </w:r>
    </w:p>
    <w:p>
      <w:pPr>
        <w:spacing w:line="240" w:lineRule="auto" w:before="5" w:after="0"/>
        <w:rPr>
          <w:sz w:val="8"/>
        </w:rPr>
      </w:pPr>
    </w:p>
    <w:tbl>
      <w:tblPr>
        <w:tblW w:w="0" w:type="auto"/>
        <w:jc w:val="left"/>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45"/>
        <w:gridCol w:w="3000"/>
        <w:gridCol w:w="6045"/>
        <w:gridCol w:w="2955"/>
      </w:tblGrid>
      <w:tr>
        <w:trPr>
          <w:trHeight w:val="435" w:hRule="atLeast"/>
        </w:trPr>
        <w:tc>
          <w:tcPr>
            <w:tcW w:w="9045" w:type="dxa"/>
            <w:gridSpan w:val="2"/>
          </w:tcPr>
          <w:p>
            <w:pPr>
              <w:pStyle w:val="TableParagraph"/>
              <w:spacing w:before="97"/>
              <w:ind w:left="4307" w:right="4321"/>
              <w:jc w:val="center"/>
              <w:rPr>
                <w:b/>
                <w:sz w:val="18"/>
              </w:rPr>
            </w:pPr>
            <w:r>
              <w:rPr>
                <w:b/>
                <w:sz w:val="18"/>
              </w:rPr>
              <w:t>收入</w:t>
            </w:r>
          </w:p>
        </w:tc>
        <w:tc>
          <w:tcPr>
            <w:tcW w:w="9000" w:type="dxa"/>
            <w:gridSpan w:val="2"/>
          </w:tcPr>
          <w:p>
            <w:pPr>
              <w:pStyle w:val="TableParagraph"/>
              <w:spacing w:before="97"/>
              <w:ind w:left="4291" w:right="4291"/>
              <w:jc w:val="center"/>
              <w:rPr>
                <w:b/>
                <w:sz w:val="18"/>
              </w:rPr>
            </w:pPr>
            <w:r>
              <w:rPr>
                <w:b/>
                <w:sz w:val="18"/>
              </w:rPr>
              <w:t>支出</w:t>
            </w:r>
          </w:p>
        </w:tc>
      </w:tr>
      <w:tr>
        <w:trPr>
          <w:trHeight w:val="435" w:hRule="atLeast"/>
        </w:trPr>
        <w:tc>
          <w:tcPr>
            <w:tcW w:w="6045" w:type="dxa"/>
          </w:tcPr>
          <w:p>
            <w:pPr>
              <w:pStyle w:val="TableParagraph"/>
              <w:spacing w:before="97"/>
              <w:ind w:left="2807" w:right="2821"/>
              <w:jc w:val="center"/>
              <w:rPr>
                <w:b/>
                <w:sz w:val="18"/>
              </w:rPr>
            </w:pPr>
            <w:r>
              <w:rPr>
                <w:b/>
                <w:sz w:val="18"/>
              </w:rPr>
              <w:t>项目</w:t>
            </w:r>
          </w:p>
        </w:tc>
        <w:tc>
          <w:tcPr>
            <w:tcW w:w="3000" w:type="dxa"/>
          </w:tcPr>
          <w:p>
            <w:pPr>
              <w:pStyle w:val="TableParagraph"/>
              <w:spacing w:before="97"/>
              <w:ind w:left="1194" w:right="1208"/>
              <w:jc w:val="center"/>
              <w:rPr>
                <w:b/>
                <w:sz w:val="18"/>
              </w:rPr>
            </w:pPr>
            <w:r>
              <w:rPr>
                <w:b/>
                <w:sz w:val="18"/>
              </w:rPr>
              <w:t>预算数</w:t>
            </w:r>
          </w:p>
        </w:tc>
        <w:tc>
          <w:tcPr>
            <w:tcW w:w="6045" w:type="dxa"/>
          </w:tcPr>
          <w:p>
            <w:pPr>
              <w:pStyle w:val="TableParagraph"/>
              <w:spacing w:before="97"/>
              <w:ind w:left="2807" w:right="2821"/>
              <w:jc w:val="center"/>
              <w:rPr>
                <w:b/>
                <w:sz w:val="18"/>
              </w:rPr>
            </w:pPr>
            <w:r>
              <w:rPr>
                <w:b/>
                <w:sz w:val="18"/>
              </w:rPr>
              <w:t>项目</w:t>
            </w:r>
          </w:p>
        </w:tc>
        <w:tc>
          <w:tcPr>
            <w:tcW w:w="2955" w:type="dxa"/>
          </w:tcPr>
          <w:p>
            <w:pPr>
              <w:pStyle w:val="TableParagraph"/>
              <w:spacing w:before="97"/>
              <w:ind w:left="1178" w:right="1178"/>
              <w:jc w:val="center"/>
              <w:rPr>
                <w:b/>
                <w:sz w:val="18"/>
              </w:rPr>
            </w:pPr>
            <w:r>
              <w:rPr>
                <w:b/>
                <w:sz w:val="18"/>
              </w:rPr>
              <w:t>预算数</w:t>
            </w:r>
          </w:p>
        </w:tc>
      </w:tr>
      <w:tr>
        <w:trPr>
          <w:trHeight w:val="240" w:hRule="atLeast"/>
        </w:trPr>
        <w:tc>
          <w:tcPr>
            <w:tcW w:w="6045" w:type="dxa"/>
          </w:tcPr>
          <w:p>
            <w:pPr>
              <w:pStyle w:val="TableParagraph"/>
              <w:spacing w:before="12"/>
              <w:ind w:left="30"/>
              <w:rPr>
                <w:sz w:val="16"/>
              </w:rPr>
            </w:pPr>
            <w:r>
              <w:rPr>
                <w:w w:val="105"/>
                <w:sz w:val="16"/>
              </w:rPr>
              <w:t>一、本年收入</w:t>
            </w:r>
          </w:p>
        </w:tc>
        <w:tc>
          <w:tcPr>
            <w:tcW w:w="3000" w:type="dxa"/>
          </w:tcPr>
          <w:p>
            <w:pPr>
              <w:pStyle w:val="TableParagraph"/>
              <w:spacing w:before="12"/>
              <w:ind w:right="20"/>
              <w:jc w:val="right"/>
              <w:rPr>
                <w:sz w:val="16"/>
              </w:rPr>
            </w:pPr>
            <w:r>
              <w:rPr>
                <w:sz w:val="16"/>
              </w:rPr>
              <w:t>1,953.43</w:t>
            </w:r>
          </w:p>
        </w:tc>
        <w:tc>
          <w:tcPr>
            <w:tcW w:w="6045" w:type="dxa"/>
          </w:tcPr>
          <w:p>
            <w:pPr>
              <w:pStyle w:val="TableParagraph"/>
              <w:spacing w:before="12"/>
              <w:ind w:left="30"/>
              <w:rPr>
                <w:sz w:val="16"/>
              </w:rPr>
            </w:pPr>
            <w:r>
              <w:rPr>
                <w:w w:val="105"/>
                <w:sz w:val="16"/>
              </w:rPr>
              <w:t>一、本年支出</w:t>
            </w:r>
          </w:p>
        </w:tc>
        <w:tc>
          <w:tcPr>
            <w:tcW w:w="2955" w:type="dxa"/>
          </w:tcPr>
          <w:p>
            <w:pPr>
              <w:pStyle w:val="TableParagraph"/>
              <w:spacing w:before="12"/>
              <w:ind w:right="20"/>
              <w:jc w:val="right"/>
              <w:rPr>
                <w:sz w:val="16"/>
              </w:rPr>
            </w:pPr>
            <w:r>
              <w:rPr>
                <w:sz w:val="16"/>
              </w:rPr>
              <w:t>1,953.43</w:t>
            </w:r>
          </w:p>
        </w:tc>
      </w:tr>
      <w:tr>
        <w:trPr>
          <w:trHeight w:val="240" w:hRule="atLeast"/>
        </w:trPr>
        <w:tc>
          <w:tcPr>
            <w:tcW w:w="6045" w:type="dxa"/>
          </w:tcPr>
          <w:p>
            <w:pPr>
              <w:pStyle w:val="TableParagraph"/>
              <w:spacing w:before="12"/>
              <w:ind w:left="30"/>
              <w:rPr>
                <w:sz w:val="16"/>
              </w:rPr>
            </w:pPr>
            <w:r>
              <w:rPr>
                <w:w w:val="105"/>
                <w:sz w:val="16"/>
              </w:rPr>
              <w:t>（一）一般公共预算拨款</w:t>
            </w:r>
          </w:p>
        </w:tc>
        <w:tc>
          <w:tcPr>
            <w:tcW w:w="3000" w:type="dxa"/>
          </w:tcPr>
          <w:p>
            <w:pPr>
              <w:pStyle w:val="TableParagraph"/>
              <w:spacing w:before="12"/>
              <w:ind w:right="20"/>
              <w:jc w:val="right"/>
              <w:rPr>
                <w:sz w:val="16"/>
              </w:rPr>
            </w:pPr>
            <w:r>
              <w:rPr>
                <w:sz w:val="16"/>
              </w:rPr>
              <w:t>1,953.43</w:t>
            </w:r>
          </w:p>
        </w:tc>
        <w:tc>
          <w:tcPr>
            <w:tcW w:w="6045" w:type="dxa"/>
          </w:tcPr>
          <w:p>
            <w:pPr>
              <w:pStyle w:val="TableParagraph"/>
              <w:spacing w:before="12"/>
              <w:ind w:left="30"/>
              <w:rPr>
                <w:sz w:val="16"/>
              </w:rPr>
            </w:pPr>
            <w:r>
              <w:rPr>
                <w:w w:val="105"/>
                <w:sz w:val="16"/>
              </w:rPr>
              <w:t>（一）一般公共服务支出</w:t>
            </w:r>
          </w:p>
        </w:tc>
        <w:tc>
          <w:tcPr>
            <w:tcW w:w="2955" w:type="dxa"/>
          </w:tcPr>
          <w:p>
            <w:pPr>
              <w:pStyle w:val="TableParagraph"/>
              <w:spacing w:before="12"/>
              <w:ind w:right="20"/>
              <w:jc w:val="right"/>
              <w:rPr>
                <w:sz w:val="16"/>
              </w:rPr>
            </w:pPr>
            <w:r>
              <w:rPr>
                <w:sz w:val="16"/>
              </w:rPr>
              <w:t>1,953.43</w:t>
            </w:r>
          </w:p>
        </w:tc>
      </w:tr>
      <w:tr>
        <w:trPr>
          <w:trHeight w:val="240" w:hRule="atLeast"/>
        </w:trPr>
        <w:tc>
          <w:tcPr>
            <w:tcW w:w="6045" w:type="dxa"/>
          </w:tcPr>
          <w:p>
            <w:pPr>
              <w:pStyle w:val="TableParagraph"/>
              <w:spacing w:before="12"/>
              <w:ind w:left="30"/>
              <w:rPr>
                <w:sz w:val="16"/>
              </w:rPr>
            </w:pPr>
            <w:r>
              <w:rPr>
                <w:w w:val="103"/>
                <w:sz w:val="16"/>
              </w:rPr>
              <w:t>     </w:t>
            </w:r>
            <w:r>
              <w:rPr>
                <w:w w:val="105"/>
                <w:sz w:val="16"/>
              </w:rPr>
              <w:t>经费拨款</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（二）外交支出</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3"/>
                <w:sz w:val="16"/>
              </w:rPr>
              <w:t>     </w:t>
            </w:r>
            <w:r>
              <w:rPr>
                <w:w w:val="105"/>
                <w:sz w:val="16"/>
              </w:rPr>
              <w:t>纳入一般公共预算管理的非税收入拨款</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（三）国防支出</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5"/>
                <w:sz w:val="16"/>
              </w:rPr>
              <w:t>（二）政府性基金预算拨款</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（四）公共安全支出</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5"/>
                <w:sz w:val="16"/>
              </w:rPr>
              <w:t>（三）国有资本经营预算拨款</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（五）教育支出</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5"/>
                <w:sz w:val="16"/>
              </w:rPr>
              <w:t>（四）社会保险基金预算资金</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（六）科学技术支出</w:t>
            </w:r>
          </w:p>
        </w:tc>
        <w:tc>
          <w:tcPr>
            <w:tcW w:w="2955" w:type="dxa"/>
          </w:tcPr>
          <w:p>
            <w:pPr>
              <w:pStyle w:val="TableParagraph"/>
              <w:rPr>
                <w:rFonts w:ascii="Times New Roman"/>
                <w:sz w:val="16"/>
              </w:rPr>
            </w:pPr>
          </w:p>
        </w:tc>
      </w:tr>
      <w:tr>
        <w:trPr>
          <w:trHeight w:val="225" w:hRule="atLeast"/>
        </w:trPr>
        <w:tc>
          <w:tcPr>
            <w:tcW w:w="6045" w:type="dxa"/>
          </w:tcPr>
          <w:p>
            <w:pPr>
              <w:pStyle w:val="TableParagraph"/>
              <w:spacing w:line="203" w:lineRule="exact"/>
              <w:ind w:left="30"/>
              <w:rPr>
                <w:sz w:val="16"/>
              </w:rPr>
            </w:pPr>
            <w:r>
              <w:rPr>
                <w:w w:val="105"/>
                <w:sz w:val="16"/>
              </w:rPr>
              <w:t>二、上年结转</w:t>
            </w:r>
          </w:p>
        </w:tc>
        <w:tc>
          <w:tcPr>
            <w:tcW w:w="3000" w:type="dxa"/>
          </w:tcPr>
          <w:p>
            <w:pPr>
              <w:pStyle w:val="TableParagraph"/>
              <w:rPr>
                <w:rFonts w:ascii="Times New Roman"/>
                <w:sz w:val="16"/>
              </w:rPr>
            </w:pPr>
          </w:p>
        </w:tc>
        <w:tc>
          <w:tcPr>
            <w:tcW w:w="6045" w:type="dxa"/>
          </w:tcPr>
          <w:p>
            <w:pPr>
              <w:pStyle w:val="TableParagraph"/>
              <w:spacing w:line="203" w:lineRule="exact"/>
              <w:ind w:left="30"/>
              <w:rPr>
                <w:sz w:val="16"/>
              </w:rPr>
            </w:pPr>
            <w:r>
              <w:rPr>
                <w:w w:val="105"/>
                <w:sz w:val="16"/>
              </w:rPr>
              <w:t>（七）文化旅游体育与传媒支出</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5"/>
                <w:sz w:val="16"/>
              </w:rPr>
              <w:t>（一）一般公共预算拨款</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（八）社会保障和就业支出</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5"/>
                <w:sz w:val="16"/>
              </w:rPr>
              <w:t>（二）政府性基金预算拨款</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（九）社会保险基金支出</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5"/>
                <w:sz w:val="16"/>
              </w:rPr>
              <w:t>（三）国有资本经营预算拨款</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（十）卫生健康支出</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5"/>
                <w:sz w:val="16"/>
              </w:rPr>
              <w:t>（四）社会保险基金预算资金</w:t>
            </w: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（十一）节能环保支出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（十二）城乡社区支出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（十三）农林水支出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（十四）交通运输支出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（十五）资源勘探工业信息等支出</w:t>
            </w:r>
          </w:p>
        </w:tc>
        <w:tc>
          <w:tcPr>
            <w:tcW w:w="2955" w:type="dxa"/>
          </w:tcPr>
          <w:p>
            <w:pPr>
              <w:pStyle w:val="TableParagraph"/>
              <w:rPr>
                <w:rFonts w:ascii="Times New Roman"/>
                <w:sz w:val="16"/>
              </w:rPr>
            </w:pPr>
          </w:p>
        </w:tc>
      </w:tr>
      <w:tr>
        <w:trPr>
          <w:trHeight w:val="239"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（十六）商业服务业等支出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（十七）金融支出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（十八）援助其他地区支出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（十九）自然资源海洋气象等支出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（二十）住房保障支出</w:t>
            </w:r>
          </w:p>
        </w:tc>
        <w:tc>
          <w:tcPr>
            <w:tcW w:w="2955" w:type="dxa"/>
          </w:tcPr>
          <w:p>
            <w:pPr>
              <w:pStyle w:val="TableParagraph"/>
              <w:rPr>
                <w:rFonts w:ascii="Times New Roman"/>
                <w:sz w:val="16"/>
              </w:rPr>
            </w:pPr>
          </w:p>
        </w:tc>
      </w:tr>
      <w:tr>
        <w:trPr>
          <w:trHeight w:val="225"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line="203" w:lineRule="exact"/>
              <w:ind w:left="30"/>
              <w:rPr>
                <w:sz w:val="16"/>
              </w:rPr>
            </w:pPr>
            <w:r>
              <w:rPr>
                <w:w w:val="105"/>
                <w:sz w:val="16"/>
              </w:rPr>
              <w:t>（二十一）粮油物资储备支出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（二十二）国有资本经营预算支出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（二十三）灾害防治及应急管理支出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（二十四）预备费</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（二十五）其他支出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（二十六）转移性支出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（二十七）债务还本支出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（二十八）债务付息支出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（二十九）债务发行费用支出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（三十）抗疫特别国债安排的支出</w:t>
            </w:r>
          </w:p>
        </w:tc>
        <w:tc>
          <w:tcPr>
            <w:tcW w:w="2955" w:type="dxa"/>
          </w:tcPr>
          <w:p>
            <w:pPr>
              <w:pStyle w:val="TableParagraph"/>
              <w:rPr>
                <w:rFonts w:ascii="Times New Roman"/>
                <w:sz w:val="16"/>
              </w:rPr>
            </w:pPr>
          </w:p>
        </w:tc>
      </w:tr>
      <w:tr>
        <w:trPr>
          <w:trHeight w:val="240" w:hRule="atLeast"/>
        </w:trPr>
        <w:tc>
          <w:tcPr>
            <w:tcW w:w="6045" w:type="dxa"/>
          </w:tcPr>
          <w:p>
            <w:pPr>
              <w:pStyle w:val="TableParagraph"/>
              <w:rPr>
                <w:rFonts w:ascii="Times New Roman"/>
                <w:sz w:val="16"/>
              </w:rPr>
            </w:pPr>
          </w:p>
        </w:tc>
        <w:tc>
          <w:tcPr>
            <w:tcW w:w="3000" w:type="dxa"/>
          </w:tcPr>
          <w:p>
            <w:pPr>
              <w:pStyle w:val="TableParagraph"/>
              <w:rPr>
                <w:rFonts w:ascii="Times New Roman"/>
                <w:sz w:val="16"/>
              </w:rPr>
            </w:pPr>
          </w:p>
        </w:tc>
        <w:tc>
          <w:tcPr>
            <w:tcW w:w="6045" w:type="dxa"/>
          </w:tcPr>
          <w:p>
            <w:pPr>
              <w:pStyle w:val="TableParagraph"/>
              <w:spacing w:before="12"/>
              <w:ind w:left="30"/>
              <w:rPr>
                <w:sz w:val="16"/>
              </w:rPr>
            </w:pPr>
            <w:r>
              <w:rPr>
                <w:w w:val="105"/>
                <w:sz w:val="16"/>
              </w:rPr>
              <w:t>二、年终结转结余</w:t>
            </w:r>
          </w:p>
        </w:tc>
        <w:tc>
          <w:tcPr>
            <w:tcW w:w="2955" w:type="dxa"/>
          </w:tcPr>
          <w:p>
            <w:pPr>
              <w:pStyle w:val="TableParagraph"/>
              <w:rPr>
                <w:rFonts w:ascii="Times New Roman"/>
                <w:sz w:val="16"/>
              </w:rPr>
            </w:pPr>
          </w:p>
        </w:tc>
      </w:tr>
      <w:tr>
        <w:trPr>
          <w:trHeight w:val="240" w:hRule="atLeast"/>
        </w:trPr>
        <w:tc>
          <w:tcPr>
            <w:tcW w:w="6045" w:type="dxa"/>
          </w:tcPr>
          <w:p>
            <w:pPr>
              <w:pStyle w:val="TableParagraph"/>
              <w:spacing w:before="12"/>
              <w:ind w:left="30"/>
              <w:rPr>
                <w:sz w:val="16"/>
              </w:rPr>
            </w:pPr>
            <w:r>
              <w:rPr>
                <w:w w:val="105"/>
                <w:sz w:val="16"/>
              </w:rPr>
              <w:t>收 入 总 计</w:t>
            </w:r>
          </w:p>
        </w:tc>
        <w:tc>
          <w:tcPr>
            <w:tcW w:w="3000" w:type="dxa"/>
          </w:tcPr>
          <w:p>
            <w:pPr>
              <w:pStyle w:val="TableParagraph"/>
              <w:spacing w:before="12"/>
              <w:ind w:right="20"/>
              <w:jc w:val="right"/>
              <w:rPr>
                <w:sz w:val="16"/>
              </w:rPr>
            </w:pPr>
            <w:r>
              <w:rPr>
                <w:sz w:val="16"/>
              </w:rPr>
              <w:t>1,953.43</w:t>
            </w:r>
          </w:p>
        </w:tc>
        <w:tc>
          <w:tcPr>
            <w:tcW w:w="6045" w:type="dxa"/>
          </w:tcPr>
          <w:p>
            <w:pPr>
              <w:pStyle w:val="TableParagraph"/>
              <w:spacing w:before="12"/>
              <w:ind w:left="30"/>
              <w:rPr>
                <w:sz w:val="16"/>
              </w:rPr>
            </w:pPr>
            <w:r>
              <w:rPr>
                <w:w w:val="105"/>
                <w:sz w:val="16"/>
              </w:rPr>
              <w:t>支 出 总 计</w:t>
            </w:r>
          </w:p>
        </w:tc>
        <w:tc>
          <w:tcPr>
            <w:tcW w:w="2955" w:type="dxa"/>
          </w:tcPr>
          <w:p>
            <w:pPr>
              <w:pStyle w:val="TableParagraph"/>
              <w:spacing w:before="12"/>
              <w:ind w:right="20"/>
              <w:jc w:val="right"/>
              <w:rPr>
                <w:sz w:val="16"/>
              </w:rPr>
            </w:pPr>
            <w:r>
              <w:rPr>
                <w:sz w:val="16"/>
              </w:rPr>
              <w:t>1,953.43</w:t>
            </w:r>
          </w:p>
        </w:tc>
      </w:tr>
    </w:tbl>
    <w:p>
      <w:pPr>
        <w:spacing w:after="0"/>
        <w:jc w:val="right"/>
        <w:rPr>
          <w:sz w:val="16"/>
        </w:rPr>
        <w:sectPr>
          <w:pgSz w:w="18710" w:h="11910" w:orient="landscape"/>
          <w:pgMar w:header="320" w:footer="0" w:top="520" w:bottom="280" w:left="100" w:right="220"/>
        </w:sectPr>
      </w:pPr>
    </w:p>
    <w:p>
      <w:pPr>
        <w:spacing w:line="240" w:lineRule="auto" w:before="7"/>
        <w:rPr>
          <w:sz w:val="16"/>
        </w:rPr>
      </w:pPr>
    </w:p>
    <w:p>
      <w:pPr>
        <w:pStyle w:val="Heading1"/>
        <w:ind w:left="4308" w:right="2302"/>
      </w:pPr>
      <w:r>
        <w:rPr/>
        <w:t>一般公共预算支出表</w:t>
      </w:r>
    </w:p>
    <w:p>
      <w:pPr>
        <w:tabs>
          <w:tab w:pos="16924" w:val="left" w:leader="none"/>
        </w:tabs>
        <w:spacing w:before="301"/>
        <w:ind w:left="200" w:right="0" w:firstLine="0"/>
        <w:jc w:val="left"/>
        <w:rPr>
          <w:sz w:val="18"/>
        </w:rPr>
      </w:pPr>
      <w:r>
        <w:rPr>
          <w:b/>
          <w:spacing w:val="15"/>
          <w:sz w:val="18"/>
        </w:rPr>
        <w:t>单位：沅陵县机关事务中</w:t>
      </w:r>
      <w:r>
        <w:rPr>
          <w:b/>
          <w:sz w:val="18"/>
        </w:rPr>
        <w:t>心</w:t>
        <w:tab/>
      </w:r>
      <w:r>
        <w:rPr>
          <w:sz w:val="18"/>
        </w:rPr>
        <w:t>金额单位：万元</w:t>
      </w:r>
    </w:p>
    <w:p>
      <w:pPr>
        <w:spacing w:line="240" w:lineRule="auto" w:before="5"/>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5"/>
        <w:gridCol w:w="660"/>
        <w:gridCol w:w="735"/>
        <w:gridCol w:w="1440"/>
        <w:gridCol w:w="3345"/>
        <w:gridCol w:w="1530"/>
        <w:gridCol w:w="1935"/>
        <w:gridCol w:w="1920"/>
        <w:gridCol w:w="1935"/>
        <w:gridCol w:w="1920"/>
        <w:gridCol w:w="1980"/>
      </w:tblGrid>
      <w:tr>
        <w:trPr>
          <w:trHeight w:val="480" w:hRule="atLeast"/>
        </w:trPr>
        <w:tc>
          <w:tcPr>
            <w:tcW w:w="2040" w:type="dxa"/>
            <w:gridSpan w:val="3"/>
            <w:vMerge w:val="restart"/>
          </w:tcPr>
          <w:p>
            <w:pPr>
              <w:pStyle w:val="TableParagraph"/>
              <w:rPr>
                <w:sz w:val="18"/>
              </w:rPr>
            </w:pPr>
          </w:p>
          <w:p>
            <w:pPr>
              <w:pStyle w:val="TableParagraph"/>
              <w:spacing w:before="137"/>
              <w:ind w:left="630"/>
              <w:rPr>
                <w:b/>
                <w:sz w:val="18"/>
              </w:rPr>
            </w:pPr>
            <w:r>
              <w:rPr>
                <w:b/>
                <w:sz w:val="18"/>
              </w:rPr>
              <w:t>功能科目</w:t>
            </w:r>
          </w:p>
        </w:tc>
        <w:tc>
          <w:tcPr>
            <w:tcW w:w="1440" w:type="dxa"/>
            <w:vMerge w:val="restart"/>
          </w:tcPr>
          <w:p>
            <w:pPr>
              <w:pStyle w:val="TableParagraph"/>
              <w:rPr>
                <w:sz w:val="18"/>
              </w:rPr>
            </w:pPr>
          </w:p>
          <w:p>
            <w:pPr>
              <w:pStyle w:val="TableParagraph"/>
              <w:rPr>
                <w:sz w:val="18"/>
              </w:rPr>
            </w:pPr>
          </w:p>
          <w:p>
            <w:pPr>
              <w:pStyle w:val="TableParagraph"/>
              <w:spacing w:before="3"/>
              <w:rPr>
                <w:sz w:val="24"/>
              </w:rPr>
            </w:pPr>
          </w:p>
          <w:p>
            <w:pPr>
              <w:pStyle w:val="TableParagraph"/>
              <w:ind w:left="330"/>
              <w:rPr>
                <w:b/>
                <w:sz w:val="18"/>
              </w:rPr>
            </w:pPr>
            <w:r>
              <w:rPr>
                <w:b/>
                <w:sz w:val="18"/>
              </w:rPr>
              <w:t>科目编码</w:t>
            </w:r>
          </w:p>
        </w:tc>
        <w:tc>
          <w:tcPr>
            <w:tcW w:w="3345" w:type="dxa"/>
            <w:vMerge w:val="restart"/>
          </w:tcPr>
          <w:p>
            <w:pPr>
              <w:pStyle w:val="TableParagraph"/>
              <w:rPr>
                <w:sz w:val="18"/>
              </w:rPr>
            </w:pPr>
          </w:p>
          <w:p>
            <w:pPr>
              <w:pStyle w:val="TableParagraph"/>
              <w:rPr>
                <w:sz w:val="18"/>
              </w:rPr>
            </w:pPr>
          </w:p>
          <w:p>
            <w:pPr>
              <w:pStyle w:val="TableParagraph"/>
              <w:spacing w:before="3"/>
              <w:rPr>
                <w:sz w:val="24"/>
              </w:rPr>
            </w:pPr>
          </w:p>
          <w:p>
            <w:pPr>
              <w:pStyle w:val="TableParagraph"/>
              <w:ind w:left="1276" w:right="1290"/>
              <w:jc w:val="center"/>
              <w:rPr>
                <w:b/>
                <w:sz w:val="18"/>
              </w:rPr>
            </w:pPr>
            <w:r>
              <w:rPr>
                <w:b/>
                <w:sz w:val="18"/>
              </w:rPr>
              <w:t>科目名称</w:t>
            </w:r>
          </w:p>
        </w:tc>
        <w:tc>
          <w:tcPr>
            <w:tcW w:w="1530" w:type="dxa"/>
            <w:vMerge w:val="restart"/>
          </w:tcPr>
          <w:p>
            <w:pPr>
              <w:pStyle w:val="TableParagraph"/>
              <w:rPr>
                <w:sz w:val="18"/>
              </w:rPr>
            </w:pPr>
          </w:p>
          <w:p>
            <w:pPr>
              <w:pStyle w:val="TableParagraph"/>
              <w:rPr>
                <w:sz w:val="18"/>
              </w:rPr>
            </w:pPr>
          </w:p>
          <w:p>
            <w:pPr>
              <w:pStyle w:val="TableParagraph"/>
              <w:spacing w:before="3"/>
              <w:rPr>
                <w:sz w:val="24"/>
              </w:rPr>
            </w:pPr>
          </w:p>
          <w:p>
            <w:pPr>
              <w:pStyle w:val="TableParagraph"/>
              <w:ind w:left="556" w:right="556"/>
              <w:jc w:val="center"/>
              <w:rPr>
                <w:b/>
                <w:sz w:val="18"/>
              </w:rPr>
            </w:pPr>
            <w:r>
              <w:rPr>
                <w:b/>
                <w:sz w:val="18"/>
              </w:rPr>
              <w:t>合计</w:t>
            </w:r>
          </w:p>
        </w:tc>
        <w:tc>
          <w:tcPr>
            <w:tcW w:w="7710" w:type="dxa"/>
            <w:gridSpan w:val="4"/>
          </w:tcPr>
          <w:p>
            <w:pPr>
              <w:pStyle w:val="TableParagraph"/>
              <w:spacing w:before="112"/>
              <w:ind w:left="3466" w:right="3466"/>
              <w:jc w:val="center"/>
              <w:rPr>
                <w:b/>
                <w:sz w:val="18"/>
              </w:rPr>
            </w:pPr>
            <w:r>
              <w:rPr>
                <w:b/>
                <w:sz w:val="18"/>
              </w:rPr>
              <w:t>基本支出</w:t>
            </w:r>
          </w:p>
        </w:tc>
        <w:tc>
          <w:tcPr>
            <w:tcW w:w="1980" w:type="dxa"/>
            <w:vMerge w:val="restart"/>
          </w:tcPr>
          <w:p>
            <w:pPr>
              <w:pStyle w:val="TableParagraph"/>
              <w:rPr>
                <w:sz w:val="18"/>
              </w:rPr>
            </w:pPr>
          </w:p>
          <w:p>
            <w:pPr>
              <w:pStyle w:val="TableParagraph"/>
              <w:rPr>
                <w:sz w:val="18"/>
              </w:rPr>
            </w:pPr>
          </w:p>
          <w:p>
            <w:pPr>
              <w:pStyle w:val="TableParagraph"/>
              <w:spacing w:before="3"/>
              <w:rPr>
                <w:sz w:val="24"/>
              </w:rPr>
            </w:pPr>
          </w:p>
          <w:p>
            <w:pPr>
              <w:pStyle w:val="TableParagraph"/>
              <w:ind w:left="600"/>
              <w:rPr>
                <w:b/>
                <w:sz w:val="18"/>
              </w:rPr>
            </w:pPr>
            <w:r>
              <w:rPr>
                <w:b/>
                <w:sz w:val="18"/>
              </w:rPr>
              <w:t>项目支出</w:t>
            </w:r>
          </w:p>
        </w:tc>
      </w:tr>
      <w:tr>
        <w:trPr>
          <w:trHeight w:val="495" w:hRule="atLeast"/>
        </w:trPr>
        <w:tc>
          <w:tcPr>
            <w:tcW w:w="2040" w:type="dxa"/>
            <w:gridSpan w:val="3"/>
            <w:vMerge/>
            <w:tcBorders>
              <w:top w:val="nil"/>
            </w:tcBorders>
          </w:tcPr>
          <w:p>
            <w:pPr>
              <w:rPr>
                <w:sz w:val="2"/>
                <w:szCs w:val="2"/>
              </w:rPr>
            </w:pPr>
          </w:p>
        </w:tc>
        <w:tc>
          <w:tcPr>
            <w:tcW w:w="1440" w:type="dxa"/>
            <w:vMerge/>
            <w:tcBorders>
              <w:top w:val="nil"/>
            </w:tcBorders>
          </w:tcPr>
          <w:p>
            <w:pPr>
              <w:rPr>
                <w:sz w:val="2"/>
                <w:szCs w:val="2"/>
              </w:rPr>
            </w:pPr>
          </w:p>
        </w:tc>
        <w:tc>
          <w:tcPr>
            <w:tcW w:w="3345" w:type="dxa"/>
            <w:vMerge/>
            <w:tcBorders>
              <w:top w:val="nil"/>
            </w:tcBorders>
          </w:tcPr>
          <w:p>
            <w:pPr>
              <w:rPr>
                <w:sz w:val="2"/>
                <w:szCs w:val="2"/>
              </w:rPr>
            </w:pPr>
          </w:p>
        </w:tc>
        <w:tc>
          <w:tcPr>
            <w:tcW w:w="1530" w:type="dxa"/>
            <w:vMerge/>
            <w:tcBorders>
              <w:top w:val="nil"/>
            </w:tcBorders>
          </w:tcPr>
          <w:p>
            <w:pPr>
              <w:rPr>
                <w:sz w:val="2"/>
                <w:szCs w:val="2"/>
              </w:rPr>
            </w:pPr>
          </w:p>
        </w:tc>
        <w:tc>
          <w:tcPr>
            <w:tcW w:w="1935" w:type="dxa"/>
            <w:vMerge w:val="restart"/>
          </w:tcPr>
          <w:p>
            <w:pPr>
              <w:pStyle w:val="TableParagraph"/>
              <w:rPr>
                <w:sz w:val="18"/>
              </w:rPr>
            </w:pPr>
          </w:p>
          <w:p>
            <w:pPr>
              <w:pStyle w:val="TableParagraph"/>
              <w:spacing w:before="5"/>
              <w:rPr>
                <w:sz w:val="22"/>
              </w:rPr>
            </w:pPr>
          </w:p>
          <w:p>
            <w:pPr>
              <w:pStyle w:val="TableParagraph"/>
              <w:ind w:left="752" w:right="766"/>
              <w:jc w:val="center"/>
              <w:rPr>
                <w:b/>
                <w:sz w:val="18"/>
              </w:rPr>
            </w:pPr>
            <w:r>
              <w:rPr>
                <w:b/>
                <w:sz w:val="18"/>
              </w:rPr>
              <w:t>小计</w:t>
            </w:r>
          </w:p>
        </w:tc>
        <w:tc>
          <w:tcPr>
            <w:tcW w:w="3855" w:type="dxa"/>
            <w:gridSpan w:val="2"/>
          </w:tcPr>
          <w:p>
            <w:pPr>
              <w:pStyle w:val="TableParagraph"/>
              <w:spacing w:before="127"/>
              <w:ind w:left="1531" w:right="1545"/>
              <w:jc w:val="center"/>
              <w:rPr>
                <w:b/>
                <w:sz w:val="18"/>
              </w:rPr>
            </w:pPr>
            <w:r>
              <w:rPr>
                <w:b/>
                <w:sz w:val="18"/>
              </w:rPr>
              <w:t>人员经费</w:t>
            </w:r>
          </w:p>
        </w:tc>
        <w:tc>
          <w:tcPr>
            <w:tcW w:w="1920" w:type="dxa"/>
            <w:vMerge w:val="restart"/>
          </w:tcPr>
          <w:p>
            <w:pPr>
              <w:pStyle w:val="TableParagraph"/>
              <w:rPr>
                <w:sz w:val="18"/>
              </w:rPr>
            </w:pPr>
          </w:p>
          <w:p>
            <w:pPr>
              <w:pStyle w:val="TableParagraph"/>
              <w:spacing w:before="5"/>
              <w:rPr>
                <w:sz w:val="22"/>
              </w:rPr>
            </w:pPr>
          </w:p>
          <w:p>
            <w:pPr>
              <w:pStyle w:val="TableParagraph"/>
              <w:ind w:left="570"/>
              <w:rPr>
                <w:b/>
                <w:sz w:val="18"/>
              </w:rPr>
            </w:pPr>
            <w:r>
              <w:rPr>
                <w:b/>
                <w:sz w:val="18"/>
              </w:rPr>
              <w:t>公用经费</w:t>
            </w:r>
          </w:p>
        </w:tc>
        <w:tc>
          <w:tcPr>
            <w:tcW w:w="1980" w:type="dxa"/>
            <w:vMerge/>
            <w:tcBorders>
              <w:top w:val="nil"/>
            </w:tcBorders>
          </w:tcPr>
          <w:p>
            <w:pPr>
              <w:rPr>
                <w:sz w:val="2"/>
                <w:szCs w:val="2"/>
              </w:rPr>
            </w:pPr>
          </w:p>
        </w:tc>
      </w:tr>
      <w:tr>
        <w:trPr>
          <w:trHeight w:val="780" w:hRule="atLeast"/>
        </w:trPr>
        <w:tc>
          <w:tcPr>
            <w:tcW w:w="645" w:type="dxa"/>
          </w:tcPr>
          <w:p>
            <w:pPr>
              <w:pStyle w:val="TableParagraph"/>
              <w:spacing w:before="6"/>
              <w:rPr>
                <w:sz w:val="20"/>
              </w:rPr>
            </w:pPr>
          </w:p>
          <w:p>
            <w:pPr>
              <w:pStyle w:val="TableParagraph"/>
              <w:jc w:val="center"/>
              <w:rPr>
                <w:b/>
                <w:sz w:val="18"/>
              </w:rPr>
            </w:pPr>
            <w:r>
              <w:rPr>
                <w:b/>
                <w:w w:val="99"/>
                <w:sz w:val="18"/>
              </w:rPr>
              <w:t>类</w:t>
            </w:r>
          </w:p>
        </w:tc>
        <w:tc>
          <w:tcPr>
            <w:tcW w:w="660" w:type="dxa"/>
          </w:tcPr>
          <w:p>
            <w:pPr>
              <w:pStyle w:val="TableParagraph"/>
              <w:spacing w:before="6"/>
              <w:rPr>
                <w:sz w:val="20"/>
              </w:rPr>
            </w:pPr>
          </w:p>
          <w:p>
            <w:pPr>
              <w:pStyle w:val="TableParagraph"/>
              <w:ind w:right="14"/>
              <w:jc w:val="center"/>
              <w:rPr>
                <w:b/>
                <w:sz w:val="18"/>
              </w:rPr>
            </w:pPr>
            <w:r>
              <w:rPr>
                <w:b/>
                <w:w w:val="99"/>
                <w:sz w:val="18"/>
              </w:rPr>
              <w:t>款</w:t>
            </w:r>
          </w:p>
        </w:tc>
        <w:tc>
          <w:tcPr>
            <w:tcW w:w="735" w:type="dxa"/>
          </w:tcPr>
          <w:p>
            <w:pPr>
              <w:pStyle w:val="TableParagraph"/>
              <w:spacing w:before="6"/>
              <w:rPr>
                <w:sz w:val="20"/>
              </w:rPr>
            </w:pPr>
          </w:p>
          <w:p>
            <w:pPr>
              <w:pStyle w:val="TableParagraph"/>
              <w:ind w:left="270"/>
              <w:rPr>
                <w:b/>
                <w:sz w:val="18"/>
              </w:rPr>
            </w:pPr>
            <w:r>
              <w:rPr>
                <w:b/>
                <w:w w:val="99"/>
                <w:sz w:val="18"/>
              </w:rPr>
              <w:t>项</w:t>
            </w:r>
          </w:p>
        </w:tc>
        <w:tc>
          <w:tcPr>
            <w:tcW w:w="1440" w:type="dxa"/>
            <w:vMerge/>
            <w:tcBorders>
              <w:top w:val="nil"/>
            </w:tcBorders>
          </w:tcPr>
          <w:p>
            <w:pPr>
              <w:rPr>
                <w:sz w:val="2"/>
                <w:szCs w:val="2"/>
              </w:rPr>
            </w:pPr>
          </w:p>
        </w:tc>
        <w:tc>
          <w:tcPr>
            <w:tcW w:w="3345" w:type="dxa"/>
            <w:vMerge/>
            <w:tcBorders>
              <w:top w:val="nil"/>
            </w:tcBorders>
          </w:tcPr>
          <w:p>
            <w:pPr>
              <w:rPr>
                <w:sz w:val="2"/>
                <w:szCs w:val="2"/>
              </w:rPr>
            </w:pPr>
          </w:p>
        </w:tc>
        <w:tc>
          <w:tcPr>
            <w:tcW w:w="1530" w:type="dxa"/>
            <w:vMerge/>
            <w:tcBorders>
              <w:top w:val="nil"/>
            </w:tcBorders>
          </w:tcPr>
          <w:p>
            <w:pPr>
              <w:rPr>
                <w:sz w:val="2"/>
                <w:szCs w:val="2"/>
              </w:rPr>
            </w:pPr>
          </w:p>
        </w:tc>
        <w:tc>
          <w:tcPr>
            <w:tcW w:w="1935" w:type="dxa"/>
            <w:vMerge/>
            <w:tcBorders>
              <w:top w:val="nil"/>
            </w:tcBorders>
          </w:tcPr>
          <w:p>
            <w:pPr>
              <w:rPr>
                <w:sz w:val="2"/>
                <w:szCs w:val="2"/>
              </w:rPr>
            </w:pPr>
          </w:p>
        </w:tc>
        <w:tc>
          <w:tcPr>
            <w:tcW w:w="1920" w:type="dxa"/>
          </w:tcPr>
          <w:p>
            <w:pPr>
              <w:pStyle w:val="TableParagraph"/>
              <w:spacing w:before="6"/>
              <w:rPr>
                <w:sz w:val="20"/>
              </w:rPr>
            </w:pPr>
          </w:p>
          <w:p>
            <w:pPr>
              <w:pStyle w:val="TableParagraph"/>
              <w:ind w:left="375"/>
              <w:rPr>
                <w:b/>
                <w:sz w:val="18"/>
              </w:rPr>
            </w:pPr>
            <w:r>
              <w:rPr>
                <w:b/>
                <w:sz w:val="18"/>
              </w:rPr>
              <w:t>工资福利支出</w:t>
            </w:r>
          </w:p>
        </w:tc>
        <w:tc>
          <w:tcPr>
            <w:tcW w:w="1935" w:type="dxa"/>
          </w:tcPr>
          <w:p>
            <w:pPr>
              <w:pStyle w:val="TableParagraph"/>
              <w:spacing w:before="6"/>
              <w:rPr>
                <w:sz w:val="20"/>
              </w:rPr>
            </w:pPr>
          </w:p>
          <w:p>
            <w:pPr>
              <w:pStyle w:val="TableParagraph"/>
              <w:ind w:left="90"/>
              <w:rPr>
                <w:b/>
                <w:sz w:val="18"/>
              </w:rPr>
            </w:pPr>
            <w:r>
              <w:rPr>
                <w:b/>
                <w:sz w:val="18"/>
              </w:rPr>
              <w:t>对个人和家庭的补助</w:t>
            </w:r>
          </w:p>
        </w:tc>
        <w:tc>
          <w:tcPr>
            <w:tcW w:w="1920" w:type="dxa"/>
            <w:vMerge/>
            <w:tcBorders>
              <w:top w:val="nil"/>
            </w:tcBorders>
          </w:tcPr>
          <w:p>
            <w:pPr>
              <w:rPr>
                <w:sz w:val="2"/>
                <w:szCs w:val="2"/>
              </w:rPr>
            </w:pPr>
          </w:p>
        </w:tc>
        <w:tc>
          <w:tcPr>
            <w:tcW w:w="1980" w:type="dxa"/>
            <w:vMerge/>
            <w:tcBorders>
              <w:top w:val="nil"/>
            </w:tcBorders>
          </w:tcPr>
          <w:p>
            <w:pPr>
              <w:rPr>
                <w:sz w:val="2"/>
                <w:szCs w:val="2"/>
              </w:rPr>
            </w:pPr>
          </w:p>
        </w:tc>
      </w:tr>
      <w:tr>
        <w:trPr>
          <w:trHeight w:val="435" w:hRule="atLeast"/>
        </w:trPr>
        <w:tc>
          <w:tcPr>
            <w:tcW w:w="645" w:type="dxa"/>
          </w:tcPr>
          <w:p>
            <w:pPr>
              <w:pStyle w:val="TableParagraph"/>
              <w:rPr>
                <w:rFonts w:ascii="Times New Roman"/>
                <w:sz w:val="16"/>
              </w:rPr>
            </w:pPr>
          </w:p>
        </w:tc>
        <w:tc>
          <w:tcPr>
            <w:tcW w:w="660" w:type="dxa"/>
          </w:tcPr>
          <w:p>
            <w:pPr>
              <w:pStyle w:val="TableParagraph"/>
              <w:rPr>
                <w:rFonts w:ascii="Times New Roman"/>
                <w:sz w:val="16"/>
              </w:rPr>
            </w:pPr>
          </w:p>
        </w:tc>
        <w:tc>
          <w:tcPr>
            <w:tcW w:w="735" w:type="dxa"/>
          </w:tcPr>
          <w:p>
            <w:pPr>
              <w:pStyle w:val="TableParagraph"/>
              <w:rPr>
                <w:rFonts w:ascii="Times New Roman"/>
                <w:sz w:val="16"/>
              </w:rPr>
            </w:pPr>
          </w:p>
        </w:tc>
        <w:tc>
          <w:tcPr>
            <w:tcW w:w="1440" w:type="dxa"/>
          </w:tcPr>
          <w:p>
            <w:pPr>
              <w:pStyle w:val="TableParagraph"/>
              <w:rPr>
                <w:rFonts w:ascii="Times New Roman"/>
                <w:sz w:val="16"/>
              </w:rPr>
            </w:pPr>
          </w:p>
        </w:tc>
        <w:tc>
          <w:tcPr>
            <w:tcW w:w="3345" w:type="dxa"/>
          </w:tcPr>
          <w:p>
            <w:pPr>
              <w:pStyle w:val="TableParagraph"/>
              <w:spacing w:before="102"/>
              <w:ind w:left="30"/>
              <w:rPr>
                <w:sz w:val="16"/>
              </w:rPr>
            </w:pPr>
            <w:r>
              <w:rPr>
                <w:w w:val="105"/>
                <w:sz w:val="16"/>
              </w:rPr>
              <w:t>合计</w:t>
            </w:r>
          </w:p>
        </w:tc>
        <w:tc>
          <w:tcPr>
            <w:tcW w:w="1530" w:type="dxa"/>
          </w:tcPr>
          <w:p>
            <w:pPr>
              <w:pStyle w:val="TableParagraph"/>
              <w:spacing w:before="102"/>
              <w:ind w:right="20"/>
              <w:jc w:val="right"/>
              <w:rPr>
                <w:sz w:val="16"/>
              </w:rPr>
            </w:pPr>
            <w:r>
              <w:rPr>
                <w:sz w:val="16"/>
              </w:rPr>
              <w:t>1,953.43</w:t>
            </w:r>
          </w:p>
        </w:tc>
        <w:tc>
          <w:tcPr>
            <w:tcW w:w="1935" w:type="dxa"/>
          </w:tcPr>
          <w:p>
            <w:pPr>
              <w:pStyle w:val="TableParagraph"/>
              <w:spacing w:before="102"/>
              <w:ind w:right="20"/>
              <w:jc w:val="right"/>
              <w:rPr>
                <w:sz w:val="16"/>
              </w:rPr>
            </w:pPr>
            <w:r>
              <w:rPr>
                <w:sz w:val="16"/>
              </w:rPr>
              <w:t>296.73</w:t>
            </w:r>
          </w:p>
        </w:tc>
        <w:tc>
          <w:tcPr>
            <w:tcW w:w="1920" w:type="dxa"/>
          </w:tcPr>
          <w:p>
            <w:pPr>
              <w:pStyle w:val="TableParagraph"/>
              <w:spacing w:before="102"/>
              <w:ind w:right="20"/>
              <w:jc w:val="right"/>
              <w:rPr>
                <w:sz w:val="16"/>
              </w:rPr>
            </w:pPr>
            <w:r>
              <w:rPr>
                <w:sz w:val="16"/>
              </w:rPr>
              <w:t>247.41</w:t>
            </w:r>
          </w:p>
        </w:tc>
        <w:tc>
          <w:tcPr>
            <w:tcW w:w="1935" w:type="dxa"/>
          </w:tcPr>
          <w:p>
            <w:pPr>
              <w:pStyle w:val="TableParagraph"/>
              <w:spacing w:before="102"/>
              <w:ind w:right="20"/>
              <w:jc w:val="right"/>
              <w:rPr>
                <w:sz w:val="16"/>
              </w:rPr>
            </w:pPr>
            <w:r>
              <w:rPr>
                <w:sz w:val="16"/>
              </w:rPr>
              <w:t>5.26</w:t>
            </w:r>
          </w:p>
        </w:tc>
        <w:tc>
          <w:tcPr>
            <w:tcW w:w="1920" w:type="dxa"/>
          </w:tcPr>
          <w:p>
            <w:pPr>
              <w:pStyle w:val="TableParagraph"/>
              <w:spacing w:before="102"/>
              <w:ind w:right="20"/>
              <w:jc w:val="right"/>
              <w:rPr>
                <w:sz w:val="16"/>
              </w:rPr>
            </w:pPr>
            <w:r>
              <w:rPr>
                <w:w w:val="105"/>
                <w:sz w:val="16"/>
              </w:rPr>
              <w:t>44.05</w:t>
            </w:r>
          </w:p>
        </w:tc>
        <w:tc>
          <w:tcPr>
            <w:tcW w:w="1980" w:type="dxa"/>
          </w:tcPr>
          <w:p>
            <w:pPr>
              <w:pStyle w:val="TableParagraph"/>
              <w:spacing w:before="102"/>
              <w:ind w:right="20"/>
              <w:jc w:val="right"/>
              <w:rPr>
                <w:sz w:val="16"/>
              </w:rPr>
            </w:pPr>
            <w:r>
              <w:rPr>
                <w:sz w:val="16"/>
              </w:rPr>
              <w:t>1,656.70</w:t>
            </w:r>
          </w:p>
        </w:tc>
      </w:tr>
      <w:tr>
        <w:trPr>
          <w:trHeight w:val="450" w:hRule="atLeast"/>
        </w:trPr>
        <w:tc>
          <w:tcPr>
            <w:tcW w:w="645" w:type="dxa"/>
          </w:tcPr>
          <w:p>
            <w:pPr>
              <w:pStyle w:val="TableParagraph"/>
              <w:rPr>
                <w:rFonts w:ascii="Times New Roman"/>
                <w:sz w:val="16"/>
              </w:rPr>
            </w:pPr>
          </w:p>
        </w:tc>
        <w:tc>
          <w:tcPr>
            <w:tcW w:w="660" w:type="dxa"/>
          </w:tcPr>
          <w:p>
            <w:pPr>
              <w:pStyle w:val="TableParagraph"/>
              <w:rPr>
                <w:rFonts w:ascii="Times New Roman"/>
                <w:sz w:val="16"/>
              </w:rPr>
            </w:pPr>
          </w:p>
        </w:tc>
        <w:tc>
          <w:tcPr>
            <w:tcW w:w="735" w:type="dxa"/>
          </w:tcPr>
          <w:p>
            <w:pPr>
              <w:pStyle w:val="TableParagraph"/>
              <w:rPr>
                <w:rFonts w:ascii="Times New Roman"/>
                <w:sz w:val="16"/>
              </w:rPr>
            </w:pPr>
          </w:p>
        </w:tc>
        <w:tc>
          <w:tcPr>
            <w:tcW w:w="1440" w:type="dxa"/>
          </w:tcPr>
          <w:p>
            <w:pPr>
              <w:pStyle w:val="TableParagraph"/>
              <w:spacing w:before="117"/>
              <w:ind w:left="30"/>
              <w:rPr>
                <w:sz w:val="16"/>
              </w:rPr>
            </w:pPr>
            <w:r>
              <w:rPr>
                <w:w w:val="105"/>
                <w:sz w:val="16"/>
              </w:rPr>
              <w:t>109</w:t>
            </w:r>
          </w:p>
        </w:tc>
        <w:tc>
          <w:tcPr>
            <w:tcW w:w="3345" w:type="dxa"/>
          </w:tcPr>
          <w:p>
            <w:pPr>
              <w:pStyle w:val="TableParagraph"/>
              <w:spacing w:before="117"/>
              <w:ind w:left="30"/>
              <w:rPr>
                <w:sz w:val="16"/>
              </w:rPr>
            </w:pPr>
            <w:r>
              <w:rPr>
                <w:w w:val="105"/>
                <w:sz w:val="16"/>
              </w:rPr>
              <w:t>沅陵县机关事务中心</w:t>
            </w:r>
          </w:p>
        </w:tc>
        <w:tc>
          <w:tcPr>
            <w:tcW w:w="1530" w:type="dxa"/>
          </w:tcPr>
          <w:p>
            <w:pPr>
              <w:pStyle w:val="TableParagraph"/>
              <w:spacing w:before="117"/>
              <w:ind w:right="20"/>
              <w:jc w:val="right"/>
              <w:rPr>
                <w:sz w:val="16"/>
              </w:rPr>
            </w:pPr>
            <w:r>
              <w:rPr>
                <w:sz w:val="16"/>
              </w:rPr>
              <w:t>1,953.43</w:t>
            </w:r>
          </w:p>
        </w:tc>
        <w:tc>
          <w:tcPr>
            <w:tcW w:w="1935" w:type="dxa"/>
          </w:tcPr>
          <w:p>
            <w:pPr>
              <w:pStyle w:val="TableParagraph"/>
              <w:spacing w:before="117"/>
              <w:ind w:right="20"/>
              <w:jc w:val="right"/>
              <w:rPr>
                <w:sz w:val="16"/>
              </w:rPr>
            </w:pPr>
            <w:r>
              <w:rPr>
                <w:sz w:val="16"/>
              </w:rPr>
              <w:t>296.73</w:t>
            </w:r>
          </w:p>
        </w:tc>
        <w:tc>
          <w:tcPr>
            <w:tcW w:w="1920" w:type="dxa"/>
          </w:tcPr>
          <w:p>
            <w:pPr>
              <w:pStyle w:val="TableParagraph"/>
              <w:spacing w:before="117"/>
              <w:ind w:right="20"/>
              <w:jc w:val="right"/>
              <w:rPr>
                <w:sz w:val="16"/>
              </w:rPr>
            </w:pPr>
            <w:r>
              <w:rPr>
                <w:sz w:val="16"/>
              </w:rPr>
              <w:t>247.41</w:t>
            </w:r>
          </w:p>
        </w:tc>
        <w:tc>
          <w:tcPr>
            <w:tcW w:w="1935" w:type="dxa"/>
          </w:tcPr>
          <w:p>
            <w:pPr>
              <w:pStyle w:val="TableParagraph"/>
              <w:spacing w:before="117"/>
              <w:ind w:right="20"/>
              <w:jc w:val="right"/>
              <w:rPr>
                <w:sz w:val="16"/>
              </w:rPr>
            </w:pPr>
            <w:r>
              <w:rPr>
                <w:sz w:val="16"/>
              </w:rPr>
              <w:t>5.26</w:t>
            </w:r>
          </w:p>
        </w:tc>
        <w:tc>
          <w:tcPr>
            <w:tcW w:w="1920" w:type="dxa"/>
          </w:tcPr>
          <w:p>
            <w:pPr>
              <w:pStyle w:val="TableParagraph"/>
              <w:spacing w:before="117"/>
              <w:ind w:right="20"/>
              <w:jc w:val="right"/>
              <w:rPr>
                <w:sz w:val="16"/>
              </w:rPr>
            </w:pPr>
            <w:r>
              <w:rPr>
                <w:w w:val="105"/>
                <w:sz w:val="16"/>
              </w:rPr>
              <w:t>44.05</w:t>
            </w:r>
          </w:p>
        </w:tc>
        <w:tc>
          <w:tcPr>
            <w:tcW w:w="1980" w:type="dxa"/>
          </w:tcPr>
          <w:p>
            <w:pPr>
              <w:pStyle w:val="TableParagraph"/>
              <w:spacing w:before="117"/>
              <w:ind w:right="20"/>
              <w:jc w:val="right"/>
              <w:rPr>
                <w:sz w:val="16"/>
              </w:rPr>
            </w:pPr>
            <w:r>
              <w:rPr>
                <w:sz w:val="16"/>
              </w:rPr>
              <w:t>1,656.70</w:t>
            </w:r>
          </w:p>
        </w:tc>
      </w:tr>
      <w:tr>
        <w:trPr>
          <w:trHeight w:val="450" w:hRule="atLeast"/>
        </w:trPr>
        <w:tc>
          <w:tcPr>
            <w:tcW w:w="645" w:type="dxa"/>
          </w:tcPr>
          <w:p>
            <w:pPr>
              <w:pStyle w:val="TableParagraph"/>
              <w:rPr>
                <w:rFonts w:ascii="Times New Roman"/>
                <w:sz w:val="16"/>
              </w:rPr>
            </w:pPr>
          </w:p>
        </w:tc>
        <w:tc>
          <w:tcPr>
            <w:tcW w:w="660" w:type="dxa"/>
          </w:tcPr>
          <w:p>
            <w:pPr>
              <w:pStyle w:val="TableParagraph"/>
              <w:rPr>
                <w:rFonts w:ascii="Times New Roman"/>
                <w:sz w:val="16"/>
              </w:rPr>
            </w:pPr>
          </w:p>
        </w:tc>
        <w:tc>
          <w:tcPr>
            <w:tcW w:w="735" w:type="dxa"/>
          </w:tcPr>
          <w:p>
            <w:pPr>
              <w:pStyle w:val="TableParagraph"/>
              <w:rPr>
                <w:rFonts w:ascii="Times New Roman"/>
                <w:sz w:val="16"/>
              </w:rPr>
            </w:pPr>
          </w:p>
        </w:tc>
        <w:tc>
          <w:tcPr>
            <w:tcW w:w="1440" w:type="dxa"/>
          </w:tcPr>
          <w:p>
            <w:pPr>
              <w:pStyle w:val="TableParagraph"/>
              <w:spacing w:before="117"/>
              <w:ind w:left="30"/>
              <w:rPr>
                <w:sz w:val="16"/>
              </w:rPr>
            </w:pPr>
            <w:r>
              <w:rPr>
                <w:w w:val="103"/>
                <w:sz w:val="16"/>
              </w:rPr>
              <w:t>  </w:t>
            </w:r>
            <w:r>
              <w:rPr>
                <w:w w:val="105"/>
                <w:sz w:val="16"/>
              </w:rPr>
              <w:t>109001</w:t>
            </w:r>
          </w:p>
        </w:tc>
        <w:tc>
          <w:tcPr>
            <w:tcW w:w="3345" w:type="dxa"/>
          </w:tcPr>
          <w:p>
            <w:pPr>
              <w:pStyle w:val="TableParagraph"/>
              <w:spacing w:before="117"/>
              <w:ind w:left="30"/>
              <w:rPr>
                <w:sz w:val="16"/>
              </w:rPr>
            </w:pPr>
            <w:r>
              <w:rPr>
                <w:w w:val="103"/>
                <w:sz w:val="16"/>
              </w:rPr>
              <w:t>  </w:t>
            </w:r>
            <w:r>
              <w:rPr>
                <w:w w:val="105"/>
                <w:sz w:val="16"/>
              </w:rPr>
              <w:t>沅陵县机关事务中心</w:t>
            </w:r>
          </w:p>
        </w:tc>
        <w:tc>
          <w:tcPr>
            <w:tcW w:w="1530" w:type="dxa"/>
          </w:tcPr>
          <w:p>
            <w:pPr>
              <w:pStyle w:val="TableParagraph"/>
              <w:spacing w:before="117"/>
              <w:ind w:right="20"/>
              <w:jc w:val="right"/>
              <w:rPr>
                <w:sz w:val="16"/>
              </w:rPr>
            </w:pPr>
            <w:r>
              <w:rPr>
                <w:sz w:val="16"/>
              </w:rPr>
              <w:t>1,953.43</w:t>
            </w:r>
          </w:p>
        </w:tc>
        <w:tc>
          <w:tcPr>
            <w:tcW w:w="1935" w:type="dxa"/>
          </w:tcPr>
          <w:p>
            <w:pPr>
              <w:pStyle w:val="TableParagraph"/>
              <w:spacing w:before="117"/>
              <w:ind w:right="20"/>
              <w:jc w:val="right"/>
              <w:rPr>
                <w:sz w:val="16"/>
              </w:rPr>
            </w:pPr>
            <w:r>
              <w:rPr>
                <w:sz w:val="16"/>
              </w:rPr>
              <w:t>296.73</w:t>
            </w:r>
          </w:p>
        </w:tc>
        <w:tc>
          <w:tcPr>
            <w:tcW w:w="1920" w:type="dxa"/>
          </w:tcPr>
          <w:p>
            <w:pPr>
              <w:pStyle w:val="TableParagraph"/>
              <w:spacing w:before="117"/>
              <w:ind w:right="20"/>
              <w:jc w:val="right"/>
              <w:rPr>
                <w:sz w:val="16"/>
              </w:rPr>
            </w:pPr>
            <w:r>
              <w:rPr>
                <w:sz w:val="16"/>
              </w:rPr>
              <w:t>247.41</w:t>
            </w:r>
          </w:p>
        </w:tc>
        <w:tc>
          <w:tcPr>
            <w:tcW w:w="1935" w:type="dxa"/>
          </w:tcPr>
          <w:p>
            <w:pPr>
              <w:pStyle w:val="TableParagraph"/>
              <w:spacing w:before="117"/>
              <w:ind w:right="20"/>
              <w:jc w:val="right"/>
              <w:rPr>
                <w:sz w:val="16"/>
              </w:rPr>
            </w:pPr>
            <w:r>
              <w:rPr>
                <w:sz w:val="16"/>
              </w:rPr>
              <w:t>5.26</w:t>
            </w:r>
          </w:p>
        </w:tc>
        <w:tc>
          <w:tcPr>
            <w:tcW w:w="1920" w:type="dxa"/>
          </w:tcPr>
          <w:p>
            <w:pPr>
              <w:pStyle w:val="TableParagraph"/>
              <w:spacing w:before="117"/>
              <w:ind w:right="20"/>
              <w:jc w:val="right"/>
              <w:rPr>
                <w:sz w:val="16"/>
              </w:rPr>
            </w:pPr>
            <w:r>
              <w:rPr>
                <w:w w:val="105"/>
                <w:sz w:val="16"/>
              </w:rPr>
              <w:t>44.05</w:t>
            </w:r>
          </w:p>
        </w:tc>
        <w:tc>
          <w:tcPr>
            <w:tcW w:w="1980" w:type="dxa"/>
          </w:tcPr>
          <w:p>
            <w:pPr>
              <w:pStyle w:val="TableParagraph"/>
              <w:spacing w:before="117"/>
              <w:ind w:right="20"/>
              <w:jc w:val="right"/>
              <w:rPr>
                <w:sz w:val="16"/>
              </w:rPr>
            </w:pPr>
            <w:r>
              <w:rPr>
                <w:sz w:val="16"/>
              </w:rPr>
              <w:t>1,656.70</w:t>
            </w:r>
          </w:p>
        </w:tc>
      </w:tr>
      <w:tr>
        <w:trPr>
          <w:trHeight w:val="450" w:hRule="atLeast"/>
        </w:trPr>
        <w:tc>
          <w:tcPr>
            <w:tcW w:w="645" w:type="dxa"/>
          </w:tcPr>
          <w:p>
            <w:pPr>
              <w:pStyle w:val="TableParagraph"/>
              <w:spacing w:before="117"/>
              <w:ind w:left="166" w:right="171"/>
              <w:jc w:val="center"/>
              <w:rPr>
                <w:sz w:val="16"/>
              </w:rPr>
            </w:pPr>
            <w:r>
              <w:rPr>
                <w:w w:val="105"/>
                <w:sz w:val="16"/>
              </w:rPr>
              <w:t>201</w:t>
            </w:r>
          </w:p>
        </w:tc>
        <w:tc>
          <w:tcPr>
            <w:tcW w:w="660" w:type="dxa"/>
          </w:tcPr>
          <w:p>
            <w:pPr>
              <w:pStyle w:val="TableParagraph"/>
              <w:rPr>
                <w:rFonts w:ascii="Times New Roman"/>
                <w:sz w:val="16"/>
              </w:rPr>
            </w:pPr>
          </w:p>
        </w:tc>
        <w:tc>
          <w:tcPr>
            <w:tcW w:w="735" w:type="dxa"/>
          </w:tcPr>
          <w:p>
            <w:pPr>
              <w:pStyle w:val="TableParagraph"/>
              <w:rPr>
                <w:rFonts w:ascii="Times New Roman"/>
                <w:sz w:val="16"/>
              </w:rPr>
            </w:pPr>
          </w:p>
        </w:tc>
        <w:tc>
          <w:tcPr>
            <w:tcW w:w="1440" w:type="dxa"/>
          </w:tcPr>
          <w:p>
            <w:pPr>
              <w:pStyle w:val="TableParagraph"/>
              <w:spacing w:before="117"/>
              <w:ind w:left="30"/>
              <w:rPr>
                <w:sz w:val="16"/>
              </w:rPr>
            </w:pPr>
            <w:r>
              <w:rPr>
                <w:w w:val="103"/>
                <w:sz w:val="16"/>
              </w:rPr>
              <w:t>   </w:t>
            </w:r>
            <w:r>
              <w:rPr>
                <w:w w:val="105"/>
                <w:sz w:val="16"/>
              </w:rPr>
              <w:t>201</w:t>
            </w:r>
          </w:p>
        </w:tc>
        <w:tc>
          <w:tcPr>
            <w:tcW w:w="3345" w:type="dxa"/>
          </w:tcPr>
          <w:p>
            <w:pPr>
              <w:pStyle w:val="TableParagraph"/>
              <w:spacing w:before="117"/>
              <w:ind w:left="30"/>
              <w:rPr>
                <w:sz w:val="16"/>
              </w:rPr>
            </w:pPr>
            <w:r>
              <w:rPr>
                <w:w w:val="103"/>
                <w:sz w:val="16"/>
              </w:rPr>
              <w:t>   </w:t>
            </w:r>
            <w:r>
              <w:rPr>
                <w:w w:val="105"/>
                <w:sz w:val="16"/>
              </w:rPr>
              <w:t>一般公共服务支出</w:t>
            </w:r>
          </w:p>
        </w:tc>
        <w:tc>
          <w:tcPr>
            <w:tcW w:w="1530" w:type="dxa"/>
          </w:tcPr>
          <w:p>
            <w:pPr>
              <w:pStyle w:val="TableParagraph"/>
              <w:spacing w:before="117"/>
              <w:ind w:right="20"/>
              <w:jc w:val="right"/>
              <w:rPr>
                <w:sz w:val="16"/>
              </w:rPr>
            </w:pPr>
            <w:r>
              <w:rPr>
                <w:sz w:val="16"/>
              </w:rPr>
              <w:t>1,953.43</w:t>
            </w:r>
          </w:p>
        </w:tc>
        <w:tc>
          <w:tcPr>
            <w:tcW w:w="1935" w:type="dxa"/>
          </w:tcPr>
          <w:p>
            <w:pPr>
              <w:pStyle w:val="TableParagraph"/>
              <w:spacing w:before="117"/>
              <w:ind w:right="20"/>
              <w:jc w:val="right"/>
              <w:rPr>
                <w:sz w:val="16"/>
              </w:rPr>
            </w:pPr>
            <w:r>
              <w:rPr>
                <w:sz w:val="16"/>
              </w:rPr>
              <w:t>296.73</w:t>
            </w:r>
          </w:p>
        </w:tc>
        <w:tc>
          <w:tcPr>
            <w:tcW w:w="1920" w:type="dxa"/>
          </w:tcPr>
          <w:p>
            <w:pPr>
              <w:pStyle w:val="TableParagraph"/>
              <w:spacing w:before="117"/>
              <w:ind w:right="20"/>
              <w:jc w:val="right"/>
              <w:rPr>
                <w:sz w:val="16"/>
              </w:rPr>
            </w:pPr>
            <w:r>
              <w:rPr>
                <w:sz w:val="16"/>
              </w:rPr>
              <w:t>247.41</w:t>
            </w:r>
          </w:p>
        </w:tc>
        <w:tc>
          <w:tcPr>
            <w:tcW w:w="1935" w:type="dxa"/>
          </w:tcPr>
          <w:p>
            <w:pPr>
              <w:pStyle w:val="TableParagraph"/>
              <w:spacing w:before="117"/>
              <w:ind w:right="20"/>
              <w:jc w:val="right"/>
              <w:rPr>
                <w:sz w:val="16"/>
              </w:rPr>
            </w:pPr>
            <w:r>
              <w:rPr>
                <w:sz w:val="16"/>
              </w:rPr>
              <w:t>5.26</w:t>
            </w:r>
          </w:p>
        </w:tc>
        <w:tc>
          <w:tcPr>
            <w:tcW w:w="1920" w:type="dxa"/>
          </w:tcPr>
          <w:p>
            <w:pPr>
              <w:pStyle w:val="TableParagraph"/>
              <w:spacing w:before="117"/>
              <w:ind w:right="20"/>
              <w:jc w:val="right"/>
              <w:rPr>
                <w:sz w:val="16"/>
              </w:rPr>
            </w:pPr>
            <w:r>
              <w:rPr>
                <w:w w:val="105"/>
                <w:sz w:val="16"/>
              </w:rPr>
              <w:t>44.05</w:t>
            </w:r>
          </w:p>
        </w:tc>
        <w:tc>
          <w:tcPr>
            <w:tcW w:w="1980" w:type="dxa"/>
          </w:tcPr>
          <w:p>
            <w:pPr>
              <w:pStyle w:val="TableParagraph"/>
              <w:spacing w:before="117"/>
              <w:ind w:right="20"/>
              <w:jc w:val="right"/>
              <w:rPr>
                <w:sz w:val="16"/>
              </w:rPr>
            </w:pPr>
            <w:r>
              <w:rPr>
                <w:sz w:val="16"/>
              </w:rPr>
              <w:t>1,656.70</w:t>
            </w:r>
          </w:p>
        </w:tc>
      </w:tr>
      <w:tr>
        <w:trPr>
          <w:trHeight w:val="450" w:hRule="atLeast"/>
        </w:trPr>
        <w:tc>
          <w:tcPr>
            <w:tcW w:w="645" w:type="dxa"/>
          </w:tcPr>
          <w:p>
            <w:pPr>
              <w:pStyle w:val="TableParagraph"/>
              <w:spacing w:before="117"/>
              <w:ind w:left="166" w:right="171"/>
              <w:jc w:val="center"/>
              <w:rPr>
                <w:sz w:val="16"/>
              </w:rPr>
            </w:pPr>
            <w:r>
              <w:rPr>
                <w:w w:val="105"/>
                <w:sz w:val="16"/>
              </w:rPr>
              <w:t>201</w:t>
            </w:r>
          </w:p>
        </w:tc>
        <w:tc>
          <w:tcPr>
            <w:tcW w:w="660" w:type="dxa"/>
          </w:tcPr>
          <w:p>
            <w:pPr>
              <w:pStyle w:val="TableParagraph"/>
              <w:spacing w:before="117"/>
              <w:ind w:left="30" w:right="23"/>
              <w:jc w:val="center"/>
              <w:rPr>
                <w:sz w:val="16"/>
              </w:rPr>
            </w:pPr>
            <w:r>
              <w:rPr>
                <w:w w:val="105"/>
                <w:sz w:val="16"/>
              </w:rPr>
              <w:t>03</w:t>
            </w:r>
          </w:p>
        </w:tc>
        <w:tc>
          <w:tcPr>
            <w:tcW w:w="735" w:type="dxa"/>
          </w:tcPr>
          <w:p>
            <w:pPr>
              <w:pStyle w:val="TableParagraph"/>
              <w:rPr>
                <w:rFonts w:ascii="Times New Roman"/>
                <w:sz w:val="16"/>
              </w:rPr>
            </w:pPr>
          </w:p>
        </w:tc>
        <w:tc>
          <w:tcPr>
            <w:tcW w:w="1440" w:type="dxa"/>
          </w:tcPr>
          <w:p>
            <w:pPr>
              <w:pStyle w:val="TableParagraph"/>
              <w:spacing w:before="117"/>
              <w:ind w:left="30"/>
              <w:rPr>
                <w:sz w:val="16"/>
              </w:rPr>
            </w:pPr>
            <w:r>
              <w:rPr>
                <w:w w:val="103"/>
                <w:sz w:val="16"/>
              </w:rPr>
              <w:t>    </w:t>
            </w:r>
            <w:r>
              <w:rPr>
                <w:w w:val="105"/>
                <w:sz w:val="16"/>
              </w:rPr>
              <w:t>20103</w:t>
            </w:r>
          </w:p>
        </w:tc>
        <w:tc>
          <w:tcPr>
            <w:tcW w:w="3345" w:type="dxa"/>
          </w:tcPr>
          <w:p>
            <w:pPr>
              <w:pStyle w:val="TableParagraph"/>
              <w:spacing w:before="117"/>
              <w:ind w:left="30"/>
              <w:rPr>
                <w:sz w:val="16"/>
              </w:rPr>
            </w:pPr>
            <w:r>
              <w:rPr>
                <w:w w:val="103"/>
                <w:sz w:val="16"/>
              </w:rPr>
              <w:t>    </w:t>
            </w:r>
            <w:r>
              <w:rPr>
                <w:w w:val="105"/>
                <w:sz w:val="16"/>
              </w:rPr>
              <w:t>政府办公厅（室）及相关机构事务</w:t>
            </w:r>
          </w:p>
        </w:tc>
        <w:tc>
          <w:tcPr>
            <w:tcW w:w="1530" w:type="dxa"/>
          </w:tcPr>
          <w:p>
            <w:pPr>
              <w:pStyle w:val="TableParagraph"/>
              <w:spacing w:before="117"/>
              <w:ind w:right="20"/>
              <w:jc w:val="right"/>
              <w:rPr>
                <w:sz w:val="16"/>
              </w:rPr>
            </w:pPr>
            <w:r>
              <w:rPr>
                <w:sz w:val="16"/>
              </w:rPr>
              <w:t>100.00</w:t>
            </w:r>
          </w:p>
        </w:tc>
        <w:tc>
          <w:tcPr>
            <w:tcW w:w="1935" w:type="dxa"/>
          </w:tcPr>
          <w:p>
            <w:pPr>
              <w:pStyle w:val="TableParagraph"/>
              <w:rPr>
                <w:rFonts w:ascii="Times New Roman"/>
                <w:sz w:val="16"/>
              </w:rPr>
            </w:pPr>
          </w:p>
        </w:tc>
        <w:tc>
          <w:tcPr>
            <w:tcW w:w="1920" w:type="dxa"/>
          </w:tcPr>
          <w:p>
            <w:pPr>
              <w:pStyle w:val="TableParagraph"/>
              <w:rPr>
                <w:rFonts w:ascii="Times New Roman"/>
                <w:sz w:val="16"/>
              </w:rPr>
            </w:pPr>
          </w:p>
        </w:tc>
        <w:tc>
          <w:tcPr>
            <w:tcW w:w="1935" w:type="dxa"/>
          </w:tcPr>
          <w:p>
            <w:pPr>
              <w:pStyle w:val="TableParagraph"/>
              <w:rPr>
                <w:rFonts w:ascii="Times New Roman"/>
                <w:sz w:val="16"/>
              </w:rPr>
            </w:pPr>
          </w:p>
        </w:tc>
        <w:tc>
          <w:tcPr>
            <w:tcW w:w="1920" w:type="dxa"/>
          </w:tcPr>
          <w:p>
            <w:pPr>
              <w:pStyle w:val="TableParagraph"/>
              <w:rPr>
                <w:rFonts w:ascii="Times New Roman"/>
                <w:sz w:val="16"/>
              </w:rPr>
            </w:pPr>
          </w:p>
        </w:tc>
        <w:tc>
          <w:tcPr>
            <w:tcW w:w="1980" w:type="dxa"/>
          </w:tcPr>
          <w:p>
            <w:pPr>
              <w:pStyle w:val="TableParagraph"/>
              <w:spacing w:before="117"/>
              <w:ind w:right="20"/>
              <w:jc w:val="right"/>
              <w:rPr>
                <w:sz w:val="16"/>
              </w:rPr>
            </w:pPr>
            <w:r>
              <w:rPr>
                <w:sz w:val="16"/>
              </w:rPr>
              <w:t>100.00</w:t>
            </w:r>
          </w:p>
        </w:tc>
      </w:tr>
      <w:tr>
        <w:trPr>
          <w:trHeight w:val="450" w:hRule="atLeast"/>
        </w:trPr>
        <w:tc>
          <w:tcPr>
            <w:tcW w:w="645" w:type="dxa"/>
          </w:tcPr>
          <w:p>
            <w:pPr>
              <w:pStyle w:val="TableParagraph"/>
              <w:spacing w:before="117"/>
              <w:ind w:left="166" w:right="171"/>
              <w:jc w:val="center"/>
              <w:rPr>
                <w:sz w:val="16"/>
              </w:rPr>
            </w:pPr>
            <w:r>
              <w:rPr>
                <w:w w:val="105"/>
                <w:sz w:val="16"/>
              </w:rPr>
              <w:t>201</w:t>
            </w:r>
          </w:p>
        </w:tc>
        <w:tc>
          <w:tcPr>
            <w:tcW w:w="660" w:type="dxa"/>
          </w:tcPr>
          <w:p>
            <w:pPr>
              <w:pStyle w:val="TableParagraph"/>
              <w:spacing w:before="117"/>
              <w:ind w:left="30" w:right="23"/>
              <w:jc w:val="center"/>
              <w:rPr>
                <w:sz w:val="16"/>
              </w:rPr>
            </w:pPr>
            <w:r>
              <w:rPr>
                <w:w w:val="105"/>
                <w:sz w:val="16"/>
              </w:rPr>
              <w:t>03</w:t>
            </w:r>
          </w:p>
        </w:tc>
        <w:tc>
          <w:tcPr>
            <w:tcW w:w="735" w:type="dxa"/>
          </w:tcPr>
          <w:p>
            <w:pPr>
              <w:pStyle w:val="TableParagraph"/>
              <w:spacing w:before="117"/>
              <w:ind w:left="270"/>
              <w:rPr>
                <w:sz w:val="16"/>
              </w:rPr>
            </w:pPr>
            <w:r>
              <w:rPr>
                <w:w w:val="105"/>
                <w:sz w:val="16"/>
              </w:rPr>
              <w:t>05</w:t>
            </w:r>
          </w:p>
        </w:tc>
        <w:tc>
          <w:tcPr>
            <w:tcW w:w="1440" w:type="dxa"/>
          </w:tcPr>
          <w:p>
            <w:pPr>
              <w:pStyle w:val="TableParagraph"/>
              <w:spacing w:before="117"/>
              <w:ind w:left="30"/>
              <w:rPr>
                <w:sz w:val="16"/>
              </w:rPr>
            </w:pPr>
            <w:r>
              <w:rPr>
                <w:w w:val="103"/>
                <w:sz w:val="16"/>
              </w:rPr>
              <w:t>     </w:t>
            </w:r>
            <w:r>
              <w:rPr>
                <w:w w:val="105"/>
                <w:sz w:val="16"/>
              </w:rPr>
              <w:t>2010305</w:t>
            </w:r>
          </w:p>
        </w:tc>
        <w:tc>
          <w:tcPr>
            <w:tcW w:w="3345" w:type="dxa"/>
          </w:tcPr>
          <w:p>
            <w:pPr>
              <w:pStyle w:val="TableParagraph"/>
              <w:spacing w:before="117"/>
              <w:ind w:left="30"/>
              <w:rPr>
                <w:sz w:val="16"/>
              </w:rPr>
            </w:pPr>
            <w:r>
              <w:rPr>
                <w:w w:val="103"/>
                <w:sz w:val="16"/>
              </w:rPr>
              <w:t>     </w:t>
            </w:r>
            <w:r>
              <w:rPr>
                <w:w w:val="105"/>
                <w:sz w:val="16"/>
              </w:rPr>
              <w:t>专项业务及机关事务管理</w:t>
            </w:r>
          </w:p>
        </w:tc>
        <w:tc>
          <w:tcPr>
            <w:tcW w:w="1530" w:type="dxa"/>
          </w:tcPr>
          <w:p>
            <w:pPr>
              <w:pStyle w:val="TableParagraph"/>
              <w:spacing w:before="117"/>
              <w:ind w:right="20"/>
              <w:jc w:val="right"/>
              <w:rPr>
                <w:sz w:val="16"/>
              </w:rPr>
            </w:pPr>
            <w:r>
              <w:rPr>
                <w:sz w:val="16"/>
              </w:rPr>
              <w:t>100.00</w:t>
            </w:r>
          </w:p>
        </w:tc>
        <w:tc>
          <w:tcPr>
            <w:tcW w:w="1935" w:type="dxa"/>
          </w:tcPr>
          <w:p>
            <w:pPr>
              <w:pStyle w:val="TableParagraph"/>
              <w:rPr>
                <w:rFonts w:ascii="Times New Roman"/>
                <w:sz w:val="16"/>
              </w:rPr>
            </w:pPr>
          </w:p>
        </w:tc>
        <w:tc>
          <w:tcPr>
            <w:tcW w:w="1920" w:type="dxa"/>
          </w:tcPr>
          <w:p>
            <w:pPr>
              <w:pStyle w:val="TableParagraph"/>
              <w:rPr>
                <w:rFonts w:ascii="Times New Roman"/>
                <w:sz w:val="16"/>
              </w:rPr>
            </w:pPr>
          </w:p>
        </w:tc>
        <w:tc>
          <w:tcPr>
            <w:tcW w:w="1935" w:type="dxa"/>
          </w:tcPr>
          <w:p>
            <w:pPr>
              <w:pStyle w:val="TableParagraph"/>
              <w:rPr>
                <w:rFonts w:ascii="Times New Roman"/>
                <w:sz w:val="16"/>
              </w:rPr>
            </w:pPr>
          </w:p>
        </w:tc>
        <w:tc>
          <w:tcPr>
            <w:tcW w:w="1920" w:type="dxa"/>
          </w:tcPr>
          <w:p>
            <w:pPr>
              <w:pStyle w:val="TableParagraph"/>
              <w:rPr>
                <w:rFonts w:ascii="Times New Roman"/>
                <w:sz w:val="16"/>
              </w:rPr>
            </w:pPr>
          </w:p>
        </w:tc>
        <w:tc>
          <w:tcPr>
            <w:tcW w:w="1980" w:type="dxa"/>
          </w:tcPr>
          <w:p>
            <w:pPr>
              <w:pStyle w:val="TableParagraph"/>
              <w:spacing w:before="117"/>
              <w:ind w:right="20"/>
              <w:jc w:val="right"/>
              <w:rPr>
                <w:sz w:val="16"/>
              </w:rPr>
            </w:pPr>
            <w:r>
              <w:rPr>
                <w:sz w:val="16"/>
              </w:rPr>
              <w:t>100.00</w:t>
            </w:r>
          </w:p>
        </w:tc>
      </w:tr>
      <w:tr>
        <w:trPr>
          <w:trHeight w:val="449" w:hRule="atLeast"/>
        </w:trPr>
        <w:tc>
          <w:tcPr>
            <w:tcW w:w="645" w:type="dxa"/>
          </w:tcPr>
          <w:p>
            <w:pPr>
              <w:pStyle w:val="TableParagraph"/>
              <w:spacing w:before="117"/>
              <w:ind w:left="166" w:right="171"/>
              <w:jc w:val="center"/>
              <w:rPr>
                <w:sz w:val="16"/>
              </w:rPr>
            </w:pPr>
            <w:r>
              <w:rPr>
                <w:w w:val="105"/>
                <w:sz w:val="16"/>
              </w:rPr>
              <w:t>201</w:t>
            </w:r>
          </w:p>
        </w:tc>
        <w:tc>
          <w:tcPr>
            <w:tcW w:w="660" w:type="dxa"/>
          </w:tcPr>
          <w:p>
            <w:pPr>
              <w:pStyle w:val="TableParagraph"/>
              <w:spacing w:before="117"/>
              <w:ind w:left="30" w:right="23"/>
              <w:jc w:val="center"/>
              <w:rPr>
                <w:sz w:val="16"/>
              </w:rPr>
            </w:pPr>
            <w:r>
              <w:rPr>
                <w:w w:val="105"/>
                <w:sz w:val="16"/>
              </w:rPr>
              <w:t>31</w:t>
            </w:r>
          </w:p>
        </w:tc>
        <w:tc>
          <w:tcPr>
            <w:tcW w:w="735" w:type="dxa"/>
          </w:tcPr>
          <w:p>
            <w:pPr>
              <w:pStyle w:val="TableParagraph"/>
              <w:rPr>
                <w:rFonts w:ascii="Times New Roman"/>
                <w:sz w:val="16"/>
              </w:rPr>
            </w:pPr>
          </w:p>
        </w:tc>
        <w:tc>
          <w:tcPr>
            <w:tcW w:w="1440" w:type="dxa"/>
          </w:tcPr>
          <w:p>
            <w:pPr>
              <w:pStyle w:val="TableParagraph"/>
              <w:spacing w:before="117"/>
              <w:ind w:left="30"/>
              <w:rPr>
                <w:sz w:val="16"/>
              </w:rPr>
            </w:pPr>
            <w:r>
              <w:rPr>
                <w:w w:val="103"/>
                <w:sz w:val="16"/>
              </w:rPr>
              <w:t>    </w:t>
            </w:r>
            <w:r>
              <w:rPr>
                <w:w w:val="105"/>
                <w:sz w:val="16"/>
              </w:rPr>
              <w:t>20131</w:t>
            </w:r>
          </w:p>
        </w:tc>
        <w:tc>
          <w:tcPr>
            <w:tcW w:w="3345" w:type="dxa"/>
          </w:tcPr>
          <w:p>
            <w:pPr>
              <w:pStyle w:val="TableParagraph"/>
              <w:spacing w:before="117"/>
              <w:ind w:left="30"/>
              <w:rPr>
                <w:sz w:val="16"/>
              </w:rPr>
            </w:pPr>
            <w:r>
              <w:rPr>
                <w:w w:val="103"/>
                <w:sz w:val="16"/>
              </w:rPr>
              <w:t>    </w:t>
            </w:r>
            <w:r>
              <w:rPr>
                <w:w w:val="105"/>
                <w:sz w:val="16"/>
              </w:rPr>
              <w:t>党委办公厅（室）及相关机构事务</w:t>
            </w:r>
          </w:p>
        </w:tc>
        <w:tc>
          <w:tcPr>
            <w:tcW w:w="1530" w:type="dxa"/>
          </w:tcPr>
          <w:p>
            <w:pPr>
              <w:pStyle w:val="TableParagraph"/>
              <w:spacing w:before="117"/>
              <w:ind w:right="20"/>
              <w:jc w:val="right"/>
              <w:rPr>
                <w:sz w:val="16"/>
              </w:rPr>
            </w:pPr>
            <w:r>
              <w:rPr>
                <w:sz w:val="16"/>
              </w:rPr>
              <w:t>1,853.43</w:t>
            </w:r>
          </w:p>
        </w:tc>
        <w:tc>
          <w:tcPr>
            <w:tcW w:w="1935" w:type="dxa"/>
          </w:tcPr>
          <w:p>
            <w:pPr>
              <w:pStyle w:val="TableParagraph"/>
              <w:spacing w:before="117"/>
              <w:ind w:right="20"/>
              <w:jc w:val="right"/>
              <w:rPr>
                <w:sz w:val="16"/>
              </w:rPr>
            </w:pPr>
            <w:r>
              <w:rPr>
                <w:sz w:val="16"/>
              </w:rPr>
              <w:t>296.73</w:t>
            </w:r>
          </w:p>
        </w:tc>
        <w:tc>
          <w:tcPr>
            <w:tcW w:w="1920" w:type="dxa"/>
          </w:tcPr>
          <w:p>
            <w:pPr>
              <w:pStyle w:val="TableParagraph"/>
              <w:spacing w:before="117"/>
              <w:ind w:right="20"/>
              <w:jc w:val="right"/>
              <w:rPr>
                <w:sz w:val="16"/>
              </w:rPr>
            </w:pPr>
            <w:r>
              <w:rPr>
                <w:sz w:val="16"/>
              </w:rPr>
              <w:t>247.41</w:t>
            </w:r>
          </w:p>
        </w:tc>
        <w:tc>
          <w:tcPr>
            <w:tcW w:w="1935" w:type="dxa"/>
          </w:tcPr>
          <w:p>
            <w:pPr>
              <w:pStyle w:val="TableParagraph"/>
              <w:spacing w:before="117"/>
              <w:ind w:right="20"/>
              <w:jc w:val="right"/>
              <w:rPr>
                <w:sz w:val="16"/>
              </w:rPr>
            </w:pPr>
            <w:r>
              <w:rPr>
                <w:sz w:val="16"/>
              </w:rPr>
              <w:t>5.26</w:t>
            </w:r>
          </w:p>
        </w:tc>
        <w:tc>
          <w:tcPr>
            <w:tcW w:w="1920" w:type="dxa"/>
          </w:tcPr>
          <w:p>
            <w:pPr>
              <w:pStyle w:val="TableParagraph"/>
              <w:spacing w:before="117"/>
              <w:ind w:right="20"/>
              <w:jc w:val="right"/>
              <w:rPr>
                <w:sz w:val="16"/>
              </w:rPr>
            </w:pPr>
            <w:r>
              <w:rPr>
                <w:w w:val="105"/>
                <w:sz w:val="16"/>
              </w:rPr>
              <w:t>44.05</w:t>
            </w:r>
          </w:p>
        </w:tc>
        <w:tc>
          <w:tcPr>
            <w:tcW w:w="1980" w:type="dxa"/>
          </w:tcPr>
          <w:p>
            <w:pPr>
              <w:pStyle w:val="TableParagraph"/>
              <w:spacing w:before="117"/>
              <w:ind w:right="20"/>
              <w:jc w:val="right"/>
              <w:rPr>
                <w:sz w:val="16"/>
              </w:rPr>
            </w:pPr>
            <w:r>
              <w:rPr>
                <w:sz w:val="16"/>
              </w:rPr>
              <w:t>1,556.70</w:t>
            </w:r>
          </w:p>
        </w:tc>
      </w:tr>
      <w:tr>
        <w:trPr>
          <w:trHeight w:val="435" w:hRule="atLeast"/>
        </w:trPr>
        <w:tc>
          <w:tcPr>
            <w:tcW w:w="645" w:type="dxa"/>
          </w:tcPr>
          <w:p>
            <w:pPr>
              <w:pStyle w:val="TableParagraph"/>
              <w:spacing w:before="102"/>
              <w:ind w:left="166" w:right="171"/>
              <w:jc w:val="center"/>
              <w:rPr>
                <w:sz w:val="16"/>
              </w:rPr>
            </w:pPr>
            <w:r>
              <w:rPr>
                <w:w w:val="105"/>
                <w:sz w:val="16"/>
              </w:rPr>
              <w:t>201</w:t>
            </w:r>
          </w:p>
        </w:tc>
        <w:tc>
          <w:tcPr>
            <w:tcW w:w="660" w:type="dxa"/>
          </w:tcPr>
          <w:p>
            <w:pPr>
              <w:pStyle w:val="TableParagraph"/>
              <w:spacing w:before="102"/>
              <w:ind w:left="30" w:right="23"/>
              <w:jc w:val="center"/>
              <w:rPr>
                <w:sz w:val="16"/>
              </w:rPr>
            </w:pPr>
            <w:r>
              <w:rPr>
                <w:w w:val="105"/>
                <w:sz w:val="16"/>
              </w:rPr>
              <w:t>31</w:t>
            </w:r>
          </w:p>
        </w:tc>
        <w:tc>
          <w:tcPr>
            <w:tcW w:w="735" w:type="dxa"/>
          </w:tcPr>
          <w:p>
            <w:pPr>
              <w:pStyle w:val="TableParagraph"/>
              <w:spacing w:before="102"/>
              <w:ind w:left="270"/>
              <w:rPr>
                <w:sz w:val="16"/>
              </w:rPr>
            </w:pPr>
            <w:r>
              <w:rPr>
                <w:w w:val="105"/>
                <w:sz w:val="16"/>
              </w:rPr>
              <w:t>01</w:t>
            </w:r>
          </w:p>
        </w:tc>
        <w:tc>
          <w:tcPr>
            <w:tcW w:w="1440" w:type="dxa"/>
          </w:tcPr>
          <w:p>
            <w:pPr>
              <w:pStyle w:val="TableParagraph"/>
              <w:spacing w:before="102"/>
              <w:ind w:left="30"/>
              <w:rPr>
                <w:sz w:val="16"/>
              </w:rPr>
            </w:pPr>
            <w:r>
              <w:rPr>
                <w:w w:val="103"/>
                <w:sz w:val="16"/>
              </w:rPr>
              <w:t>     </w:t>
            </w:r>
            <w:r>
              <w:rPr>
                <w:w w:val="105"/>
                <w:sz w:val="16"/>
              </w:rPr>
              <w:t>2013101</w:t>
            </w:r>
          </w:p>
        </w:tc>
        <w:tc>
          <w:tcPr>
            <w:tcW w:w="3345" w:type="dxa"/>
          </w:tcPr>
          <w:p>
            <w:pPr>
              <w:pStyle w:val="TableParagraph"/>
              <w:spacing w:before="102"/>
              <w:ind w:left="30"/>
              <w:rPr>
                <w:sz w:val="16"/>
              </w:rPr>
            </w:pPr>
            <w:r>
              <w:rPr>
                <w:w w:val="103"/>
                <w:sz w:val="16"/>
              </w:rPr>
              <w:t>     </w:t>
            </w:r>
            <w:r>
              <w:rPr>
                <w:w w:val="105"/>
                <w:sz w:val="16"/>
              </w:rPr>
              <w:t>行政运行</w:t>
            </w:r>
          </w:p>
        </w:tc>
        <w:tc>
          <w:tcPr>
            <w:tcW w:w="1530" w:type="dxa"/>
          </w:tcPr>
          <w:p>
            <w:pPr>
              <w:pStyle w:val="TableParagraph"/>
              <w:spacing w:before="102"/>
              <w:ind w:right="20"/>
              <w:jc w:val="right"/>
              <w:rPr>
                <w:sz w:val="16"/>
              </w:rPr>
            </w:pPr>
            <w:r>
              <w:rPr>
                <w:sz w:val="16"/>
              </w:rPr>
              <w:t>296.73</w:t>
            </w:r>
          </w:p>
        </w:tc>
        <w:tc>
          <w:tcPr>
            <w:tcW w:w="1935" w:type="dxa"/>
          </w:tcPr>
          <w:p>
            <w:pPr>
              <w:pStyle w:val="TableParagraph"/>
              <w:spacing w:before="102"/>
              <w:ind w:right="20"/>
              <w:jc w:val="right"/>
              <w:rPr>
                <w:sz w:val="16"/>
              </w:rPr>
            </w:pPr>
            <w:r>
              <w:rPr>
                <w:sz w:val="16"/>
              </w:rPr>
              <w:t>296.73</w:t>
            </w:r>
          </w:p>
        </w:tc>
        <w:tc>
          <w:tcPr>
            <w:tcW w:w="1920" w:type="dxa"/>
          </w:tcPr>
          <w:p>
            <w:pPr>
              <w:pStyle w:val="TableParagraph"/>
              <w:spacing w:before="102"/>
              <w:ind w:right="20"/>
              <w:jc w:val="right"/>
              <w:rPr>
                <w:sz w:val="16"/>
              </w:rPr>
            </w:pPr>
            <w:r>
              <w:rPr>
                <w:sz w:val="16"/>
              </w:rPr>
              <w:t>247.41</w:t>
            </w:r>
          </w:p>
        </w:tc>
        <w:tc>
          <w:tcPr>
            <w:tcW w:w="1935" w:type="dxa"/>
          </w:tcPr>
          <w:p>
            <w:pPr>
              <w:pStyle w:val="TableParagraph"/>
              <w:spacing w:before="102"/>
              <w:ind w:right="20"/>
              <w:jc w:val="right"/>
              <w:rPr>
                <w:sz w:val="16"/>
              </w:rPr>
            </w:pPr>
            <w:r>
              <w:rPr>
                <w:sz w:val="16"/>
              </w:rPr>
              <w:t>5.26</w:t>
            </w:r>
          </w:p>
        </w:tc>
        <w:tc>
          <w:tcPr>
            <w:tcW w:w="1920" w:type="dxa"/>
          </w:tcPr>
          <w:p>
            <w:pPr>
              <w:pStyle w:val="TableParagraph"/>
              <w:spacing w:before="102"/>
              <w:ind w:right="20"/>
              <w:jc w:val="right"/>
              <w:rPr>
                <w:sz w:val="16"/>
              </w:rPr>
            </w:pPr>
            <w:r>
              <w:rPr>
                <w:w w:val="105"/>
                <w:sz w:val="16"/>
              </w:rPr>
              <w:t>44.05</w:t>
            </w:r>
          </w:p>
        </w:tc>
        <w:tc>
          <w:tcPr>
            <w:tcW w:w="1980" w:type="dxa"/>
          </w:tcPr>
          <w:p>
            <w:pPr>
              <w:pStyle w:val="TableParagraph"/>
              <w:rPr>
                <w:rFonts w:ascii="Times New Roman"/>
                <w:sz w:val="16"/>
              </w:rPr>
            </w:pPr>
          </w:p>
        </w:tc>
      </w:tr>
      <w:tr>
        <w:trPr>
          <w:trHeight w:val="450" w:hRule="atLeast"/>
        </w:trPr>
        <w:tc>
          <w:tcPr>
            <w:tcW w:w="645" w:type="dxa"/>
          </w:tcPr>
          <w:p>
            <w:pPr>
              <w:pStyle w:val="TableParagraph"/>
              <w:spacing w:before="117"/>
              <w:ind w:left="166" w:right="171"/>
              <w:jc w:val="center"/>
              <w:rPr>
                <w:sz w:val="16"/>
              </w:rPr>
            </w:pPr>
            <w:r>
              <w:rPr>
                <w:w w:val="105"/>
                <w:sz w:val="16"/>
              </w:rPr>
              <w:t>201</w:t>
            </w:r>
          </w:p>
        </w:tc>
        <w:tc>
          <w:tcPr>
            <w:tcW w:w="660" w:type="dxa"/>
          </w:tcPr>
          <w:p>
            <w:pPr>
              <w:pStyle w:val="TableParagraph"/>
              <w:spacing w:before="117"/>
              <w:ind w:left="30" w:right="23"/>
              <w:jc w:val="center"/>
              <w:rPr>
                <w:sz w:val="16"/>
              </w:rPr>
            </w:pPr>
            <w:r>
              <w:rPr>
                <w:w w:val="105"/>
                <w:sz w:val="16"/>
              </w:rPr>
              <w:t>31</w:t>
            </w:r>
          </w:p>
        </w:tc>
        <w:tc>
          <w:tcPr>
            <w:tcW w:w="735" w:type="dxa"/>
          </w:tcPr>
          <w:p>
            <w:pPr>
              <w:pStyle w:val="TableParagraph"/>
              <w:spacing w:before="117"/>
              <w:ind w:left="270"/>
              <w:rPr>
                <w:sz w:val="16"/>
              </w:rPr>
            </w:pPr>
            <w:r>
              <w:rPr>
                <w:w w:val="105"/>
                <w:sz w:val="16"/>
              </w:rPr>
              <w:t>02</w:t>
            </w:r>
          </w:p>
        </w:tc>
        <w:tc>
          <w:tcPr>
            <w:tcW w:w="1440" w:type="dxa"/>
          </w:tcPr>
          <w:p>
            <w:pPr>
              <w:pStyle w:val="TableParagraph"/>
              <w:spacing w:before="117"/>
              <w:ind w:left="30"/>
              <w:rPr>
                <w:sz w:val="16"/>
              </w:rPr>
            </w:pPr>
            <w:r>
              <w:rPr>
                <w:w w:val="103"/>
                <w:sz w:val="16"/>
              </w:rPr>
              <w:t>     </w:t>
            </w:r>
            <w:r>
              <w:rPr>
                <w:w w:val="105"/>
                <w:sz w:val="16"/>
              </w:rPr>
              <w:t>2013102</w:t>
            </w:r>
          </w:p>
        </w:tc>
        <w:tc>
          <w:tcPr>
            <w:tcW w:w="3345" w:type="dxa"/>
          </w:tcPr>
          <w:p>
            <w:pPr>
              <w:pStyle w:val="TableParagraph"/>
              <w:spacing w:before="117"/>
              <w:ind w:left="30"/>
              <w:rPr>
                <w:sz w:val="16"/>
              </w:rPr>
            </w:pPr>
            <w:r>
              <w:rPr>
                <w:w w:val="103"/>
                <w:sz w:val="16"/>
              </w:rPr>
              <w:t>     </w:t>
            </w:r>
            <w:r>
              <w:rPr>
                <w:w w:val="105"/>
                <w:sz w:val="16"/>
              </w:rPr>
              <w:t>一般行政管理事务</w:t>
            </w:r>
          </w:p>
        </w:tc>
        <w:tc>
          <w:tcPr>
            <w:tcW w:w="1530" w:type="dxa"/>
          </w:tcPr>
          <w:p>
            <w:pPr>
              <w:pStyle w:val="TableParagraph"/>
              <w:spacing w:before="117"/>
              <w:ind w:right="20"/>
              <w:jc w:val="right"/>
              <w:rPr>
                <w:sz w:val="16"/>
              </w:rPr>
            </w:pPr>
            <w:r>
              <w:rPr>
                <w:sz w:val="16"/>
              </w:rPr>
              <w:t>1,556.70</w:t>
            </w:r>
          </w:p>
        </w:tc>
        <w:tc>
          <w:tcPr>
            <w:tcW w:w="1935" w:type="dxa"/>
          </w:tcPr>
          <w:p>
            <w:pPr>
              <w:pStyle w:val="TableParagraph"/>
              <w:rPr>
                <w:rFonts w:ascii="Times New Roman"/>
                <w:sz w:val="16"/>
              </w:rPr>
            </w:pPr>
          </w:p>
        </w:tc>
        <w:tc>
          <w:tcPr>
            <w:tcW w:w="1920" w:type="dxa"/>
          </w:tcPr>
          <w:p>
            <w:pPr>
              <w:pStyle w:val="TableParagraph"/>
              <w:rPr>
                <w:rFonts w:ascii="Times New Roman"/>
                <w:sz w:val="16"/>
              </w:rPr>
            </w:pPr>
          </w:p>
        </w:tc>
        <w:tc>
          <w:tcPr>
            <w:tcW w:w="1935" w:type="dxa"/>
          </w:tcPr>
          <w:p>
            <w:pPr>
              <w:pStyle w:val="TableParagraph"/>
              <w:rPr>
                <w:rFonts w:ascii="Times New Roman"/>
                <w:sz w:val="16"/>
              </w:rPr>
            </w:pPr>
          </w:p>
        </w:tc>
        <w:tc>
          <w:tcPr>
            <w:tcW w:w="1920" w:type="dxa"/>
          </w:tcPr>
          <w:p>
            <w:pPr>
              <w:pStyle w:val="TableParagraph"/>
              <w:rPr>
                <w:rFonts w:ascii="Times New Roman"/>
                <w:sz w:val="16"/>
              </w:rPr>
            </w:pPr>
          </w:p>
        </w:tc>
        <w:tc>
          <w:tcPr>
            <w:tcW w:w="1980" w:type="dxa"/>
          </w:tcPr>
          <w:p>
            <w:pPr>
              <w:pStyle w:val="TableParagraph"/>
              <w:spacing w:before="117"/>
              <w:ind w:right="20"/>
              <w:jc w:val="right"/>
              <w:rPr>
                <w:sz w:val="16"/>
              </w:rPr>
            </w:pPr>
            <w:r>
              <w:rPr>
                <w:sz w:val="16"/>
              </w:rPr>
              <w:t>1,556.70</w:t>
            </w:r>
          </w:p>
        </w:tc>
      </w:tr>
    </w:tbl>
    <w:p>
      <w:pPr>
        <w:spacing w:after="0"/>
        <w:jc w:val="right"/>
        <w:rPr>
          <w:sz w:val="16"/>
        </w:rPr>
        <w:sectPr>
          <w:pgSz w:w="18710" w:h="11910" w:orient="landscape"/>
          <w:pgMar w:header="320" w:footer="0" w:top="520" w:bottom="280" w:left="100" w:right="220"/>
        </w:sectPr>
      </w:pPr>
    </w:p>
    <w:p>
      <w:pPr>
        <w:pStyle w:val="BodyText"/>
        <w:spacing w:before="5"/>
        <w:rPr>
          <w:rFonts w:ascii="Times New Roman"/>
          <w:sz w:val="11"/>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95"/>
        <w:gridCol w:w="6390"/>
        <w:gridCol w:w="3090"/>
        <w:gridCol w:w="2805"/>
        <w:gridCol w:w="2805"/>
      </w:tblGrid>
      <w:tr>
        <w:trPr>
          <w:trHeight w:val="465" w:hRule="atLeast"/>
        </w:trPr>
        <w:tc>
          <w:tcPr>
            <w:tcW w:w="9285" w:type="dxa"/>
            <w:gridSpan w:val="2"/>
          </w:tcPr>
          <w:p>
            <w:pPr>
              <w:pStyle w:val="TableParagraph"/>
              <w:spacing w:before="112"/>
              <w:ind w:left="3523" w:right="3537"/>
              <w:jc w:val="center"/>
              <w:rPr>
                <w:b/>
                <w:sz w:val="18"/>
              </w:rPr>
            </w:pPr>
            <w:r>
              <w:rPr>
                <w:b/>
                <w:sz w:val="18"/>
              </w:rPr>
              <w:t>部门预算支出经济分类科目</w:t>
            </w:r>
          </w:p>
        </w:tc>
        <w:tc>
          <w:tcPr>
            <w:tcW w:w="8700" w:type="dxa"/>
            <w:gridSpan w:val="3"/>
          </w:tcPr>
          <w:p>
            <w:pPr>
              <w:pStyle w:val="TableParagraph"/>
              <w:spacing w:before="112"/>
              <w:ind w:left="3238" w:right="3238"/>
              <w:jc w:val="center"/>
              <w:rPr>
                <w:b/>
                <w:sz w:val="18"/>
              </w:rPr>
            </w:pPr>
            <w:r>
              <w:rPr>
                <w:b/>
                <w:sz w:val="18"/>
              </w:rPr>
              <w:t>本年一般公共预算基本支出</w:t>
            </w:r>
          </w:p>
        </w:tc>
      </w:tr>
      <w:tr>
        <w:trPr>
          <w:trHeight w:val="495" w:hRule="atLeast"/>
        </w:trPr>
        <w:tc>
          <w:tcPr>
            <w:tcW w:w="2895" w:type="dxa"/>
          </w:tcPr>
          <w:p>
            <w:pPr>
              <w:pStyle w:val="TableParagraph"/>
              <w:spacing w:before="127"/>
              <w:ind w:left="1051" w:right="1065"/>
              <w:jc w:val="center"/>
              <w:rPr>
                <w:b/>
                <w:sz w:val="18"/>
              </w:rPr>
            </w:pPr>
            <w:r>
              <w:rPr>
                <w:b/>
                <w:sz w:val="18"/>
              </w:rPr>
              <w:t>科目编码</w:t>
            </w:r>
          </w:p>
        </w:tc>
        <w:tc>
          <w:tcPr>
            <w:tcW w:w="6390" w:type="dxa"/>
          </w:tcPr>
          <w:p>
            <w:pPr>
              <w:pStyle w:val="TableParagraph"/>
              <w:spacing w:before="127"/>
              <w:ind w:left="2806" w:right="2806"/>
              <w:jc w:val="center"/>
              <w:rPr>
                <w:b/>
                <w:sz w:val="18"/>
              </w:rPr>
            </w:pPr>
            <w:r>
              <w:rPr>
                <w:b/>
                <w:sz w:val="18"/>
              </w:rPr>
              <w:t>科目名称</w:t>
            </w:r>
          </w:p>
        </w:tc>
        <w:tc>
          <w:tcPr>
            <w:tcW w:w="3090" w:type="dxa"/>
          </w:tcPr>
          <w:p>
            <w:pPr>
              <w:pStyle w:val="TableParagraph"/>
              <w:spacing w:before="127"/>
              <w:ind w:left="1336" w:right="1336"/>
              <w:jc w:val="center"/>
              <w:rPr>
                <w:b/>
                <w:sz w:val="18"/>
              </w:rPr>
            </w:pPr>
            <w:r>
              <w:rPr>
                <w:b/>
                <w:sz w:val="18"/>
              </w:rPr>
              <w:t>合计</w:t>
            </w:r>
          </w:p>
        </w:tc>
        <w:tc>
          <w:tcPr>
            <w:tcW w:w="2805" w:type="dxa"/>
          </w:tcPr>
          <w:p>
            <w:pPr>
              <w:pStyle w:val="TableParagraph"/>
              <w:spacing w:before="127"/>
              <w:ind w:left="1006" w:right="1020"/>
              <w:jc w:val="center"/>
              <w:rPr>
                <w:b/>
                <w:sz w:val="18"/>
              </w:rPr>
            </w:pPr>
            <w:r>
              <w:rPr>
                <w:b/>
                <w:sz w:val="18"/>
              </w:rPr>
              <w:t>人员经费</w:t>
            </w:r>
          </w:p>
        </w:tc>
        <w:tc>
          <w:tcPr>
            <w:tcW w:w="2805" w:type="dxa"/>
          </w:tcPr>
          <w:p>
            <w:pPr>
              <w:pStyle w:val="TableParagraph"/>
              <w:spacing w:before="127"/>
              <w:ind w:left="1006" w:right="1020"/>
              <w:jc w:val="center"/>
              <w:rPr>
                <w:b/>
                <w:sz w:val="18"/>
              </w:rPr>
            </w:pPr>
            <w:r>
              <w:rPr>
                <w:b/>
                <w:sz w:val="18"/>
              </w:rPr>
              <w:t>公用经费</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5"/>
                <w:sz w:val="16"/>
              </w:rPr>
              <w:t>303</w:t>
            </w:r>
          </w:p>
        </w:tc>
        <w:tc>
          <w:tcPr>
            <w:tcW w:w="6390" w:type="dxa"/>
          </w:tcPr>
          <w:p>
            <w:pPr>
              <w:pStyle w:val="TableParagraph"/>
              <w:spacing w:before="9"/>
              <w:rPr>
                <w:rFonts w:ascii="Times New Roman"/>
                <w:sz w:val="12"/>
              </w:rPr>
            </w:pPr>
          </w:p>
          <w:p>
            <w:pPr>
              <w:pStyle w:val="TableParagraph"/>
              <w:ind w:left="30"/>
              <w:rPr>
                <w:sz w:val="16"/>
              </w:rPr>
            </w:pPr>
            <w:r>
              <w:rPr>
                <w:w w:val="105"/>
                <w:sz w:val="16"/>
              </w:rPr>
              <w:t>对个人和家庭的补助</w:t>
            </w:r>
          </w:p>
        </w:tc>
        <w:tc>
          <w:tcPr>
            <w:tcW w:w="3090" w:type="dxa"/>
          </w:tcPr>
          <w:p>
            <w:pPr>
              <w:pStyle w:val="TableParagraph"/>
              <w:spacing w:before="9"/>
              <w:rPr>
                <w:rFonts w:ascii="Times New Roman"/>
                <w:sz w:val="12"/>
              </w:rPr>
            </w:pPr>
          </w:p>
          <w:p>
            <w:pPr>
              <w:pStyle w:val="TableParagraph"/>
              <w:ind w:right="20"/>
              <w:jc w:val="right"/>
              <w:rPr>
                <w:sz w:val="16"/>
              </w:rPr>
            </w:pPr>
            <w:r>
              <w:rPr>
                <w:sz w:val="16"/>
              </w:rPr>
              <w:t>5.26</w:t>
            </w:r>
          </w:p>
        </w:tc>
        <w:tc>
          <w:tcPr>
            <w:tcW w:w="2805" w:type="dxa"/>
          </w:tcPr>
          <w:p>
            <w:pPr>
              <w:pStyle w:val="TableParagraph"/>
              <w:spacing w:before="9"/>
              <w:rPr>
                <w:rFonts w:ascii="Times New Roman"/>
                <w:sz w:val="12"/>
              </w:rPr>
            </w:pPr>
          </w:p>
          <w:p>
            <w:pPr>
              <w:pStyle w:val="TableParagraph"/>
              <w:ind w:right="20"/>
              <w:jc w:val="right"/>
              <w:rPr>
                <w:sz w:val="16"/>
              </w:rPr>
            </w:pPr>
            <w:r>
              <w:rPr>
                <w:sz w:val="16"/>
              </w:rPr>
              <w:t>5.26</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30399</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其他对个人和家庭的补助</w:t>
            </w:r>
          </w:p>
        </w:tc>
        <w:tc>
          <w:tcPr>
            <w:tcW w:w="3090" w:type="dxa"/>
          </w:tcPr>
          <w:p>
            <w:pPr>
              <w:pStyle w:val="TableParagraph"/>
              <w:spacing w:before="9"/>
              <w:rPr>
                <w:rFonts w:ascii="Times New Roman"/>
                <w:sz w:val="12"/>
              </w:rPr>
            </w:pPr>
          </w:p>
          <w:p>
            <w:pPr>
              <w:pStyle w:val="TableParagraph"/>
              <w:ind w:right="20"/>
              <w:jc w:val="right"/>
              <w:rPr>
                <w:sz w:val="16"/>
              </w:rPr>
            </w:pPr>
            <w:r>
              <w:rPr>
                <w:sz w:val="16"/>
              </w:rPr>
              <w:t>2.85</w:t>
            </w:r>
          </w:p>
        </w:tc>
        <w:tc>
          <w:tcPr>
            <w:tcW w:w="2805" w:type="dxa"/>
          </w:tcPr>
          <w:p>
            <w:pPr>
              <w:pStyle w:val="TableParagraph"/>
              <w:spacing w:before="9"/>
              <w:rPr>
                <w:rFonts w:ascii="Times New Roman"/>
                <w:sz w:val="12"/>
              </w:rPr>
            </w:pPr>
          </w:p>
          <w:p>
            <w:pPr>
              <w:pStyle w:val="TableParagraph"/>
              <w:ind w:right="20"/>
              <w:jc w:val="right"/>
              <w:rPr>
                <w:sz w:val="16"/>
              </w:rPr>
            </w:pPr>
            <w:r>
              <w:rPr>
                <w:sz w:val="16"/>
              </w:rPr>
              <w:t>2.85</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30305</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生活补助</w:t>
            </w:r>
          </w:p>
        </w:tc>
        <w:tc>
          <w:tcPr>
            <w:tcW w:w="3090" w:type="dxa"/>
          </w:tcPr>
          <w:p>
            <w:pPr>
              <w:pStyle w:val="TableParagraph"/>
              <w:spacing w:before="9"/>
              <w:rPr>
                <w:rFonts w:ascii="Times New Roman"/>
                <w:sz w:val="12"/>
              </w:rPr>
            </w:pPr>
          </w:p>
          <w:p>
            <w:pPr>
              <w:pStyle w:val="TableParagraph"/>
              <w:ind w:right="20"/>
              <w:jc w:val="right"/>
              <w:rPr>
                <w:sz w:val="16"/>
              </w:rPr>
            </w:pPr>
            <w:r>
              <w:rPr>
                <w:sz w:val="16"/>
              </w:rPr>
              <w:t>2.41</w:t>
            </w:r>
          </w:p>
        </w:tc>
        <w:tc>
          <w:tcPr>
            <w:tcW w:w="2805" w:type="dxa"/>
          </w:tcPr>
          <w:p>
            <w:pPr>
              <w:pStyle w:val="TableParagraph"/>
              <w:spacing w:before="9"/>
              <w:rPr>
                <w:rFonts w:ascii="Times New Roman"/>
                <w:sz w:val="12"/>
              </w:rPr>
            </w:pPr>
          </w:p>
          <w:p>
            <w:pPr>
              <w:pStyle w:val="TableParagraph"/>
              <w:ind w:right="20"/>
              <w:jc w:val="right"/>
              <w:rPr>
                <w:sz w:val="16"/>
              </w:rPr>
            </w:pPr>
            <w:r>
              <w:rPr>
                <w:sz w:val="16"/>
              </w:rPr>
              <w:t>2.41</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5"/>
                <w:sz w:val="16"/>
              </w:rPr>
              <w:t>301</w:t>
            </w:r>
          </w:p>
        </w:tc>
        <w:tc>
          <w:tcPr>
            <w:tcW w:w="6390" w:type="dxa"/>
          </w:tcPr>
          <w:p>
            <w:pPr>
              <w:pStyle w:val="TableParagraph"/>
              <w:spacing w:before="9"/>
              <w:rPr>
                <w:rFonts w:ascii="Times New Roman"/>
                <w:sz w:val="12"/>
              </w:rPr>
            </w:pPr>
          </w:p>
          <w:p>
            <w:pPr>
              <w:pStyle w:val="TableParagraph"/>
              <w:ind w:left="30"/>
              <w:rPr>
                <w:sz w:val="16"/>
              </w:rPr>
            </w:pPr>
            <w:r>
              <w:rPr>
                <w:w w:val="105"/>
                <w:sz w:val="16"/>
              </w:rPr>
              <w:t>工资福利支出</w:t>
            </w:r>
          </w:p>
        </w:tc>
        <w:tc>
          <w:tcPr>
            <w:tcW w:w="3090" w:type="dxa"/>
          </w:tcPr>
          <w:p>
            <w:pPr>
              <w:pStyle w:val="TableParagraph"/>
              <w:spacing w:before="9"/>
              <w:rPr>
                <w:rFonts w:ascii="Times New Roman"/>
                <w:sz w:val="12"/>
              </w:rPr>
            </w:pPr>
          </w:p>
          <w:p>
            <w:pPr>
              <w:pStyle w:val="TableParagraph"/>
              <w:ind w:right="20"/>
              <w:jc w:val="right"/>
              <w:rPr>
                <w:sz w:val="16"/>
              </w:rPr>
            </w:pPr>
            <w:r>
              <w:rPr>
                <w:sz w:val="16"/>
              </w:rPr>
              <w:t>247.41</w:t>
            </w:r>
          </w:p>
        </w:tc>
        <w:tc>
          <w:tcPr>
            <w:tcW w:w="2805" w:type="dxa"/>
          </w:tcPr>
          <w:p>
            <w:pPr>
              <w:pStyle w:val="TableParagraph"/>
              <w:spacing w:before="9"/>
              <w:rPr>
                <w:rFonts w:ascii="Times New Roman"/>
                <w:sz w:val="12"/>
              </w:rPr>
            </w:pPr>
          </w:p>
          <w:p>
            <w:pPr>
              <w:pStyle w:val="TableParagraph"/>
              <w:ind w:right="20"/>
              <w:jc w:val="right"/>
              <w:rPr>
                <w:sz w:val="16"/>
              </w:rPr>
            </w:pPr>
            <w:r>
              <w:rPr>
                <w:sz w:val="16"/>
              </w:rPr>
              <w:t>247.41</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30103</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奖金</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34.57</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34.57</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30101</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基本工资</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94.78</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94.78</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30102</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津贴补贴</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45.77</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45.77</w:t>
            </w:r>
          </w:p>
        </w:tc>
        <w:tc>
          <w:tcPr>
            <w:tcW w:w="2805" w:type="dxa"/>
          </w:tcPr>
          <w:p>
            <w:pPr>
              <w:pStyle w:val="TableParagraph"/>
              <w:rPr>
                <w:rFonts w:ascii="Times New Roman"/>
                <w:sz w:val="16"/>
              </w:rPr>
            </w:pPr>
          </w:p>
        </w:tc>
      </w:tr>
      <w:tr>
        <w:trPr>
          <w:trHeight w:val="524"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30107</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绩效工资</w:t>
            </w:r>
          </w:p>
        </w:tc>
        <w:tc>
          <w:tcPr>
            <w:tcW w:w="3090" w:type="dxa"/>
          </w:tcPr>
          <w:p>
            <w:pPr>
              <w:pStyle w:val="TableParagraph"/>
              <w:spacing w:before="9"/>
              <w:rPr>
                <w:rFonts w:ascii="Times New Roman"/>
                <w:sz w:val="12"/>
              </w:rPr>
            </w:pPr>
          </w:p>
          <w:p>
            <w:pPr>
              <w:pStyle w:val="TableParagraph"/>
              <w:ind w:right="20"/>
              <w:jc w:val="right"/>
              <w:rPr>
                <w:sz w:val="16"/>
              </w:rPr>
            </w:pPr>
            <w:r>
              <w:rPr>
                <w:sz w:val="16"/>
              </w:rPr>
              <w:t>6.57</w:t>
            </w:r>
          </w:p>
        </w:tc>
        <w:tc>
          <w:tcPr>
            <w:tcW w:w="2805" w:type="dxa"/>
          </w:tcPr>
          <w:p>
            <w:pPr>
              <w:pStyle w:val="TableParagraph"/>
              <w:spacing w:before="9"/>
              <w:rPr>
                <w:rFonts w:ascii="Times New Roman"/>
                <w:sz w:val="12"/>
              </w:rPr>
            </w:pPr>
          </w:p>
          <w:p>
            <w:pPr>
              <w:pStyle w:val="TableParagraph"/>
              <w:ind w:right="20"/>
              <w:jc w:val="right"/>
              <w:rPr>
                <w:sz w:val="16"/>
              </w:rPr>
            </w:pPr>
            <w:r>
              <w:rPr>
                <w:sz w:val="16"/>
              </w:rPr>
              <w:t>6.57</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30112</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其他社会保障缴费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1.93</w:t>
            </w:r>
          </w:p>
        </w:tc>
        <w:tc>
          <w:tcPr>
            <w:tcW w:w="2805" w:type="dxa"/>
          </w:tcPr>
          <w:p>
            <w:pPr>
              <w:pStyle w:val="TableParagraph"/>
              <w:spacing w:before="9"/>
              <w:rPr>
                <w:rFonts w:ascii="Times New Roman"/>
                <w:sz w:val="12"/>
              </w:rPr>
            </w:pPr>
          </w:p>
          <w:p>
            <w:pPr>
              <w:pStyle w:val="TableParagraph"/>
              <w:ind w:right="20"/>
              <w:jc w:val="right"/>
              <w:rPr>
                <w:sz w:val="16"/>
              </w:rPr>
            </w:pPr>
            <w:r>
              <w:rPr>
                <w:sz w:val="16"/>
              </w:rPr>
              <w:t>1.93</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30110</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职工基本医疗保险缴费</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12.92</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12.92</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30108</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机关事业单位基本养老保险缴费</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29.07</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29.07</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30113</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住房公积金</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21.80</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21.80</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5"/>
                <w:sz w:val="16"/>
              </w:rPr>
              <w:t>302</w:t>
            </w:r>
          </w:p>
        </w:tc>
        <w:tc>
          <w:tcPr>
            <w:tcW w:w="6390" w:type="dxa"/>
          </w:tcPr>
          <w:p>
            <w:pPr>
              <w:pStyle w:val="TableParagraph"/>
              <w:spacing w:before="9"/>
              <w:rPr>
                <w:rFonts w:ascii="Times New Roman"/>
                <w:sz w:val="12"/>
              </w:rPr>
            </w:pPr>
          </w:p>
          <w:p>
            <w:pPr>
              <w:pStyle w:val="TableParagraph"/>
              <w:ind w:left="30"/>
              <w:rPr>
                <w:sz w:val="16"/>
              </w:rPr>
            </w:pPr>
            <w:r>
              <w:rPr>
                <w:w w:val="105"/>
                <w:sz w:val="16"/>
              </w:rPr>
              <w:t>商品和服务支出</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44.05</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17.65</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26.40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30239</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其他交通费用</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17.65</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17.65</w:t>
            </w:r>
          </w:p>
        </w:tc>
        <w:tc>
          <w:tcPr>
            <w:tcW w:w="2805" w:type="dxa"/>
          </w:tcPr>
          <w:p>
            <w:pPr>
              <w:pStyle w:val="TableParagraph"/>
              <w:rPr>
                <w:rFonts w:ascii="Times New Roman"/>
                <w:sz w:val="16"/>
              </w:rPr>
            </w:pP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30207</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邮电费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0.30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sz w:val="16"/>
              </w:rPr>
              <w:t>0.30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30217</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公务接待费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1.00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sz w:val="16"/>
              </w:rPr>
              <w:t>1.00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30206</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电费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0.50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sz w:val="16"/>
              </w:rPr>
              <w:t>0.50</w:t>
            </w:r>
          </w:p>
        </w:tc>
      </w:tr>
    </w:tbl>
    <w:p>
      <w:pPr>
        <w:spacing w:after="0"/>
        <w:jc w:val="right"/>
        <w:rPr>
          <w:sz w:val="16"/>
        </w:rPr>
        <w:sectPr>
          <w:headerReference w:type="default" r:id="rId8"/>
          <w:pgSz w:w="18710" w:h="11910" w:orient="landscape"/>
          <w:pgMar w:header="160" w:footer="0" w:top="1400" w:bottom="0" w:left="100" w:right="220"/>
        </w:sectPr>
      </w:pPr>
    </w:p>
    <w:p>
      <w:pPr>
        <w:pStyle w:val="BodyText"/>
        <w:spacing w:before="5"/>
        <w:rPr>
          <w:rFonts w:ascii="Times New Roman"/>
          <w:sz w:val="11"/>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95"/>
        <w:gridCol w:w="6390"/>
        <w:gridCol w:w="3090"/>
        <w:gridCol w:w="2805"/>
        <w:gridCol w:w="2805"/>
      </w:tblGrid>
      <w:tr>
        <w:trPr>
          <w:trHeight w:val="465" w:hRule="atLeast"/>
        </w:trPr>
        <w:tc>
          <w:tcPr>
            <w:tcW w:w="9285" w:type="dxa"/>
            <w:gridSpan w:val="2"/>
          </w:tcPr>
          <w:p>
            <w:pPr>
              <w:pStyle w:val="TableParagraph"/>
              <w:spacing w:before="112"/>
              <w:ind w:left="3523" w:right="3537"/>
              <w:jc w:val="center"/>
              <w:rPr>
                <w:b/>
                <w:sz w:val="18"/>
              </w:rPr>
            </w:pPr>
            <w:r>
              <w:rPr>
                <w:b/>
                <w:sz w:val="18"/>
              </w:rPr>
              <w:t>部门预算支出经济分类科目</w:t>
            </w:r>
          </w:p>
        </w:tc>
        <w:tc>
          <w:tcPr>
            <w:tcW w:w="8700" w:type="dxa"/>
            <w:gridSpan w:val="3"/>
          </w:tcPr>
          <w:p>
            <w:pPr>
              <w:pStyle w:val="TableParagraph"/>
              <w:spacing w:before="112"/>
              <w:ind w:left="3238" w:right="3238"/>
              <w:jc w:val="center"/>
              <w:rPr>
                <w:b/>
                <w:sz w:val="18"/>
              </w:rPr>
            </w:pPr>
            <w:r>
              <w:rPr>
                <w:b/>
                <w:sz w:val="18"/>
              </w:rPr>
              <w:t>本年一般公共预算基本支出</w:t>
            </w:r>
          </w:p>
        </w:tc>
      </w:tr>
      <w:tr>
        <w:trPr>
          <w:trHeight w:val="495" w:hRule="atLeast"/>
        </w:trPr>
        <w:tc>
          <w:tcPr>
            <w:tcW w:w="2895" w:type="dxa"/>
          </w:tcPr>
          <w:p>
            <w:pPr>
              <w:pStyle w:val="TableParagraph"/>
              <w:spacing w:before="127"/>
              <w:ind w:left="1051" w:right="1065"/>
              <w:jc w:val="center"/>
              <w:rPr>
                <w:b/>
                <w:sz w:val="18"/>
              </w:rPr>
            </w:pPr>
            <w:r>
              <w:rPr>
                <w:b/>
                <w:sz w:val="18"/>
              </w:rPr>
              <w:t>科目编码</w:t>
            </w:r>
          </w:p>
        </w:tc>
        <w:tc>
          <w:tcPr>
            <w:tcW w:w="6390" w:type="dxa"/>
          </w:tcPr>
          <w:p>
            <w:pPr>
              <w:pStyle w:val="TableParagraph"/>
              <w:spacing w:before="127"/>
              <w:ind w:left="2806" w:right="2806"/>
              <w:jc w:val="center"/>
              <w:rPr>
                <w:b/>
                <w:sz w:val="18"/>
              </w:rPr>
            </w:pPr>
            <w:r>
              <w:rPr>
                <w:b/>
                <w:sz w:val="18"/>
              </w:rPr>
              <w:t>科目名称</w:t>
            </w:r>
          </w:p>
        </w:tc>
        <w:tc>
          <w:tcPr>
            <w:tcW w:w="3090" w:type="dxa"/>
          </w:tcPr>
          <w:p>
            <w:pPr>
              <w:pStyle w:val="TableParagraph"/>
              <w:spacing w:before="127"/>
              <w:ind w:left="1336" w:right="1336"/>
              <w:jc w:val="center"/>
              <w:rPr>
                <w:b/>
                <w:sz w:val="18"/>
              </w:rPr>
            </w:pPr>
            <w:r>
              <w:rPr>
                <w:b/>
                <w:sz w:val="18"/>
              </w:rPr>
              <w:t>合计</w:t>
            </w:r>
          </w:p>
        </w:tc>
        <w:tc>
          <w:tcPr>
            <w:tcW w:w="2805" w:type="dxa"/>
          </w:tcPr>
          <w:p>
            <w:pPr>
              <w:pStyle w:val="TableParagraph"/>
              <w:spacing w:before="127"/>
              <w:ind w:left="1006" w:right="1020"/>
              <w:jc w:val="center"/>
              <w:rPr>
                <w:b/>
                <w:sz w:val="18"/>
              </w:rPr>
            </w:pPr>
            <w:r>
              <w:rPr>
                <w:b/>
                <w:sz w:val="18"/>
              </w:rPr>
              <w:t>人员经费</w:t>
            </w:r>
          </w:p>
        </w:tc>
        <w:tc>
          <w:tcPr>
            <w:tcW w:w="2805" w:type="dxa"/>
          </w:tcPr>
          <w:p>
            <w:pPr>
              <w:pStyle w:val="TableParagraph"/>
              <w:spacing w:before="127"/>
              <w:ind w:left="1006" w:right="1020"/>
              <w:jc w:val="center"/>
              <w:rPr>
                <w:b/>
                <w:sz w:val="18"/>
              </w:rPr>
            </w:pPr>
            <w:r>
              <w:rPr>
                <w:b/>
                <w:sz w:val="18"/>
              </w:rPr>
              <w:t>公用经费</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30211</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差旅费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1.70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sz w:val="16"/>
              </w:rPr>
              <w:t>1.70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30229</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福利费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5.00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sz w:val="16"/>
              </w:rPr>
              <w:t>5.00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30205</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水费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0.40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sz w:val="16"/>
              </w:rPr>
              <w:t>0.40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30201</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办公费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3.00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sz w:val="16"/>
              </w:rPr>
              <w:t>3.00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30209</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物业管理费</w:t>
            </w:r>
          </w:p>
        </w:tc>
        <w:tc>
          <w:tcPr>
            <w:tcW w:w="3090" w:type="dxa"/>
          </w:tcPr>
          <w:p>
            <w:pPr>
              <w:pStyle w:val="TableParagraph"/>
              <w:spacing w:before="9"/>
              <w:rPr>
                <w:rFonts w:ascii="Times New Roman"/>
                <w:sz w:val="12"/>
              </w:rPr>
            </w:pPr>
          </w:p>
          <w:p>
            <w:pPr>
              <w:pStyle w:val="TableParagraph"/>
              <w:ind w:right="20"/>
              <w:jc w:val="right"/>
              <w:rPr>
                <w:sz w:val="16"/>
              </w:rPr>
            </w:pPr>
            <w:r>
              <w:rPr>
                <w:sz w:val="16"/>
              </w:rPr>
              <w:t>0.50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sz w:val="16"/>
              </w:rPr>
              <w:t>0.50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30228</w:t>
            </w:r>
          </w:p>
        </w:tc>
        <w:tc>
          <w:tcPr>
            <w:tcW w:w="6390" w:type="dxa"/>
          </w:tcPr>
          <w:p>
            <w:pPr>
              <w:pStyle w:val="TableParagraph"/>
              <w:spacing w:before="9"/>
              <w:rPr>
                <w:rFonts w:ascii="Times New Roman"/>
                <w:sz w:val="12"/>
              </w:rPr>
            </w:pPr>
          </w:p>
          <w:p>
            <w:pPr>
              <w:pStyle w:val="TableParagraph"/>
              <w:ind w:left="30"/>
              <w:rPr>
                <w:sz w:val="16"/>
              </w:rPr>
            </w:pPr>
            <w:r>
              <w:rPr>
                <w:w w:val="103"/>
                <w:sz w:val="16"/>
              </w:rPr>
              <w:t>  </w:t>
            </w:r>
            <w:r>
              <w:rPr>
                <w:w w:val="105"/>
                <w:sz w:val="16"/>
              </w:rPr>
              <w:t>工会经费</w:t>
            </w:r>
          </w:p>
        </w:tc>
        <w:tc>
          <w:tcPr>
            <w:tcW w:w="3090" w:type="dxa"/>
          </w:tcPr>
          <w:p>
            <w:pPr>
              <w:pStyle w:val="TableParagraph"/>
              <w:spacing w:before="9"/>
              <w:rPr>
                <w:rFonts w:ascii="Times New Roman"/>
                <w:sz w:val="12"/>
              </w:rPr>
            </w:pPr>
          </w:p>
          <w:p>
            <w:pPr>
              <w:pStyle w:val="TableParagraph"/>
              <w:ind w:right="20"/>
              <w:jc w:val="right"/>
              <w:rPr>
                <w:sz w:val="16"/>
              </w:rPr>
            </w:pPr>
            <w:r>
              <w:rPr>
                <w:w w:val="105"/>
                <w:sz w:val="16"/>
              </w:rPr>
              <w:t>14.00</w:t>
            </w:r>
          </w:p>
        </w:tc>
        <w:tc>
          <w:tcPr>
            <w:tcW w:w="2805" w:type="dxa"/>
          </w:tcPr>
          <w:p>
            <w:pPr>
              <w:pStyle w:val="TableParagraph"/>
              <w:rPr>
                <w:rFonts w:ascii="Times New Roman"/>
                <w:sz w:val="16"/>
              </w:rPr>
            </w:pP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14.00</w:t>
            </w:r>
          </w:p>
        </w:tc>
      </w:tr>
      <w:tr>
        <w:trPr>
          <w:trHeight w:val="525" w:hRule="atLeast"/>
        </w:trPr>
        <w:tc>
          <w:tcPr>
            <w:tcW w:w="2895" w:type="dxa"/>
          </w:tcPr>
          <w:p>
            <w:pPr>
              <w:pStyle w:val="TableParagraph"/>
              <w:spacing w:before="9"/>
              <w:rPr>
                <w:rFonts w:ascii="Times New Roman"/>
                <w:sz w:val="12"/>
              </w:rPr>
            </w:pPr>
          </w:p>
          <w:p>
            <w:pPr>
              <w:pStyle w:val="TableParagraph"/>
              <w:ind w:left="30"/>
              <w:rPr>
                <w:sz w:val="16"/>
              </w:rPr>
            </w:pPr>
            <w:r>
              <w:rPr>
                <w:w w:val="105"/>
                <w:sz w:val="16"/>
              </w:rPr>
              <w:t>合计</w:t>
            </w:r>
          </w:p>
        </w:tc>
        <w:tc>
          <w:tcPr>
            <w:tcW w:w="6390" w:type="dxa"/>
          </w:tcPr>
          <w:p>
            <w:pPr>
              <w:pStyle w:val="TableParagraph"/>
              <w:rPr>
                <w:rFonts w:ascii="Times New Roman"/>
                <w:sz w:val="16"/>
              </w:rPr>
            </w:pPr>
          </w:p>
        </w:tc>
        <w:tc>
          <w:tcPr>
            <w:tcW w:w="3090" w:type="dxa"/>
          </w:tcPr>
          <w:p>
            <w:pPr>
              <w:pStyle w:val="TableParagraph"/>
              <w:spacing w:before="9"/>
              <w:rPr>
                <w:rFonts w:ascii="Times New Roman"/>
                <w:sz w:val="12"/>
              </w:rPr>
            </w:pPr>
          </w:p>
          <w:p>
            <w:pPr>
              <w:pStyle w:val="TableParagraph"/>
              <w:ind w:right="20"/>
              <w:jc w:val="right"/>
              <w:rPr>
                <w:sz w:val="16"/>
              </w:rPr>
            </w:pPr>
            <w:r>
              <w:rPr>
                <w:sz w:val="16"/>
              </w:rPr>
              <w:t>296.73</w:t>
            </w:r>
          </w:p>
        </w:tc>
        <w:tc>
          <w:tcPr>
            <w:tcW w:w="2805" w:type="dxa"/>
          </w:tcPr>
          <w:p>
            <w:pPr>
              <w:pStyle w:val="TableParagraph"/>
              <w:spacing w:before="9"/>
              <w:rPr>
                <w:rFonts w:ascii="Times New Roman"/>
                <w:sz w:val="12"/>
              </w:rPr>
            </w:pPr>
          </w:p>
          <w:p>
            <w:pPr>
              <w:pStyle w:val="TableParagraph"/>
              <w:ind w:right="20"/>
              <w:jc w:val="right"/>
              <w:rPr>
                <w:sz w:val="16"/>
              </w:rPr>
            </w:pPr>
            <w:r>
              <w:rPr>
                <w:sz w:val="16"/>
              </w:rPr>
              <w:t>270.33</w:t>
            </w:r>
          </w:p>
        </w:tc>
        <w:tc>
          <w:tcPr>
            <w:tcW w:w="2805" w:type="dxa"/>
          </w:tcPr>
          <w:p>
            <w:pPr>
              <w:pStyle w:val="TableParagraph"/>
              <w:spacing w:before="9"/>
              <w:rPr>
                <w:rFonts w:ascii="Times New Roman"/>
                <w:sz w:val="12"/>
              </w:rPr>
            </w:pPr>
          </w:p>
          <w:p>
            <w:pPr>
              <w:pStyle w:val="TableParagraph"/>
              <w:ind w:right="20"/>
              <w:jc w:val="right"/>
              <w:rPr>
                <w:sz w:val="16"/>
              </w:rPr>
            </w:pPr>
            <w:r>
              <w:rPr>
                <w:w w:val="105"/>
                <w:sz w:val="16"/>
              </w:rPr>
              <w:t>26.40</w:t>
            </w:r>
          </w:p>
        </w:tc>
      </w:tr>
    </w:tbl>
    <w:p>
      <w:pPr>
        <w:spacing w:after="0"/>
        <w:jc w:val="right"/>
        <w:rPr>
          <w:sz w:val="16"/>
        </w:rPr>
        <w:sectPr>
          <w:pgSz w:w="18710" w:h="11910" w:orient="landscape"/>
          <w:pgMar w:header="160" w:footer="0" w:top="1400" w:bottom="280" w:left="100" w:right="220"/>
        </w:sectPr>
      </w:pPr>
    </w:p>
    <w:p>
      <w:pPr>
        <w:pStyle w:val="BodyText"/>
        <w:rPr>
          <w:rFonts w:ascii="Times New Roman"/>
          <w:sz w:val="21"/>
        </w:rPr>
      </w:pPr>
    </w:p>
    <w:p>
      <w:pPr>
        <w:pStyle w:val="Heading1"/>
        <w:spacing w:before="53"/>
        <w:ind w:right="95"/>
      </w:pPr>
      <w:r>
        <w:rPr/>
        <w:t>一般公共预算基本支出表--人员经费(工资福利支出)(按政府预算经济分类)</w:t>
      </w:r>
    </w:p>
    <w:p>
      <w:pPr>
        <w:tabs>
          <w:tab w:pos="16679" w:val="left" w:leader="none"/>
        </w:tabs>
        <w:spacing w:before="301"/>
        <w:ind w:left="0" w:right="46"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
        <w:gridCol w:w="690"/>
        <w:gridCol w:w="675"/>
        <w:gridCol w:w="1530"/>
        <w:gridCol w:w="4200"/>
        <w:gridCol w:w="1755"/>
        <w:gridCol w:w="1410"/>
        <w:gridCol w:w="975"/>
        <w:gridCol w:w="960"/>
        <w:gridCol w:w="975"/>
        <w:gridCol w:w="960"/>
        <w:gridCol w:w="1260"/>
        <w:gridCol w:w="960"/>
        <w:gridCol w:w="975"/>
      </w:tblGrid>
      <w:tr>
        <w:trPr>
          <w:trHeight w:val="825" w:hRule="atLeast"/>
        </w:trPr>
        <w:tc>
          <w:tcPr>
            <w:tcW w:w="2040" w:type="dxa"/>
            <w:gridSpan w:val="3"/>
          </w:tcPr>
          <w:p>
            <w:pPr>
              <w:pStyle w:val="TableParagraph"/>
              <w:spacing w:before="10"/>
              <w:rPr>
                <w:sz w:val="22"/>
              </w:rPr>
            </w:pPr>
          </w:p>
          <w:p>
            <w:pPr>
              <w:pStyle w:val="TableParagraph"/>
              <w:ind w:left="630"/>
              <w:rPr>
                <w:b/>
                <w:sz w:val="18"/>
              </w:rPr>
            </w:pPr>
            <w:r>
              <w:rPr>
                <w:b/>
                <w:sz w:val="18"/>
              </w:rPr>
              <w:t>功能科目</w:t>
            </w:r>
          </w:p>
        </w:tc>
        <w:tc>
          <w:tcPr>
            <w:tcW w:w="1530" w:type="dxa"/>
            <w:vMerge w:val="restart"/>
          </w:tcPr>
          <w:p>
            <w:pPr>
              <w:pStyle w:val="TableParagraph"/>
              <w:rPr>
                <w:sz w:val="18"/>
              </w:rPr>
            </w:pPr>
          </w:p>
          <w:p>
            <w:pPr>
              <w:pStyle w:val="TableParagraph"/>
              <w:rPr>
                <w:sz w:val="18"/>
              </w:rPr>
            </w:pPr>
          </w:p>
          <w:p>
            <w:pPr>
              <w:pStyle w:val="TableParagraph"/>
              <w:spacing w:before="3"/>
              <w:rPr>
                <w:sz w:val="17"/>
              </w:rPr>
            </w:pPr>
          </w:p>
          <w:p>
            <w:pPr>
              <w:pStyle w:val="TableParagraph"/>
              <w:ind w:left="375"/>
              <w:rPr>
                <w:b/>
                <w:sz w:val="18"/>
              </w:rPr>
            </w:pPr>
            <w:r>
              <w:rPr>
                <w:b/>
                <w:sz w:val="18"/>
              </w:rPr>
              <w:t>单位代码</w:t>
            </w:r>
          </w:p>
        </w:tc>
        <w:tc>
          <w:tcPr>
            <w:tcW w:w="4200" w:type="dxa"/>
            <w:vMerge w:val="restart"/>
          </w:tcPr>
          <w:p>
            <w:pPr>
              <w:pStyle w:val="TableParagraph"/>
              <w:rPr>
                <w:sz w:val="18"/>
              </w:rPr>
            </w:pPr>
          </w:p>
          <w:p>
            <w:pPr>
              <w:pStyle w:val="TableParagraph"/>
              <w:rPr>
                <w:sz w:val="18"/>
              </w:rPr>
            </w:pPr>
          </w:p>
          <w:p>
            <w:pPr>
              <w:pStyle w:val="TableParagraph"/>
              <w:spacing w:before="3"/>
              <w:rPr>
                <w:sz w:val="17"/>
              </w:rPr>
            </w:pPr>
          </w:p>
          <w:p>
            <w:pPr>
              <w:pStyle w:val="TableParagraph"/>
              <w:ind w:left="1125"/>
              <w:rPr>
                <w:b/>
                <w:sz w:val="18"/>
              </w:rPr>
            </w:pPr>
            <w:r>
              <w:rPr>
                <w:b/>
                <w:sz w:val="18"/>
              </w:rPr>
              <w:t>单位名称（功能科目）</w:t>
            </w:r>
          </w:p>
        </w:tc>
        <w:tc>
          <w:tcPr>
            <w:tcW w:w="1755" w:type="dxa"/>
            <w:vMerge w:val="restart"/>
          </w:tcPr>
          <w:p>
            <w:pPr>
              <w:pStyle w:val="TableParagraph"/>
              <w:rPr>
                <w:sz w:val="18"/>
              </w:rPr>
            </w:pPr>
          </w:p>
          <w:p>
            <w:pPr>
              <w:pStyle w:val="TableParagraph"/>
              <w:rPr>
                <w:sz w:val="18"/>
              </w:rPr>
            </w:pPr>
          </w:p>
          <w:p>
            <w:pPr>
              <w:pStyle w:val="TableParagraph"/>
              <w:spacing w:before="3"/>
              <w:rPr>
                <w:sz w:val="17"/>
              </w:rPr>
            </w:pPr>
          </w:p>
          <w:p>
            <w:pPr>
              <w:pStyle w:val="TableParagraph"/>
              <w:ind w:left="570"/>
              <w:rPr>
                <w:b/>
                <w:sz w:val="18"/>
              </w:rPr>
            </w:pPr>
            <w:r>
              <w:rPr>
                <w:b/>
                <w:sz w:val="18"/>
              </w:rPr>
              <w:t>总 计</w:t>
            </w:r>
          </w:p>
        </w:tc>
        <w:tc>
          <w:tcPr>
            <w:tcW w:w="5280" w:type="dxa"/>
            <w:gridSpan w:val="5"/>
          </w:tcPr>
          <w:p>
            <w:pPr>
              <w:pStyle w:val="TableParagraph"/>
              <w:spacing w:before="10"/>
              <w:rPr>
                <w:sz w:val="22"/>
              </w:rPr>
            </w:pPr>
          </w:p>
          <w:p>
            <w:pPr>
              <w:pStyle w:val="TableParagraph"/>
              <w:ind w:left="1889" w:right="1889"/>
              <w:jc w:val="center"/>
              <w:rPr>
                <w:b/>
                <w:sz w:val="18"/>
              </w:rPr>
            </w:pPr>
            <w:r>
              <w:rPr>
                <w:b/>
                <w:sz w:val="18"/>
              </w:rPr>
              <w:t>机关工资福利支出</w:t>
            </w:r>
          </w:p>
        </w:tc>
        <w:tc>
          <w:tcPr>
            <w:tcW w:w="3195" w:type="dxa"/>
            <w:gridSpan w:val="3"/>
          </w:tcPr>
          <w:p>
            <w:pPr>
              <w:pStyle w:val="TableParagraph"/>
              <w:spacing w:before="10"/>
              <w:rPr>
                <w:sz w:val="22"/>
              </w:rPr>
            </w:pPr>
          </w:p>
          <w:p>
            <w:pPr>
              <w:pStyle w:val="TableParagraph"/>
              <w:ind w:left="615"/>
              <w:rPr>
                <w:b/>
                <w:sz w:val="18"/>
              </w:rPr>
            </w:pPr>
            <w:r>
              <w:rPr>
                <w:b/>
                <w:sz w:val="18"/>
              </w:rPr>
              <w:t>对事业单位经常性补助</w:t>
            </w:r>
          </w:p>
        </w:tc>
      </w:tr>
      <w:tr>
        <w:trPr>
          <w:trHeight w:val="780" w:hRule="atLeast"/>
        </w:trPr>
        <w:tc>
          <w:tcPr>
            <w:tcW w:w="675" w:type="dxa"/>
          </w:tcPr>
          <w:p>
            <w:pPr>
              <w:pStyle w:val="TableParagraph"/>
              <w:spacing w:before="6"/>
              <w:rPr>
                <w:sz w:val="20"/>
              </w:rPr>
            </w:pPr>
          </w:p>
          <w:p>
            <w:pPr>
              <w:pStyle w:val="TableParagraph"/>
              <w:jc w:val="center"/>
              <w:rPr>
                <w:b/>
                <w:sz w:val="18"/>
              </w:rPr>
            </w:pPr>
            <w:r>
              <w:rPr>
                <w:b/>
                <w:w w:val="99"/>
                <w:sz w:val="18"/>
              </w:rPr>
              <w:t>类</w:t>
            </w:r>
          </w:p>
        </w:tc>
        <w:tc>
          <w:tcPr>
            <w:tcW w:w="690" w:type="dxa"/>
          </w:tcPr>
          <w:p>
            <w:pPr>
              <w:pStyle w:val="TableParagraph"/>
              <w:spacing w:before="6"/>
              <w:rPr>
                <w:sz w:val="20"/>
              </w:rPr>
            </w:pPr>
          </w:p>
          <w:p>
            <w:pPr>
              <w:pStyle w:val="TableParagraph"/>
              <w:ind w:right="14"/>
              <w:jc w:val="center"/>
              <w:rPr>
                <w:b/>
                <w:sz w:val="18"/>
              </w:rPr>
            </w:pPr>
            <w:r>
              <w:rPr>
                <w:b/>
                <w:w w:val="99"/>
                <w:sz w:val="18"/>
              </w:rPr>
              <w:t>款</w:t>
            </w:r>
          </w:p>
        </w:tc>
        <w:tc>
          <w:tcPr>
            <w:tcW w:w="675" w:type="dxa"/>
          </w:tcPr>
          <w:p>
            <w:pPr>
              <w:pStyle w:val="TableParagraph"/>
              <w:spacing w:before="6"/>
              <w:rPr>
                <w:sz w:val="20"/>
              </w:rPr>
            </w:pPr>
          </w:p>
          <w:p>
            <w:pPr>
              <w:pStyle w:val="TableParagraph"/>
              <w:jc w:val="center"/>
              <w:rPr>
                <w:b/>
                <w:sz w:val="18"/>
              </w:rPr>
            </w:pPr>
            <w:r>
              <w:rPr>
                <w:b/>
                <w:w w:val="99"/>
                <w:sz w:val="18"/>
              </w:rPr>
              <w:t>项</w:t>
            </w:r>
          </w:p>
        </w:tc>
        <w:tc>
          <w:tcPr>
            <w:tcW w:w="1530" w:type="dxa"/>
            <w:vMerge/>
            <w:tcBorders>
              <w:top w:val="nil"/>
            </w:tcBorders>
          </w:tcPr>
          <w:p>
            <w:pPr>
              <w:rPr>
                <w:sz w:val="2"/>
                <w:szCs w:val="2"/>
              </w:rPr>
            </w:pPr>
          </w:p>
        </w:tc>
        <w:tc>
          <w:tcPr>
            <w:tcW w:w="4200" w:type="dxa"/>
            <w:vMerge/>
            <w:tcBorders>
              <w:top w:val="nil"/>
            </w:tcBorders>
          </w:tcPr>
          <w:p>
            <w:pPr>
              <w:rPr>
                <w:sz w:val="2"/>
                <w:szCs w:val="2"/>
              </w:rPr>
            </w:pPr>
          </w:p>
        </w:tc>
        <w:tc>
          <w:tcPr>
            <w:tcW w:w="1755" w:type="dxa"/>
            <w:vMerge/>
            <w:tcBorders>
              <w:top w:val="nil"/>
            </w:tcBorders>
          </w:tcPr>
          <w:p>
            <w:pPr>
              <w:rPr>
                <w:sz w:val="2"/>
                <w:szCs w:val="2"/>
              </w:rPr>
            </w:pPr>
          </w:p>
        </w:tc>
        <w:tc>
          <w:tcPr>
            <w:tcW w:w="1410" w:type="dxa"/>
          </w:tcPr>
          <w:p>
            <w:pPr>
              <w:pStyle w:val="TableParagraph"/>
              <w:spacing w:before="6"/>
              <w:rPr>
                <w:sz w:val="20"/>
              </w:rPr>
            </w:pPr>
          </w:p>
          <w:p>
            <w:pPr>
              <w:pStyle w:val="TableParagraph"/>
              <w:ind w:left="496" w:right="496"/>
              <w:jc w:val="center"/>
              <w:rPr>
                <w:b/>
                <w:sz w:val="18"/>
              </w:rPr>
            </w:pPr>
            <w:r>
              <w:rPr>
                <w:b/>
                <w:sz w:val="18"/>
              </w:rPr>
              <w:t>合计</w:t>
            </w:r>
          </w:p>
        </w:tc>
        <w:tc>
          <w:tcPr>
            <w:tcW w:w="975" w:type="dxa"/>
          </w:tcPr>
          <w:p>
            <w:pPr>
              <w:pStyle w:val="TableParagraph"/>
              <w:spacing w:line="235" w:lineRule="auto" w:before="161"/>
              <w:ind w:left="195" w:right="104" w:hanging="105"/>
              <w:rPr>
                <w:b/>
                <w:sz w:val="18"/>
              </w:rPr>
            </w:pPr>
            <w:r>
              <w:rPr>
                <w:b/>
                <w:w w:val="95"/>
                <w:sz w:val="18"/>
              </w:rPr>
              <w:t>工资奖金</w:t>
            </w:r>
            <w:r>
              <w:rPr>
                <w:b/>
                <w:sz w:val="18"/>
              </w:rPr>
              <w:t>津补贴</w:t>
            </w:r>
          </w:p>
        </w:tc>
        <w:tc>
          <w:tcPr>
            <w:tcW w:w="960" w:type="dxa"/>
          </w:tcPr>
          <w:p>
            <w:pPr>
              <w:pStyle w:val="TableParagraph"/>
              <w:spacing w:line="235" w:lineRule="auto" w:before="161"/>
              <w:ind w:left="285" w:right="89" w:hanging="195"/>
              <w:rPr>
                <w:b/>
                <w:sz w:val="18"/>
              </w:rPr>
            </w:pPr>
            <w:r>
              <w:rPr>
                <w:b/>
                <w:w w:val="95"/>
                <w:sz w:val="18"/>
              </w:rPr>
              <w:t>社会保障</w:t>
            </w:r>
            <w:r>
              <w:rPr>
                <w:b/>
                <w:sz w:val="18"/>
              </w:rPr>
              <w:t>缴费</w:t>
            </w:r>
          </w:p>
        </w:tc>
        <w:tc>
          <w:tcPr>
            <w:tcW w:w="975" w:type="dxa"/>
          </w:tcPr>
          <w:p>
            <w:pPr>
              <w:pStyle w:val="TableParagraph"/>
              <w:spacing w:line="235" w:lineRule="auto" w:before="161"/>
              <w:ind w:left="390" w:right="104" w:hanging="300"/>
              <w:rPr>
                <w:b/>
                <w:sz w:val="18"/>
              </w:rPr>
            </w:pPr>
            <w:r>
              <w:rPr>
                <w:b/>
                <w:w w:val="95"/>
                <w:sz w:val="18"/>
              </w:rPr>
              <w:t>住房公积</w:t>
            </w:r>
            <w:r>
              <w:rPr>
                <w:b/>
                <w:sz w:val="18"/>
              </w:rPr>
              <w:t>金</w:t>
            </w:r>
          </w:p>
        </w:tc>
        <w:tc>
          <w:tcPr>
            <w:tcW w:w="960" w:type="dxa"/>
          </w:tcPr>
          <w:p>
            <w:pPr>
              <w:pStyle w:val="TableParagraph"/>
              <w:spacing w:line="235" w:lineRule="auto" w:before="161"/>
              <w:ind w:left="90" w:right="89"/>
              <w:rPr>
                <w:b/>
                <w:sz w:val="18"/>
              </w:rPr>
            </w:pPr>
            <w:r>
              <w:rPr>
                <w:b/>
                <w:w w:val="95"/>
                <w:sz w:val="18"/>
              </w:rPr>
              <w:t>其他工资福利支出</w:t>
            </w:r>
          </w:p>
        </w:tc>
        <w:tc>
          <w:tcPr>
            <w:tcW w:w="1260" w:type="dxa"/>
          </w:tcPr>
          <w:p>
            <w:pPr>
              <w:pStyle w:val="TableParagraph"/>
              <w:spacing w:before="6"/>
              <w:rPr>
                <w:sz w:val="20"/>
              </w:rPr>
            </w:pPr>
          </w:p>
          <w:p>
            <w:pPr>
              <w:pStyle w:val="TableParagraph"/>
              <w:ind w:left="421" w:right="421"/>
              <w:jc w:val="center"/>
              <w:rPr>
                <w:b/>
                <w:sz w:val="18"/>
              </w:rPr>
            </w:pPr>
            <w:r>
              <w:rPr>
                <w:b/>
                <w:sz w:val="18"/>
              </w:rPr>
              <w:t>合计</w:t>
            </w:r>
          </w:p>
        </w:tc>
        <w:tc>
          <w:tcPr>
            <w:tcW w:w="960" w:type="dxa"/>
          </w:tcPr>
          <w:p>
            <w:pPr>
              <w:pStyle w:val="TableParagraph"/>
              <w:spacing w:line="235" w:lineRule="auto" w:before="161"/>
              <w:ind w:left="285" w:right="89" w:hanging="195"/>
              <w:rPr>
                <w:b/>
                <w:sz w:val="18"/>
              </w:rPr>
            </w:pPr>
            <w:r>
              <w:rPr>
                <w:b/>
                <w:w w:val="95"/>
                <w:sz w:val="18"/>
              </w:rPr>
              <w:t>工资福利</w:t>
            </w:r>
            <w:r>
              <w:rPr>
                <w:b/>
                <w:sz w:val="18"/>
              </w:rPr>
              <w:t>支出</w:t>
            </w:r>
          </w:p>
        </w:tc>
        <w:tc>
          <w:tcPr>
            <w:tcW w:w="975" w:type="dxa"/>
          </w:tcPr>
          <w:p>
            <w:pPr>
              <w:pStyle w:val="TableParagraph"/>
              <w:spacing w:line="235" w:lineRule="auto" w:before="41"/>
              <w:ind w:left="90" w:right="104"/>
              <w:jc w:val="center"/>
              <w:rPr>
                <w:b/>
                <w:sz w:val="18"/>
              </w:rPr>
            </w:pPr>
            <w:r>
              <w:rPr>
                <w:b/>
                <w:w w:val="95"/>
                <w:sz w:val="18"/>
              </w:rPr>
              <w:t>其他对事业单位补</w:t>
            </w:r>
            <w:r>
              <w:rPr>
                <w:b/>
                <w:sz w:val="18"/>
              </w:rPr>
              <w:t>助</w:t>
            </w:r>
          </w:p>
        </w:tc>
      </w:tr>
      <w:tr>
        <w:trPr>
          <w:trHeight w:val="525" w:hRule="atLeast"/>
        </w:trPr>
        <w:tc>
          <w:tcPr>
            <w:tcW w:w="675" w:type="dxa"/>
          </w:tcPr>
          <w:p>
            <w:pPr>
              <w:pStyle w:val="TableParagraph"/>
              <w:rPr>
                <w:rFonts w:ascii="Times New Roman"/>
                <w:sz w:val="18"/>
              </w:rPr>
            </w:pPr>
          </w:p>
        </w:tc>
        <w:tc>
          <w:tcPr>
            <w:tcW w:w="690" w:type="dxa"/>
          </w:tcPr>
          <w:p>
            <w:pPr>
              <w:pStyle w:val="TableParagraph"/>
              <w:rPr>
                <w:rFonts w:ascii="Times New Roman"/>
                <w:sz w:val="18"/>
              </w:rPr>
            </w:pPr>
          </w:p>
        </w:tc>
        <w:tc>
          <w:tcPr>
            <w:tcW w:w="675" w:type="dxa"/>
          </w:tcPr>
          <w:p>
            <w:pPr>
              <w:pStyle w:val="TableParagraph"/>
              <w:rPr>
                <w:rFonts w:ascii="Times New Roman"/>
                <w:sz w:val="18"/>
              </w:rPr>
            </w:pPr>
          </w:p>
        </w:tc>
        <w:tc>
          <w:tcPr>
            <w:tcW w:w="1530" w:type="dxa"/>
          </w:tcPr>
          <w:p>
            <w:pPr>
              <w:pStyle w:val="TableParagraph"/>
              <w:rPr>
                <w:rFonts w:ascii="Times New Roman"/>
                <w:sz w:val="18"/>
              </w:rPr>
            </w:pPr>
          </w:p>
        </w:tc>
        <w:tc>
          <w:tcPr>
            <w:tcW w:w="4200" w:type="dxa"/>
          </w:tcPr>
          <w:p>
            <w:pPr>
              <w:pStyle w:val="TableParagraph"/>
              <w:spacing w:before="6"/>
              <w:rPr>
                <w:sz w:val="11"/>
              </w:rPr>
            </w:pPr>
          </w:p>
          <w:p>
            <w:pPr>
              <w:pStyle w:val="TableParagraph"/>
              <w:ind w:left="30"/>
              <w:rPr>
                <w:sz w:val="16"/>
              </w:rPr>
            </w:pPr>
            <w:r>
              <w:rPr>
                <w:w w:val="105"/>
                <w:sz w:val="16"/>
              </w:rPr>
              <w:t>合计</w:t>
            </w:r>
          </w:p>
        </w:tc>
        <w:tc>
          <w:tcPr>
            <w:tcW w:w="1755" w:type="dxa"/>
          </w:tcPr>
          <w:p>
            <w:pPr>
              <w:pStyle w:val="TableParagraph"/>
              <w:spacing w:before="6"/>
              <w:rPr>
                <w:sz w:val="11"/>
              </w:rPr>
            </w:pPr>
          </w:p>
          <w:p>
            <w:pPr>
              <w:pStyle w:val="TableParagraph"/>
              <w:ind w:right="20"/>
              <w:jc w:val="right"/>
              <w:rPr>
                <w:sz w:val="16"/>
              </w:rPr>
            </w:pPr>
            <w:r>
              <w:rPr>
                <w:sz w:val="16"/>
              </w:rPr>
              <w:t>247.41</w:t>
            </w:r>
          </w:p>
        </w:tc>
        <w:tc>
          <w:tcPr>
            <w:tcW w:w="1410" w:type="dxa"/>
          </w:tcPr>
          <w:p>
            <w:pPr>
              <w:pStyle w:val="TableParagraph"/>
              <w:spacing w:before="6"/>
              <w:rPr>
                <w:sz w:val="11"/>
              </w:rPr>
            </w:pPr>
          </w:p>
          <w:p>
            <w:pPr>
              <w:pStyle w:val="TableParagraph"/>
              <w:ind w:right="20"/>
              <w:jc w:val="right"/>
              <w:rPr>
                <w:sz w:val="16"/>
              </w:rPr>
            </w:pPr>
            <w:r>
              <w:rPr>
                <w:sz w:val="16"/>
              </w:rPr>
              <w:t>247.41</w:t>
            </w:r>
          </w:p>
        </w:tc>
        <w:tc>
          <w:tcPr>
            <w:tcW w:w="975" w:type="dxa"/>
          </w:tcPr>
          <w:p>
            <w:pPr>
              <w:pStyle w:val="TableParagraph"/>
              <w:spacing w:before="6"/>
              <w:rPr>
                <w:sz w:val="11"/>
              </w:rPr>
            </w:pPr>
          </w:p>
          <w:p>
            <w:pPr>
              <w:pStyle w:val="TableParagraph"/>
              <w:ind w:right="20"/>
              <w:jc w:val="right"/>
              <w:rPr>
                <w:sz w:val="16"/>
              </w:rPr>
            </w:pPr>
            <w:r>
              <w:rPr>
                <w:sz w:val="16"/>
              </w:rPr>
              <w:t>181.69</w:t>
            </w:r>
          </w:p>
        </w:tc>
        <w:tc>
          <w:tcPr>
            <w:tcW w:w="960" w:type="dxa"/>
          </w:tcPr>
          <w:p>
            <w:pPr>
              <w:pStyle w:val="TableParagraph"/>
              <w:spacing w:before="6"/>
              <w:rPr>
                <w:sz w:val="11"/>
              </w:rPr>
            </w:pPr>
          </w:p>
          <w:p>
            <w:pPr>
              <w:pStyle w:val="TableParagraph"/>
              <w:ind w:right="20"/>
              <w:jc w:val="right"/>
              <w:rPr>
                <w:sz w:val="16"/>
              </w:rPr>
            </w:pPr>
            <w:r>
              <w:rPr>
                <w:w w:val="105"/>
                <w:sz w:val="16"/>
              </w:rPr>
              <w:t>43.92</w:t>
            </w:r>
          </w:p>
        </w:tc>
        <w:tc>
          <w:tcPr>
            <w:tcW w:w="975" w:type="dxa"/>
          </w:tcPr>
          <w:p>
            <w:pPr>
              <w:pStyle w:val="TableParagraph"/>
              <w:spacing w:before="6"/>
              <w:rPr>
                <w:sz w:val="11"/>
              </w:rPr>
            </w:pPr>
          </w:p>
          <w:p>
            <w:pPr>
              <w:pStyle w:val="TableParagraph"/>
              <w:ind w:right="20"/>
              <w:jc w:val="right"/>
              <w:rPr>
                <w:sz w:val="16"/>
              </w:rPr>
            </w:pPr>
            <w:r>
              <w:rPr>
                <w:w w:val="105"/>
                <w:sz w:val="16"/>
              </w:rPr>
              <w:t>21.80</w:t>
            </w:r>
          </w:p>
        </w:tc>
        <w:tc>
          <w:tcPr>
            <w:tcW w:w="960" w:type="dxa"/>
          </w:tcPr>
          <w:p>
            <w:pPr>
              <w:pStyle w:val="TableParagraph"/>
              <w:rPr>
                <w:rFonts w:ascii="Times New Roman"/>
                <w:sz w:val="18"/>
              </w:rPr>
            </w:pPr>
          </w:p>
        </w:tc>
        <w:tc>
          <w:tcPr>
            <w:tcW w:w="1260" w:type="dxa"/>
          </w:tcPr>
          <w:p>
            <w:pPr>
              <w:pStyle w:val="TableParagraph"/>
              <w:rPr>
                <w:rFonts w:ascii="Times New Roman"/>
                <w:sz w:val="18"/>
              </w:rPr>
            </w:pPr>
          </w:p>
        </w:tc>
        <w:tc>
          <w:tcPr>
            <w:tcW w:w="960" w:type="dxa"/>
          </w:tcPr>
          <w:p>
            <w:pPr>
              <w:pStyle w:val="TableParagraph"/>
              <w:rPr>
                <w:rFonts w:ascii="Times New Roman"/>
                <w:sz w:val="18"/>
              </w:rPr>
            </w:pPr>
          </w:p>
        </w:tc>
        <w:tc>
          <w:tcPr>
            <w:tcW w:w="975" w:type="dxa"/>
          </w:tcPr>
          <w:p>
            <w:pPr>
              <w:pStyle w:val="TableParagraph"/>
              <w:rPr>
                <w:rFonts w:ascii="Times New Roman"/>
                <w:sz w:val="18"/>
              </w:rPr>
            </w:pPr>
          </w:p>
        </w:tc>
      </w:tr>
      <w:tr>
        <w:trPr>
          <w:trHeight w:val="540" w:hRule="atLeast"/>
        </w:trPr>
        <w:tc>
          <w:tcPr>
            <w:tcW w:w="675" w:type="dxa"/>
          </w:tcPr>
          <w:p>
            <w:pPr>
              <w:pStyle w:val="TableParagraph"/>
              <w:rPr>
                <w:rFonts w:ascii="Times New Roman"/>
                <w:sz w:val="18"/>
              </w:rPr>
            </w:pPr>
          </w:p>
        </w:tc>
        <w:tc>
          <w:tcPr>
            <w:tcW w:w="690" w:type="dxa"/>
          </w:tcPr>
          <w:p>
            <w:pPr>
              <w:pStyle w:val="TableParagraph"/>
              <w:rPr>
                <w:rFonts w:ascii="Times New Roman"/>
                <w:sz w:val="18"/>
              </w:rPr>
            </w:pPr>
          </w:p>
        </w:tc>
        <w:tc>
          <w:tcPr>
            <w:tcW w:w="675" w:type="dxa"/>
          </w:tcPr>
          <w:p>
            <w:pPr>
              <w:pStyle w:val="TableParagraph"/>
              <w:rPr>
                <w:rFonts w:ascii="Times New Roman"/>
                <w:sz w:val="18"/>
              </w:rPr>
            </w:pPr>
          </w:p>
        </w:tc>
        <w:tc>
          <w:tcPr>
            <w:tcW w:w="1530" w:type="dxa"/>
          </w:tcPr>
          <w:p>
            <w:pPr>
              <w:pStyle w:val="TableParagraph"/>
              <w:spacing w:before="8"/>
              <w:rPr>
                <w:sz w:val="12"/>
              </w:rPr>
            </w:pPr>
          </w:p>
          <w:p>
            <w:pPr>
              <w:pStyle w:val="TableParagraph"/>
              <w:ind w:left="30"/>
              <w:rPr>
                <w:sz w:val="16"/>
              </w:rPr>
            </w:pPr>
            <w:r>
              <w:rPr>
                <w:w w:val="105"/>
                <w:sz w:val="16"/>
              </w:rPr>
              <w:t>109</w:t>
            </w:r>
          </w:p>
        </w:tc>
        <w:tc>
          <w:tcPr>
            <w:tcW w:w="4200" w:type="dxa"/>
          </w:tcPr>
          <w:p>
            <w:pPr>
              <w:pStyle w:val="TableParagraph"/>
              <w:spacing w:before="8"/>
              <w:rPr>
                <w:sz w:val="12"/>
              </w:rPr>
            </w:pPr>
          </w:p>
          <w:p>
            <w:pPr>
              <w:pStyle w:val="TableParagraph"/>
              <w:ind w:left="30"/>
              <w:rPr>
                <w:sz w:val="16"/>
              </w:rPr>
            </w:pPr>
            <w:r>
              <w:rPr>
                <w:w w:val="105"/>
                <w:sz w:val="16"/>
              </w:rPr>
              <w:t>沅陵县机关事务中心</w:t>
            </w:r>
          </w:p>
        </w:tc>
        <w:tc>
          <w:tcPr>
            <w:tcW w:w="1755" w:type="dxa"/>
          </w:tcPr>
          <w:p>
            <w:pPr>
              <w:pStyle w:val="TableParagraph"/>
              <w:spacing w:before="8"/>
              <w:rPr>
                <w:sz w:val="12"/>
              </w:rPr>
            </w:pPr>
          </w:p>
          <w:p>
            <w:pPr>
              <w:pStyle w:val="TableParagraph"/>
              <w:ind w:right="20"/>
              <w:jc w:val="right"/>
              <w:rPr>
                <w:sz w:val="16"/>
              </w:rPr>
            </w:pPr>
            <w:r>
              <w:rPr>
                <w:sz w:val="16"/>
              </w:rPr>
              <w:t>247.41</w:t>
            </w:r>
          </w:p>
        </w:tc>
        <w:tc>
          <w:tcPr>
            <w:tcW w:w="1410" w:type="dxa"/>
          </w:tcPr>
          <w:p>
            <w:pPr>
              <w:pStyle w:val="TableParagraph"/>
              <w:spacing w:before="8"/>
              <w:rPr>
                <w:sz w:val="12"/>
              </w:rPr>
            </w:pPr>
          </w:p>
          <w:p>
            <w:pPr>
              <w:pStyle w:val="TableParagraph"/>
              <w:ind w:right="20"/>
              <w:jc w:val="right"/>
              <w:rPr>
                <w:sz w:val="16"/>
              </w:rPr>
            </w:pPr>
            <w:r>
              <w:rPr>
                <w:sz w:val="16"/>
              </w:rPr>
              <w:t>247.41</w:t>
            </w:r>
          </w:p>
        </w:tc>
        <w:tc>
          <w:tcPr>
            <w:tcW w:w="975" w:type="dxa"/>
          </w:tcPr>
          <w:p>
            <w:pPr>
              <w:pStyle w:val="TableParagraph"/>
              <w:spacing w:before="8"/>
              <w:rPr>
                <w:sz w:val="12"/>
              </w:rPr>
            </w:pPr>
          </w:p>
          <w:p>
            <w:pPr>
              <w:pStyle w:val="TableParagraph"/>
              <w:ind w:right="20"/>
              <w:jc w:val="right"/>
              <w:rPr>
                <w:sz w:val="16"/>
              </w:rPr>
            </w:pPr>
            <w:r>
              <w:rPr>
                <w:sz w:val="16"/>
              </w:rPr>
              <w:t>181.69</w:t>
            </w:r>
          </w:p>
        </w:tc>
        <w:tc>
          <w:tcPr>
            <w:tcW w:w="960" w:type="dxa"/>
          </w:tcPr>
          <w:p>
            <w:pPr>
              <w:pStyle w:val="TableParagraph"/>
              <w:spacing w:before="8"/>
              <w:rPr>
                <w:sz w:val="12"/>
              </w:rPr>
            </w:pPr>
          </w:p>
          <w:p>
            <w:pPr>
              <w:pStyle w:val="TableParagraph"/>
              <w:ind w:right="20"/>
              <w:jc w:val="right"/>
              <w:rPr>
                <w:sz w:val="16"/>
              </w:rPr>
            </w:pPr>
            <w:r>
              <w:rPr>
                <w:w w:val="105"/>
                <w:sz w:val="16"/>
              </w:rPr>
              <w:t>43.92</w:t>
            </w:r>
          </w:p>
        </w:tc>
        <w:tc>
          <w:tcPr>
            <w:tcW w:w="975" w:type="dxa"/>
          </w:tcPr>
          <w:p>
            <w:pPr>
              <w:pStyle w:val="TableParagraph"/>
              <w:spacing w:before="8"/>
              <w:rPr>
                <w:sz w:val="12"/>
              </w:rPr>
            </w:pPr>
          </w:p>
          <w:p>
            <w:pPr>
              <w:pStyle w:val="TableParagraph"/>
              <w:ind w:right="20"/>
              <w:jc w:val="right"/>
              <w:rPr>
                <w:sz w:val="16"/>
              </w:rPr>
            </w:pPr>
            <w:r>
              <w:rPr>
                <w:w w:val="105"/>
                <w:sz w:val="16"/>
              </w:rPr>
              <w:t>21.80</w:t>
            </w:r>
          </w:p>
        </w:tc>
        <w:tc>
          <w:tcPr>
            <w:tcW w:w="960" w:type="dxa"/>
          </w:tcPr>
          <w:p>
            <w:pPr>
              <w:pStyle w:val="TableParagraph"/>
              <w:rPr>
                <w:rFonts w:ascii="Times New Roman"/>
                <w:sz w:val="18"/>
              </w:rPr>
            </w:pPr>
          </w:p>
        </w:tc>
        <w:tc>
          <w:tcPr>
            <w:tcW w:w="1260" w:type="dxa"/>
          </w:tcPr>
          <w:p>
            <w:pPr>
              <w:pStyle w:val="TableParagraph"/>
              <w:rPr>
                <w:rFonts w:ascii="Times New Roman"/>
                <w:sz w:val="18"/>
              </w:rPr>
            </w:pPr>
          </w:p>
        </w:tc>
        <w:tc>
          <w:tcPr>
            <w:tcW w:w="960" w:type="dxa"/>
          </w:tcPr>
          <w:p>
            <w:pPr>
              <w:pStyle w:val="TableParagraph"/>
              <w:rPr>
                <w:rFonts w:ascii="Times New Roman"/>
                <w:sz w:val="18"/>
              </w:rPr>
            </w:pPr>
          </w:p>
        </w:tc>
        <w:tc>
          <w:tcPr>
            <w:tcW w:w="975" w:type="dxa"/>
          </w:tcPr>
          <w:p>
            <w:pPr>
              <w:pStyle w:val="TableParagraph"/>
              <w:rPr>
                <w:rFonts w:ascii="Times New Roman"/>
                <w:sz w:val="18"/>
              </w:rPr>
            </w:pPr>
          </w:p>
        </w:tc>
      </w:tr>
      <w:tr>
        <w:trPr>
          <w:trHeight w:val="525" w:hRule="atLeast"/>
        </w:trPr>
        <w:tc>
          <w:tcPr>
            <w:tcW w:w="675" w:type="dxa"/>
          </w:tcPr>
          <w:p>
            <w:pPr>
              <w:pStyle w:val="TableParagraph"/>
              <w:rPr>
                <w:rFonts w:ascii="Times New Roman"/>
                <w:sz w:val="18"/>
              </w:rPr>
            </w:pPr>
          </w:p>
        </w:tc>
        <w:tc>
          <w:tcPr>
            <w:tcW w:w="690" w:type="dxa"/>
          </w:tcPr>
          <w:p>
            <w:pPr>
              <w:pStyle w:val="TableParagraph"/>
              <w:rPr>
                <w:rFonts w:ascii="Times New Roman"/>
                <w:sz w:val="18"/>
              </w:rPr>
            </w:pPr>
          </w:p>
        </w:tc>
        <w:tc>
          <w:tcPr>
            <w:tcW w:w="675" w:type="dxa"/>
          </w:tcPr>
          <w:p>
            <w:pPr>
              <w:pStyle w:val="TableParagraph"/>
              <w:rPr>
                <w:rFonts w:ascii="Times New Roman"/>
                <w:sz w:val="18"/>
              </w:rPr>
            </w:pPr>
          </w:p>
        </w:tc>
        <w:tc>
          <w:tcPr>
            <w:tcW w:w="1530" w:type="dxa"/>
          </w:tcPr>
          <w:p>
            <w:pPr>
              <w:pStyle w:val="TableParagraph"/>
              <w:spacing w:before="6"/>
              <w:rPr>
                <w:sz w:val="11"/>
              </w:rPr>
            </w:pPr>
          </w:p>
          <w:p>
            <w:pPr>
              <w:pStyle w:val="TableParagraph"/>
              <w:ind w:left="30"/>
              <w:rPr>
                <w:sz w:val="16"/>
              </w:rPr>
            </w:pPr>
            <w:r>
              <w:rPr>
                <w:w w:val="103"/>
                <w:sz w:val="16"/>
              </w:rPr>
              <w:t>  </w:t>
            </w:r>
            <w:r>
              <w:rPr>
                <w:w w:val="105"/>
                <w:sz w:val="16"/>
              </w:rPr>
              <w:t>109001</w:t>
            </w:r>
          </w:p>
        </w:tc>
        <w:tc>
          <w:tcPr>
            <w:tcW w:w="4200" w:type="dxa"/>
          </w:tcPr>
          <w:p>
            <w:pPr>
              <w:pStyle w:val="TableParagraph"/>
              <w:spacing w:before="6"/>
              <w:rPr>
                <w:sz w:val="11"/>
              </w:rPr>
            </w:pPr>
          </w:p>
          <w:p>
            <w:pPr>
              <w:pStyle w:val="TableParagraph"/>
              <w:ind w:left="30"/>
              <w:rPr>
                <w:sz w:val="16"/>
              </w:rPr>
            </w:pPr>
            <w:r>
              <w:rPr>
                <w:w w:val="103"/>
                <w:sz w:val="16"/>
              </w:rPr>
              <w:t>  </w:t>
            </w:r>
            <w:r>
              <w:rPr>
                <w:w w:val="105"/>
                <w:sz w:val="16"/>
              </w:rPr>
              <w:t>沅陵县机关事务中心</w:t>
            </w:r>
          </w:p>
        </w:tc>
        <w:tc>
          <w:tcPr>
            <w:tcW w:w="1755" w:type="dxa"/>
          </w:tcPr>
          <w:p>
            <w:pPr>
              <w:pStyle w:val="TableParagraph"/>
              <w:spacing w:before="6"/>
              <w:rPr>
                <w:sz w:val="11"/>
              </w:rPr>
            </w:pPr>
          </w:p>
          <w:p>
            <w:pPr>
              <w:pStyle w:val="TableParagraph"/>
              <w:ind w:right="20"/>
              <w:jc w:val="right"/>
              <w:rPr>
                <w:sz w:val="16"/>
              </w:rPr>
            </w:pPr>
            <w:r>
              <w:rPr>
                <w:sz w:val="16"/>
              </w:rPr>
              <w:t>247.41</w:t>
            </w:r>
          </w:p>
        </w:tc>
        <w:tc>
          <w:tcPr>
            <w:tcW w:w="1410" w:type="dxa"/>
          </w:tcPr>
          <w:p>
            <w:pPr>
              <w:pStyle w:val="TableParagraph"/>
              <w:spacing w:before="6"/>
              <w:rPr>
                <w:sz w:val="11"/>
              </w:rPr>
            </w:pPr>
          </w:p>
          <w:p>
            <w:pPr>
              <w:pStyle w:val="TableParagraph"/>
              <w:ind w:right="20"/>
              <w:jc w:val="right"/>
              <w:rPr>
                <w:sz w:val="16"/>
              </w:rPr>
            </w:pPr>
            <w:r>
              <w:rPr>
                <w:sz w:val="16"/>
              </w:rPr>
              <w:t>247.41</w:t>
            </w:r>
          </w:p>
        </w:tc>
        <w:tc>
          <w:tcPr>
            <w:tcW w:w="975" w:type="dxa"/>
          </w:tcPr>
          <w:p>
            <w:pPr>
              <w:pStyle w:val="TableParagraph"/>
              <w:spacing w:before="6"/>
              <w:rPr>
                <w:sz w:val="11"/>
              </w:rPr>
            </w:pPr>
          </w:p>
          <w:p>
            <w:pPr>
              <w:pStyle w:val="TableParagraph"/>
              <w:ind w:right="20"/>
              <w:jc w:val="right"/>
              <w:rPr>
                <w:sz w:val="16"/>
              </w:rPr>
            </w:pPr>
            <w:r>
              <w:rPr>
                <w:sz w:val="16"/>
              </w:rPr>
              <w:t>181.69</w:t>
            </w:r>
          </w:p>
        </w:tc>
        <w:tc>
          <w:tcPr>
            <w:tcW w:w="960" w:type="dxa"/>
          </w:tcPr>
          <w:p>
            <w:pPr>
              <w:pStyle w:val="TableParagraph"/>
              <w:spacing w:before="6"/>
              <w:rPr>
                <w:sz w:val="11"/>
              </w:rPr>
            </w:pPr>
          </w:p>
          <w:p>
            <w:pPr>
              <w:pStyle w:val="TableParagraph"/>
              <w:ind w:right="20"/>
              <w:jc w:val="right"/>
              <w:rPr>
                <w:sz w:val="16"/>
              </w:rPr>
            </w:pPr>
            <w:r>
              <w:rPr>
                <w:w w:val="105"/>
                <w:sz w:val="16"/>
              </w:rPr>
              <w:t>43.92</w:t>
            </w:r>
          </w:p>
        </w:tc>
        <w:tc>
          <w:tcPr>
            <w:tcW w:w="975" w:type="dxa"/>
          </w:tcPr>
          <w:p>
            <w:pPr>
              <w:pStyle w:val="TableParagraph"/>
              <w:spacing w:before="6"/>
              <w:rPr>
                <w:sz w:val="11"/>
              </w:rPr>
            </w:pPr>
          </w:p>
          <w:p>
            <w:pPr>
              <w:pStyle w:val="TableParagraph"/>
              <w:ind w:right="20"/>
              <w:jc w:val="right"/>
              <w:rPr>
                <w:sz w:val="16"/>
              </w:rPr>
            </w:pPr>
            <w:r>
              <w:rPr>
                <w:w w:val="105"/>
                <w:sz w:val="16"/>
              </w:rPr>
              <w:t>21.80</w:t>
            </w:r>
          </w:p>
        </w:tc>
        <w:tc>
          <w:tcPr>
            <w:tcW w:w="960" w:type="dxa"/>
          </w:tcPr>
          <w:p>
            <w:pPr>
              <w:pStyle w:val="TableParagraph"/>
              <w:rPr>
                <w:rFonts w:ascii="Times New Roman"/>
                <w:sz w:val="18"/>
              </w:rPr>
            </w:pPr>
          </w:p>
        </w:tc>
        <w:tc>
          <w:tcPr>
            <w:tcW w:w="1260" w:type="dxa"/>
          </w:tcPr>
          <w:p>
            <w:pPr>
              <w:pStyle w:val="TableParagraph"/>
              <w:rPr>
                <w:rFonts w:ascii="Times New Roman"/>
                <w:sz w:val="18"/>
              </w:rPr>
            </w:pPr>
          </w:p>
        </w:tc>
        <w:tc>
          <w:tcPr>
            <w:tcW w:w="960" w:type="dxa"/>
          </w:tcPr>
          <w:p>
            <w:pPr>
              <w:pStyle w:val="TableParagraph"/>
              <w:rPr>
                <w:rFonts w:ascii="Times New Roman"/>
                <w:sz w:val="18"/>
              </w:rPr>
            </w:pPr>
          </w:p>
        </w:tc>
        <w:tc>
          <w:tcPr>
            <w:tcW w:w="975" w:type="dxa"/>
          </w:tcPr>
          <w:p>
            <w:pPr>
              <w:pStyle w:val="TableParagraph"/>
              <w:rPr>
                <w:rFonts w:ascii="Times New Roman"/>
                <w:sz w:val="18"/>
              </w:rPr>
            </w:pPr>
          </w:p>
        </w:tc>
      </w:tr>
      <w:tr>
        <w:trPr>
          <w:trHeight w:val="540" w:hRule="atLeast"/>
        </w:trPr>
        <w:tc>
          <w:tcPr>
            <w:tcW w:w="675" w:type="dxa"/>
          </w:tcPr>
          <w:p>
            <w:pPr>
              <w:pStyle w:val="TableParagraph"/>
              <w:spacing w:before="8"/>
              <w:rPr>
                <w:sz w:val="12"/>
              </w:rPr>
            </w:pPr>
          </w:p>
          <w:p>
            <w:pPr>
              <w:pStyle w:val="TableParagraph"/>
              <w:ind w:left="39" w:right="44"/>
              <w:jc w:val="center"/>
              <w:rPr>
                <w:sz w:val="16"/>
              </w:rPr>
            </w:pPr>
            <w:r>
              <w:rPr>
                <w:w w:val="105"/>
                <w:sz w:val="16"/>
              </w:rPr>
              <w:t>201</w:t>
            </w:r>
          </w:p>
        </w:tc>
        <w:tc>
          <w:tcPr>
            <w:tcW w:w="690" w:type="dxa"/>
          </w:tcPr>
          <w:p>
            <w:pPr>
              <w:pStyle w:val="TableParagraph"/>
              <w:spacing w:before="8"/>
              <w:rPr>
                <w:sz w:val="12"/>
              </w:rPr>
            </w:pPr>
          </w:p>
          <w:p>
            <w:pPr>
              <w:pStyle w:val="TableParagraph"/>
              <w:ind w:left="90" w:right="83"/>
              <w:jc w:val="center"/>
              <w:rPr>
                <w:sz w:val="16"/>
              </w:rPr>
            </w:pPr>
            <w:r>
              <w:rPr>
                <w:w w:val="105"/>
                <w:sz w:val="16"/>
              </w:rPr>
              <w:t>31</w:t>
            </w:r>
          </w:p>
        </w:tc>
        <w:tc>
          <w:tcPr>
            <w:tcW w:w="675" w:type="dxa"/>
          </w:tcPr>
          <w:p>
            <w:pPr>
              <w:pStyle w:val="TableParagraph"/>
              <w:spacing w:before="8"/>
              <w:rPr>
                <w:sz w:val="12"/>
              </w:rPr>
            </w:pPr>
          </w:p>
          <w:p>
            <w:pPr>
              <w:pStyle w:val="TableParagraph"/>
              <w:ind w:left="39" w:right="44"/>
              <w:jc w:val="center"/>
              <w:rPr>
                <w:sz w:val="16"/>
              </w:rPr>
            </w:pPr>
            <w:r>
              <w:rPr>
                <w:w w:val="105"/>
                <w:sz w:val="16"/>
              </w:rPr>
              <w:t>01</w:t>
            </w:r>
          </w:p>
        </w:tc>
        <w:tc>
          <w:tcPr>
            <w:tcW w:w="1530"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4200" w:type="dxa"/>
          </w:tcPr>
          <w:p>
            <w:pPr>
              <w:pStyle w:val="TableParagraph"/>
              <w:spacing w:before="8"/>
              <w:rPr>
                <w:sz w:val="12"/>
              </w:rPr>
            </w:pPr>
          </w:p>
          <w:p>
            <w:pPr>
              <w:pStyle w:val="TableParagraph"/>
              <w:ind w:left="30"/>
              <w:rPr>
                <w:sz w:val="16"/>
              </w:rPr>
            </w:pPr>
            <w:r>
              <w:rPr>
                <w:w w:val="103"/>
                <w:sz w:val="16"/>
              </w:rPr>
              <w:t>    </w:t>
            </w:r>
            <w:r>
              <w:rPr>
                <w:w w:val="105"/>
                <w:sz w:val="16"/>
              </w:rPr>
              <w:t>行政运行</w:t>
            </w:r>
          </w:p>
        </w:tc>
        <w:tc>
          <w:tcPr>
            <w:tcW w:w="1755" w:type="dxa"/>
          </w:tcPr>
          <w:p>
            <w:pPr>
              <w:pStyle w:val="TableParagraph"/>
              <w:spacing w:before="8"/>
              <w:rPr>
                <w:sz w:val="12"/>
              </w:rPr>
            </w:pPr>
          </w:p>
          <w:p>
            <w:pPr>
              <w:pStyle w:val="TableParagraph"/>
              <w:ind w:right="20"/>
              <w:jc w:val="right"/>
              <w:rPr>
                <w:sz w:val="16"/>
              </w:rPr>
            </w:pPr>
            <w:r>
              <w:rPr>
                <w:sz w:val="16"/>
              </w:rPr>
              <w:t>247.41</w:t>
            </w:r>
          </w:p>
        </w:tc>
        <w:tc>
          <w:tcPr>
            <w:tcW w:w="1410" w:type="dxa"/>
          </w:tcPr>
          <w:p>
            <w:pPr>
              <w:pStyle w:val="TableParagraph"/>
              <w:spacing w:before="8"/>
              <w:rPr>
                <w:sz w:val="12"/>
              </w:rPr>
            </w:pPr>
          </w:p>
          <w:p>
            <w:pPr>
              <w:pStyle w:val="TableParagraph"/>
              <w:ind w:right="20"/>
              <w:jc w:val="right"/>
              <w:rPr>
                <w:sz w:val="16"/>
              </w:rPr>
            </w:pPr>
            <w:r>
              <w:rPr>
                <w:sz w:val="16"/>
              </w:rPr>
              <w:t>247.41</w:t>
            </w:r>
          </w:p>
        </w:tc>
        <w:tc>
          <w:tcPr>
            <w:tcW w:w="975" w:type="dxa"/>
          </w:tcPr>
          <w:p>
            <w:pPr>
              <w:pStyle w:val="TableParagraph"/>
              <w:spacing w:before="8"/>
              <w:rPr>
                <w:sz w:val="12"/>
              </w:rPr>
            </w:pPr>
          </w:p>
          <w:p>
            <w:pPr>
              <w:pStyle w:val="TableParagraph"/>
              <w:ind w:right="20"/>
              <w:jc w:val="right"/>
              <w:rPr>
                <w:sz w:val="16"/>
              </w:rPr>
            </w:pPr>
            <w:r>
              <w:rPr>
                <w:sz w:val="16"/>
              </w:rPr>
              <w:t>181.69</w:t>
            </w:r>
          </w:p>
        </w:tc>
        <w:tc>
          <w:tcPr>
            <w:tcW w:w="960" w:type="dxa"/>
          </w:tcPr>
          <w:p>
            <w:pPr>
              <w:pStyle w:val="TableParagraph"/>
              <w:spacing w:before="8"/>
              <w:rPr>
                <w:sz w:val="12"/>
              </w:rPr>
            </w:pPr>
          </w:p>
          <w:p>
            <w:pPr>
              <w:pStyle w:val="TableParagraph"/>
              <w:ind w:right="20"/>
              <w:jc w:val="right"/>
              <w:rPr>
                <w:sz w:val="16"/>
              </w:rPr>
            </w:pPr>
            <w:r>
              <w:rPr>
                <w:w w:val="105"/>
                <w:sz w:val="16"/>
              </w:rPr>
              <w:t>43.92</w:t>
            </w:r>
          </w:p>
        </w:tc>
        <w:tc>
          <w:tcPr>
            <w:tcW w:w="975" w:type="dxa"/>
          </w:tcPr>
          <w:p>
            <w:pPr>
              <w:pStyle w:val="TableParagraph"/>
              <w:spacing w:before="8"/>
              <w:rPr>
                <w:sz w:val="12"/>
              </w:rPr>
            </w:pPr>
          </w:p>
          <w:p>
            <w:pPr>
              <w:pStyle w:val="TableParagraph"/>
              <w:ind w:right="20"/>
              <w:jc w:val="right"/>
              <w:rPr>
                <w:sz w:val="16"/>
              </w:rPr>
            </w:pPr>
            <w:r>
              <w:rPr>
                <w:w w:val="105"/>
                <w:sz w:val="16"/>
              </w:rPr>
              <w:t>21.80</w:t>
            </w:r>
          </w:p>
        </w:tc>
        <w:tc>
          <w:tcPr>
            <w:tcW w:w="960" w:type="dxa"/>
          </w:tcPr>
          <w:p>
            <w:pPr>
              <w:pStyle w:val="TableParagraph"/>
              <w:rPr>
                <w:rFonts w:ascii="Times New Roman"/>
                <w:sz w:val="18"/>
              </w:rPr>
            </w:pPr>
          </w:p>
        </w:tc>
        <w:tc>
          <w:tcPr>
            <w:tcW w:w="1260" w:type="dxa"/>
          </w:tcPr>
          <w:p>
            <w:pPr>
              <w:pStyle w:val="TableParagraph"/>
              <w:rPr>
                <w:rFonts w:ascii="Times New Roman"/>
                <w:sz w:val="18"/>
              </w:rPr>
            </w:pPr>
          </w:p>
        </w:tc>
        <w:tc>
          <w:tcPr>
            <w:tcW w:w="960" w:type="dxa"/>
          </w:tcPr>
          <w:p>
            <w:pPr>
              <w:pStyle w:val="TableParagraph"/>
              <w:rPr>
                <w:rFonts w:ascii="Times New Roman"/>
                <w:sz w:val="18"/>
              </w:rPr>
            </w:pPr>
          </w:p>
        </w:tc>
        <w:tc>
          <w:tcPr>
            <w:tcW w:w="975" w:type="dxa"/>
          </w:tcPr>
          <w:p>
            <w:pPr>
              <w:pStyle w:val="TableParagraph"/>
              <w:rPr>
                <w:rFonts w:ascii="Times New Roman"/>
                <w:sz w:val="18"/>
              </w:rPr>
            </w:pPr>
          </w:p>
        </w:tc>
      </w:tr>
    </w:tbl>
    <w:p>
      <w:pPr>
        <w:spacing w:after="0"/>
        <w:rPr>
          <w:rFonts w:ascii="Times New Roman"/>
          <w:sz w:val="18"/>
        </w:rPr>
        <w:sectPr>
          <w:headerReference w:type="default" r:id="rId9"/>
          <w:pgSz w:w="18710" w:h="11910" w:orient="landscape"/>
          <w:pgMar w:header="320" w:footer="0" w:top="520" w:bottom="280" w:left="100" w:right="220"/>
          <w:pgNumType w:start="9"/>
        </w:sectPr>
      </w:pPr>
    </w:p>
    <w:p>
      <w:pPr>
        <w:spacing w:line="240" w:lineRule="auto" w:before="5"/>
        <w:rPr>
          <w:sz w:val="22"/>
        </w:rPr>
      </w:pPr>
    </w:p>
    <w:p>
      <w:pPr>
        <w:pStyle w:val="Heading1"/>
        <w:spacing w:before="53"/>
        <w:ind w:right="125"/>
      </w:pPr>
      <w:r>
        <w:rPr/>
        <w:t>一般公共预算基本支出表--人员经费(工资福利支出)(按部门预算经济分类)</w:t>
      </w:r>
    </w:p>
    <w:p>
      <w:pPr>
        <w:spacing w:line="240" w:lineRule="auto" w:before="2"/>
        <w:rPr>
          <w:b/>
          <w:sz w:val="28"/>
        </w:rPr>
      </w:pPr>
    </w:p>
    <w:p>
      <w:pPr>
        <w:tabs>
          <w:tab w:pos="16664" w:val="left" w:leader="none"/>
        </w:tabs>
        <w:spacing w:before="0"/>
        <w:ind w:left="0" w:right="61"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0"/>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
        <w:gridCol w:w="465"/>
        <w:gridCol w:w="465"/>
        <w:gridCol w:w="1035"/>
        <w:gridCol w:w="2820"/>
        <w:gridCol w:w="1185"/>
        <w:gridCol w:w="960"/>
        <w:gridCol w:w="645"/>
        <w:gridCol w:w="660"/>
        <w:gridCol w:w="645"/>
        <w:gridCol w:w="660"/>
        <w:gridCol w:w="840"/>
        <w:gridCol w:w="660"/>
        <w:gridCol w:w="645"/>
        <w:gridCol w:w="660"/>
        <w:gridCol w:w="645"/>
        <w:gridCol w:w="660"/>
        <w:gridCol w:w="765"/>
        <w:gridCol w:w="810"/>
        <w:gridCol w:w="735"/>
        <w:gridCol w:w="765"/>
        <w:gridCol w:w="810"/>
      </w:tblGrid>
      <w:tr>
        <w:trPr>
          <w:trHeight w:val="600" w:hRule="atLeast"/>
        </w:trPr>
        <w:tc>
          <w:tcPr>
            <w:tcW w:w="1380" w:type="dxa"/>
            <w:gridSpan w:val="3"/>
          </w:tcPr>
          <w:p>
            <w:pPr>
              <w:pStyle w:val="TableParagraph"/>
              <w:spacing w:before="5"/>
              <w:rPr>
                <w:sz w:val="13"/>
              </w:rPr>
            </w:pPr>
          </w:p>
          <w:p>
            <w:pPr>
              <w:pStyle w:val="TableParagraph"/>
              <w:spacing w:before="1"/>
              <w:ind w:left="300"/>
              <w:rPr>
                <w:b/>
                <w:sz w:val="18"/>
              </w:rPr>
            </w:pPr>
            <w:r>
              <w:rPr>
                <w:b/>
                <w:sz w:val="18"/>
              </w:rPr>
              <w:t>功能科目</w:t>
            </w:r>
          </w:p>
        </w:tc>
        <w:tc>
          <w:tcPr>
            <w:tcW w:w="1035" w:type="dxa"/>
            <w:vMerge w:val="restart"/>
          </w:tcPr>
          <w:p>
            <w:pPr>
              <w:pStyle w:val="TableParagraph"/>
              <w:rPr>
                <w:sz w:val="18"/>
              </w:rPr>
            </w:pPr>
          </w:p>
          <w:p>
            <w:pPr>
              <w:pStyle w:val="TableParagraph"/>
              <w:rPr>
                <w:sz w:val="18"/>
              </w:rPr>
            </w:pPr>
          </w:p>
          <w:p>
            <w:pPr>
              <w:pStyle w:val="TableParagraph"/>
              <w:spacing w:before="12"/>
              <w:rPr>
                <w:sz w:val="21"/>
              </w:rPr>
            </w:pPr>
          </w:p>
          <w:p>
            <w:pPr>
              <w:pStyle w:val="TableParagraph"/>
              <w:ind w:left="120"/>
              <w:rPr>
                <w:b/>
                <w:sz w:val="18"/>
              </w:rPr>
            </w:pPr>
            <w:r>
              <w:rPr>
                <w:b/>
                <w:sz w:val="18"/>
              </w:rPr>
              <w:t>单位代码</w:t>
            </w:r>
          </w:p>
        </w:tc>
        <w:tc>
          <w:tcPr>
            <w:tcW w:w="2820" w:type="dxa"/>
            <w:vMerge w:val="restart"/>
          </w:tcPr>
          <w:p>
            <w:pPr>
              <w:pStyle w:val="TableParagraph"/>
              <w:rPr>
                <w:sz w:val="18"/>
              </w:rPr>
            </w:pPr>
          </w:p>
          <w:p>
            <w:pPr>
              <w:pStyle w:val="TableParagraph"/>
              <w:rPr>
                <w:sz w:val="18"/>
              </w:rPr>
            </w:pPr>
          </w:p>
          <w:p>
            <w:pPr>
              <w:pStyle w:val="TableParagraph"/>
              <w:spacing w:before="12"/>
              <w:rPr>
                <w:sz w:val="21"/>
              </w:rPr>
            </w:pPr>
          </w:p>
          <w:p>
            <w:pPr>
              <w:pStyle w:val="TableParagraph"/>
              <w:ind w:left="435"/>
              <w:rPr>
                <w:b/>
                <w:sz w:val="18"/>
              </w:rPr>
            </w:pPr>
            <w:r>
              <w:rPr>
                <w:b/>
                <w:sz w:val="18"/>
              </w:rPr>
              <w:t>单位名称（功能科目）</w:t>
            </w:r>
          </w:p>
        </w:tc>
        <w:tc>
          <w:tcPr>
            <w:tcW w:w="1185" w:type="dxa"/>
            <w:vMerge w:val="restart"/>
          </w:tcPr>
          <w:p>
            <w:pPr>
              <w:pStyle w:val="TableParagraph"/>
              <w:rPr>
                <w:sz w:val="18"/>
              </w:rPr>
            </w:pPr>
          </w:p>
          <w:p>
            <w:pPr>
              <w:pStyle w:val="TableParagraph"/>
              <w:rPr>
                <w:sz w:val="18"/>
              </w:rPr>
            </w:pPr>
          </w:p>
          <w:p>
            <w:pPr>
              <w:pStyle w:val="TableParagraph"/>
              <w:spacing w:before="12"/>
              <w:rPr>
                <w:sz w:val="21"/>
              </w:rPr>
            </w:pPr>
          </w:p>
          <w:p>
            <w:pPr>
              <w:pStyle w:val="TableParagraph"/>
              <w:ind w:left="285"/>
              <w:rPr>
                <w:b/>
                <w:sz w:val="18"/>
              </w:rPr>
            </w:pPr>
            <w:r>
              <w:rPr>
                <w:b/>
                <w:sz w:val="18"/>
              </w:rPr>
              <w:t>总 计</w:t>
            </w:r>
          </w:p>
        </w:tc>
        <w:tc>
          <w:tcPr>
            <w:tcW w:w="3570" w:type="dxa"/>
            <w:gridSpan w:val="5"/>
          </w:tcPr>
          <w:p>
            <w:pPr>
              <w:pStyle w:val="TableParagraph"/>
              <w:spacing w:before="5"/>
              <w:rPr>
                <w:sz w:val="13"/>
              </w:rPr>
            </w:pPr>
          </w:p>
          <w:p>
            <w:pPr>
              <w:pStyle w:val="TableParagraph"/>
              <w:spacing w:before="1"/>
              <w:ind w:left="1298" w:right="1312"/>
              <w:jc w:val="center"/>
              <w:rPr>
                <w:b/>
                <w:sz w:val="18"/>
              </w:rPr>
            </w:pPr>
            <w:r>
              <w:rPr>
                <w:b/>
                <w:sz w:val="18"/>
              </w:rPr>
              <w:t>工资津补贴</w:t>
            </w:r>
          </w:p>
        </w:tc>
        <w:tc>
          <w:tcPr>
            <w:tcW w:w="4110" w:type="dxa"/>
            <w:gridSpan w:val="6"/>
          </w:tcPr>
          <w:p>
            <w:pPr>
              <w:pStyle w:val="TableParagraph"/>
              <w:spacing w:before="5"/>
              <w:rPr>
                <w:sz w:val="13"/>
              </w:rPr>
            </w:pPr>
          </w:p>
          <w:p>
            <w:pPr>
              <w:pStyle w:val="TableParagraph"/>
              <w:spacing w:before="1"/>
              <w:ind w:left="1478" w:right="1492"/>
              <w:jc w:val="center"/>
              <w:rPr>
                <w:b/>
                <w:sz w:val="18"/>
              </w:rPr>
            </w:pPr>
            <w:r>
              <w:rPr>
                <w:b/>
                <w:sz w:val="18"/>
              </w:rPr>
              <w:t>社会保障缴费</w:t>
            </w:r>
            <w:r>
              <w:rPr>
                <w:b/>
                <w:w w:val="99"/>
                <w:sz w:val="18"/>
              </w:rPr>
              <w:t> </w:t>
            </w:r>
          </w:p>
        </w:tc>
        <w:tc>
          <w:tcPr>
            <w:tcW w:w="765" w:type="dxa"/>
            <w:vMerge w:val="restart"/>
          </w:tcPr>
          <w:p>
            <w:pPr>
              <w:pStyle w:val="TableParagraph"/>
              <w:rPr>
                <w:sz w:val="18"/>
              </w:rPr>
            </w:pPr>
          </w:p>
          <w:p>
            <w:pPr>
              <w:pStyle w:val="TableParagraph"/>
              <w:rPr>
                <w:sz w:val="18"/>
              </w:rPr>
            </w:pPr>
          </w:p>
          <w:p>
            <w:pPr>
              <w:pStyle w:val="TableParagraph"/>
              <w:spacing w:before="11"/>
              <w:rPr>
                <w:sz w:val="12"/>
              </w:rPr>
            </w:pPr>
          </w:p>
          <w:p>
            <w:pPr>
              <w:pStyle w:val="TableParagraph"/>
              <w:spacing w:line="235" w:lineRule="auto"/>
              <w:ind w:left="180" w:right="89" w:hanging="90"/>
              <w:rPr>
                <w:b/>
                <w:sz w:val="18"/>
              </w:rPr>
            </w:pPr>
            <w:r>
              <w:rPr>
                <w:b/>
                <w:w w:val="95"/>
                <w:sz w:val="18"/>
              </w:rPr>
              <w:t>住房公</w:t>
            </w:r>
            <w:r>
              <w:rPr>
                <w:b/>
                <w:sz w:val="18"/>
              </w:rPr>
              <w:t>积金</w:t>
            </w:r>
          </w:p>
        </w:tc>
        <w:tc>
          <w:tcPr>
            <w:tcW w:w="3120" w:type="dxa"/>
            <w:gridSpan w:val="4"/>
          </w:tcPr>
          <w:p>
            <w:pPr>
              <w:pStyle w:val="TableParagraph"/>
              <w:spacing w:before="5"/>
              <w:rPr>
                <w:sz w:val="13"/>
              </w:rPr>
            </w:pPr>
          </w:p>
          <w:p>
            <w:pPr>
              <w:pStyle w:val="TableParagraph"/>
              <w:spacing w:before="1"/>
              <w:ind w:left="720"/>
              <w:rPr>
                <w:b/>
                <w:sz w:val="18"/>
              </w:rPr>
            </w:pPr>
            <w:r>
              <w:rPr>
                <w:b/>
                <w:sz w:val="18"/>
              </w:rPr>
              <w:t>其他工资福利支出</w:t>
            </w:r>
            <w:r>
              <w:rPr>
                <w:b/>
                <w:w w:val="99"/>
                <w:sz w:val="18"/>
              </w:rPr>
              <w:t> </w:t>
            </w:r>
          </w:p>
        </w:tc>
      </w:tr>
      <w:tr>
        <w:trPr>
          <w:trHeight w:val="1110" w:hRule="atLeast"/>
        </w:trPr>
        <w:tc>
          <w:tcPr>
            <w:tcW w:w="450" w:type="dxa"/>
          </w:tcPr>
          <w:p>
            <w:pPr>
              <w:pStyle w:val="TableParagraph"/>
              <w:rPr>
                <w:sz w:val="18"/>
              </w:rPr>
            </w:pPr>
          </w:p>
          <w:p>
            <w:pPr>
              <w:pStyle w:val="TableParagraph"/>
              <w:spacing w:before="4"/>
              <w:rPr>
                <w:sz w:val="15"/>
              </w:rPr>
            </w:pPr>
          </w:p>
          <w:p>
            <w:pPr>
              <w:pStyle w:val="TableParagraph"/>
              <w:ind w:right="14"/>
              <w:jc w:val="center"/>
              <w:rPr>
                <w:b/>
                <w:sz w:val="18"/>
              </w:rPr>
            </w:pPr>
            <w:r>
              <w:rPr>
                <w:b/>
                <w:w w:val="99"/>
                <w:sz w:val="18"/>
              </w:rPr>
              <w:t>类</w:t>
            </w:r>
          </w:p>
        </w:tc>
        <w:tc>
          <w:tcPr>
            <w:tcW w:w="465" w:type="dxa"/>
          </w:tcPr>
          <w:p>
            <w:pPr>
              <w:pStyle w:val="TableParagraph"/>
              <w:rPr>
                <w:sz w:val="18"/>
              </w:rPr>
            </w:pPr>
          </w:p>
          <w:p>
            <w:pPr>
              <w:pStyle w:val="TableParagraph"/>
              <w:spacing w:before="4"/>
              <w:rPr>
                <w:sz w:val="15"/>
              </w:rPr>
            </w:pPr>
          </w:p>
          <w:p>
            <w:pPr>
              <w:pStyle w:val="TableParagraph"/>
              <w:jc w:val="center"/>
              <w:rPr>
                <w:b/>
                <w:sz w:val="18"/>
              </w:rPr>
            </w:pPr>
            <w:r>
              <w:rPr>
                <w:b/>
                <w:w w:val="99"/>
                <w:sz w:val="18"/>
              </w:rPr>
              <w:t>款</w:t>
            </w:r>
          </w:p>
        </w:tc>
        <w:tc>
          <w:tcPr>
            <w:tcW w:w="465" w:type="dxa"/>
          </w:tcPr>
          <w:p>
            <w:pPr>
              <w:pStyle w:val="TableParagraph"/>
              <w:rPr>
                <w:sz w:val="18"/>
              </w:rPr>
            </w:pPr>
          </w:p>
          <w:p>
            <w:pPr>
              <w:pStyle w:val="TableParagraph"/>
              <w:spacing w:before="4"/>
              <w:rPr>
                <w:sz w:val="15"/>
              </w:rPr>
            </w:pPr>
          </w:p>
          <w:p>
            <w:pPr>
              <w:pStyle w:val="TableParagraph"/>
              <w:jc w:val="center"/>
              <w:rPr>
                <w:b/>
                <w:sz w:val="18"/>
              </w:rPr>
            </w:pPr>
            <w:r>
              <w:rPr>
                <w:b/>
                <w:w w:val="99"/>
                <w:sz w:val="18"/>
              </w:rPr>
              <w:t>项</w:t>
            </w:r>
          </w:p>
        </w:tc>
        <w:tc>
          <w:tcPr>
            <w:tcW w:w="1035" w:type="dxa"/>
            <w:vMerge/>
            <w:tcBorders>
              <w:top w:val="nil"/>
            </w:tcBorders>
          </w:tcPr>
          <w:p>
            <w:pPr>
              <w:rPr>
                <w:sz w:val="2"/>
                <w:szCs w:val="2"/>
              </w:rPr>
            </w:pPr>
          </w:p>
        </w:tc>
        <w:tc>
          <w:tcPr>
            <w:tcW w:w="2820" w:type="dxa"/>
            <w:vMerge/>
            <w:tcBorders>
              <w:top w:val="nil"/>
            </w:tcBorders>
          </w:tcPr>
          <w:p>
            <w:pPr>
              <w:rPr>
                <w:sz w:val="2"/>
                <w:szCs w:val="2"/>
              </w:rPr>
            </w:pPr>
          </w:p>
        </w:tc>
        <w:tc>
          <w:tcPr>
            <w:tcW w:w="1185" w:type="dxa"/>
            <w:vMerge/>
            <w:tcBorders>
              <w:top w:val="nil"/>
            </w:tcBorders>
          </w:tcPr>
          <w:p>
            <w:pPr>
              <w:rPr>
                <w:sz w:val="2"/>
                <w:szCs w:val="2"/>
              </w:rPr>
            </w:pPr>
          </w:p>
        </w:tc>
        <w:tc>
          <w:tcPr>
            <w:tcW w:w="960" w:type="dxa"/>
          </w:tcPr>
          <w:p>
            <w:pPr>
              <w:pStyle w:val="TableParagraph"/>
              <w:rPr>
                <w:sz w:val="18"/>
              </w:rPr>
            </w:pPr>
          </w:p>
          <w:p>
            <w:pPr>
              <w:pStyle w:val="TableParagraph"/>
              <w:spacing w:before="4"/>
              <w:rPr>
                <w:sz w:val="15"/>
              </w:rPr>
            </w:pPr>
          </w:p>
          <w:p>
            <w:pPr>
              <w:pStyle w:val="TableParagraph"/>
              <w:ind w:left="285"/>
              <w:rPr>
                <w:b/>
                <w:sz w:val="18"/>
              </w:rPr>
            </w:pPr>
            <w:r>
              <w:rPr>
                <w:b/>
                <w:sz w:val="18"/>
              </w:rPr>
              <w:t>合计</w:t>
            </w:r>
          </w:p>
        </w:tc>
        <w:tc>
          <w:tcPr>
            <w:tcW w:w="645" w:type="dxa"/>
          </w:tcPr>
          <w:p>
            <w:pPr>
              <w:pStyle w:val="TableParagraph"/>
              <w:spacing w:before="5"/>
              <w:rPr>
                <w:sz w:val="25"/>
              </w:rPr>
            </w:pPr>
          </w:p>
          <w:p>
            <w:pPr>
              <w:pStyle w:val="TableParagraph"/>
              <w:spacing w:line="235" w:lineRule="auto"/>
              <w:ind w:left="225" w:right="29" w:hanging="195"/>
              <w:rPr>
                <w:b/>
                <w:sz w:val="18"/>
              </w:rPr>
            </w:pPr>
            <w:r>
              <w:rPr>
                <w:b/>
                <w:w w:val="95"/>
                <w:sz w:val="18"/>
              </w:rPr>
              <w:t>基本工</w:t>
            </w:r>
            <w:r>
              <w:rPr>
                <w:b/>
                <w:sz w:val="18"/>
              </w:rPr>
              <w:t>资</w:t>
            </w:r>
          </w:p>
        </w:tc>
        <w:tc>
          <w:tcPr>
            <w:tcW w:w="660" w:type="dxa"/>
          </w:tcPr>
          <w:p>
            <w:pPr>
              <w:pStyle w:val="TableParagraph"/>
              <w:spacing w:before="5"/>
              <w:rPr>
                <w:sz w:val="25"/>
              </w:rPr>
            </w:pPr>
          </w:p>
          <w:p>
            <w:pPr>
              <w:pStyle w:val="TableParagraph"/>
              <w:spacing w:line="235" w:lineRule="auto"/>
              <w:ind w:left="225" w:right="44" w:hanging="195"/>
              <w:rPr>
                <w:b/>
                <w:sz w:val="18"/>
              </w:rPr>
            </w:pPr>
            <w:r>
              <w:rPr>
                <w:b/>
                <w:w w:val="95"/>
                <w:sz w:val="18"/>
              </w:rPr>
              <w:t>津贴补</w:t>
            </w:r>
            <w:r>
              <w:rPr>
                <w:b/>
                <w:sz w:val="18"/>
              </w:rPr>
              <w:t>贴</w:t>
            </w:r>
          </w:p>
        </w:tc>
        <w:tc>
          <w:tcPr>
            <w:tcW w:w="645" w:type="dxa"/>
          </w:tcPr>
          <w:p>
            <w:pPr>
              <w:pStyle w:val="TableParagraph"/>
              <w:rPr>
                <w:sz w:val="18"/>
              </w:rPr>
            </w:pPr>
          </w:p>
          <w:p>
            <w:pPr>
              <w:pStyle w:val="TableParagraph"/>
              <w:spacing w:before="4"/>
              <w:rPr>
                <w:sz w:val="15"/>
              </w:rPr>
            </w:pPr>
          </w:p>
          <w:p>
            <w:pPr>
              <w:pStyle w:val="TableParagraph"/>
              <w:ind w:left="120"/>
              <w:rPr>
                <w:b/>
                <w:sz w:val="18"/>
              </w:rPr>
            </w:pPr>
            <w:r>
              <w:rPr>
                <w:b/>
                <w:sz w:val="18"/>
              </w:rPr>
              <w:t>奖金</w:t>
            </w:r>
          </w:p>
        </w:tc>
        <w:tc>
          <w:tcPr>
            <w:tcW w:w="660" w:type="dxa"/>
          </w:tcPr>
          <w:p>
            <w:pPr>
              <w:pStyle w:val="TableParagraph"/>
              <w:spacing w:before="5"/>
              <w:rPr>
                <w:sz w:val="25"/>
              </w:rPr>
            </w:pPr>
          </w:p>
          <w:p>
            <w:pPr>
              <w:pStyle w:val="TableParagraph"/>
              <w:spacing w:line="235" w:lineRule="auto"/>
              <w:ind w:left="225" w:right="44" w:hanging="195"/>
              <w:rPr>
                <w:b/>
                <w:sz w:val="18"/>
              </w:rPr>
            </w:pPr>
            <w:r>
              <w:rPr>
                <w:b/>
                <w:w w:val="95"/>
                <w:sz w:val="18"/>
              </w:rPr>
              <w:t>绩效工</w:t>
            </w:r>
            <w:r>
              <w:rPr>
                <w:b/>
                <w:sz w:val="18"/>
              </w:rPr>
              <w:t>资</w:t>
            </w:r>
          </w:p>
        </w:tc>
        <w:tc>
          <w:tcPr>
            <w:tcW w:w="840" w:type="dxa"/>
          </w:tcPr>
          <w:p>
            <w:pPr>
              <w:pStyle w:val="TableParagraph"/>
              <w:rPr>
                <w:sz w:val="18"/>
              </w:rPr>
            </w:pPr>
          </w:p>
          <w:p>
            <w:pPr>
              <w:pStyle w:val="TableParagraph"/>
              <w:spacing w:before="4"/>
              <w:rPr>
                <w:sz w:val="15"/>
              </w:rPr>
            </w:pPr>
          </w:p>
          <w:p>
            <w:pPr>
              <w:pStyle w:val="TableParagraph"/>
              <w:ind w:left="225"/>
              <w:rPr>
                <w:b/>
                <w:sz w:val="18"/>
              </w:rPr>
            </w:pPr>
            <w:r>
              <w:rPr>
                <w:b/>
                <w:sz w:val="18"/>
              </w:rPr>
              <w:t>合计</w:t>
            </w:r>
          </w:p>
        </w:tc>
        <w:tc>
          <w:tcPr>
            <w:tcW w:w="660" w:type="dxa"/>
          </w:tcPr>
          <w:p>
            <w:pPr>
              <w:pStyle w:val="TableParagraph"/>
              <w:spacing w:line="235" w:lineRule="auto"/>
              <w:ind w:left="30" w:right="44"/>
              <w:jc w:val="both"/>
              <w:rPr>
                <w:b/>
                <w:sz w:val="18"/>
              </w:rPr>
            </w:pPr>
            <w:r>
              <w:rPr>
                <w:b/>
                <w:w w:val="95"/>
                <w:sz w:val="18"/>
              </w:rPr>
              <w:t>机关事业单位基本养老保险</w:t>
            </w:r>
          </w:p>
          <w:p>
            <w:pPr>
              <w:pStyle w:val="TableParagraph"/>
              <w:spacing w:line="190" w:lineRule="exact"/>
              <w:ind w:left="135"/>
              <w:rPr>
                <w:b/>
                <w:sz w:val="18"/>
              </w:rPr>
            </w:pPr>
            <w:r>
              <w:rPr>
                <w:b/>
                <w:sz w:val="18"/>
              </w:rPr>
              <w:t>缴费</w:t>
            </w:r>
          </w:p>
        </w:tc>
        <w:tc>
          <w:tcPr>
            <w:tcW w:w="645" w:type="dxa"/>
          </w:tcPr>
          <w:p>
            <w:pPr>
              <w:pStyle w:val="TableParagraph"/>
              <w:spacing w:before="5"/>
              <w:rPr>
                <w:sz w:val="25"/>
              </w:rPr>
            </w:pPr>
          </w:p>
          <w:p>
            <w:pPr>
              <w:pStyle w:val="TableParagraph"/>
              <w:spacing w:line="235" w:lineRule="auto"/>
              <w:ind w:left="30" w:right="29"/>
              <w:rPr>
                <w:b/>
                <w:sz w:val="18"/>
              </w:rPr>
            </w:pPr>
            <w:r>
              <w:rPr>
                <w:b/>
                <w:w w:val="95"/>
                <w:sz w:val="18"/>
              </w:rPr>
              <w:t>职业年金缴费</w:t>
            </w:r>
          </w:p>
        </w:tc>
        <w:tc>
          <w:tcPr>
            <w:tcW w:w="660" w:type="dxa"/>
          </w:tcPr>
          <w:p>
            <w:pPr>
              <w:pStyle w:val="TableParagraph"/>
              <w:spacing w:line="235" w:lineRule="auto" w:before="101"/>
              <w:ind w:left="30" w:right="44"/>
              <w:jc w:val="center"/>
              <w:rPr>
                <w:b/>
                <w:sz w:val="18"/>
              </w:rPr>
            </w:pPr>
            <w:r>
              <w:rPr>
                <w:b/>
                <w:w w:val="95"/>
                <w:sz w:val="18"/>
              </w:rPr>
              <w:t>职工基本医疗保险缴</w:t>
            </w:r>
            <w:r>
              <w:rPr>
                <w:b/>
                <w:sz w:val="18"/>
              </w:rPr>
              <w:t>费</w:t>
            </w:r>
          </w:p>
        </w:tc>
        <w:tc>
          <w:tcPr>
            <w:tcW w:w="645" w:type="dxa"/>
          </w:tcPr>
          <w:p>
            <w:pPr>
              <w:pStyle w:val="TableParagraph"/>
              <w:spacing w:before="1"/>
              <w:rPr>
                <w:sz w:val="16"/>
              </w:rPr>
            </w:pPr>
          </w:p>
          <w:p>
            <w:pPr>
              <w:pStyle w:val="TableParagraph"/>
              <w:spacing w:line="235" w:lineRule="auto"/>
              <w:ind w:left="30" w:right="29"/>
              <w:jc w:val="both"/>
              <w:rPr>
                <w:b/>
                <w:sz w:val="18"/>
              </w:rPr>
            </w:pPr>
            <w:r>
              <w:rPr>
                <w:b/>
                <w:w w:val="95"/>
                <w:sz w:val="18"/>
              </w:rPr>
              <w:t>公务员医疗补助缴费</w:t>
            </w:r>
          </w:p>
        </w:tc>
        <w:tc>
          <w:tcPr>
            <w:tcW w:w="660" w:type="dxa"/>
          </w:tcPr>
          <w:p>
            <w:pPr>
              <w:pStyle w:val="TableParagraph"/>
              <w:spacing w:before="1"/>
              <w:rPr>
                <w:sz w:val="16"/>
              </w:rPr>
            </w:pPr>
          </w:p>
          <w:p>
            <w:pPr>
              <w:pStyle w:val="TableParagraph"/>
              <w:spacing w:line="235" w:lineRule="auto"/>
              <w:ind w:left="30" w:right="44"/>
              <w:jc w:val="both"/>
              <w:rPr>
                <w:b/>
                <w:sz w:val="18"/>
              </w:rPr>
            </w:pPr>
            <w:r>
              <w:rPr>
                <w:b/>
                <w:w w:val="95"/>
                <w:sz w:val="18"/>
              </w:rPr>
              <w:t>其他社会保障</w:t>
            </w:r>
            <w:r>
              <w:rPr>
                <w:b/>
                <w:sz w:val="18"/>
              </w:rPr>
              <w:t>缴费</w:t>
            </w:r>
          </w:p>
        </w:tc>
        <w:tc>
          <w:tcPr>
            <w:tcW w:w="765" w:type="dxa"/>
            <w:vMerge/>
            <w:tcBorders>
              <w:top w:val="nil"/>
            </w:tcBorders>
          </w:tcPr>
          <w:p>
            <w:pPr>
              <w:rPr>
                <w:sz w:val="2"/>
                <w:szCs w:val="2"/>
              </w:rPr>
            </w:pPr>
          </w:p>
        </w:tc>
        <w:tc>
          <w:tcPr>
            <w:tcW w:w="810" w:type="dxa"/>
          </w:tcPr>
          <w:p>
            <w:pPr>
              <w:pStyle w:val="TableParagraph"/>
              <w:rPr>
                <w:sz w:val="18"/>
              </w:rPr>
            </w:pPr>
          </w:p>
          <w:p>
            <w:pPr>
              <w:pStyle w:val="TableParagraph"/>
              <w:spacing w:before="4"/>
              <w:rPr>
                <w:sz w:val="15"/>
              </w:rPr>
            </w:pPr>
          </w:p>
          <w:p>
            <w:pPr>
              <w:pStyle w:val="TableParagraph"/>
              <w:ind w:left="210"/>
              <w:rPr>
                <w:b/>
                <w:sz w:val="18"/>
              </w:rPr>
            </w:pPr>
            <w:r>
              <w:rPr>
                <w:b/>
                <w:sz w:val="18"/>
              </w:rPr>
              <w:t>合计</w:t>
            </w:r>
          </w:p>
        </w:tc>
        <w:tc>
          <w:tcPr>
            <w:tcW w:w="735" w:type="dxa"/>
          </w:tcPr>
          <w:p>
            <w:pPr>
              <w:pStyle w:val="TableParagraph"/>
              <w:spacing w:before="5"/>
              <w:rPr>
                <w:sz w:val="25"/>
              </w:rPr>
            </w:pPr>
          </w:p>
          <w:p>
            <w:pPr>
              <w:pStyle w:val="TableParagraph"/>
              <w:spacing w:line="235" w:lineRule="auto"/>
              <w:ind w:left="165" w:right="74" w:hanging="90"/>
              <w:rPr>
                <w:b/>
                <w:sz w:val="18"/>
              </w:rPr>
            </w:pPr>
            <w:r>
              <w:rPr>
                <w:b/>
                <w:w w:val="95"/>
                <w:sz w:val="18"/>
              </w:rPr>
              <w:t>伙食补</w:t>
            </w:r>
            <w:r>
              <w:rPr>
                <w:b/>
                <w:sz w:val="18"/>
              </w:rPr>
              <w:t>助费</w:t>
            </w:r>
          </w:p>
        </w:tc>
        <w:tc>
          <w:tcPr>
            <w:tcW w:w="765" w:type="dxa"/>
          </w:tcPr>
          <w:p>
            <w:pPr>
              <w:pStyle w:val="TableParagraph"/>
              <w:rPr>
                <w:sz w:val="18"/>
              </w:rPr>
            </w:pPr>
          </w:p>
          <w:p>
            <w:pPr>
              <w:pStyle w:val="TableParagraph"/>
              <w:spacing w:before="4"/>
              <w:rPr>
                <w:sz w:val="15"/>
              </w:rPr>
            </w:pPr>
          </w:p>
          <w:p>
            <w:pPr>
              <w:pStyle w:val="TableParagraph"/>
              <w:ind w:left="90"/>
              <w:rPr>
                <w:b/>
                <w:sz w:val="18"/>
              </w:rPr>
            </w:pPr>
            <w:r>
              <w:rPr>
                <w:b/>
                <w:sz w:val="18"/>
              </w:rPr>
              <w:t>医疗费</w:t>
            </w:r>
          </w:p>
        </w:tc>
        <w:tc>
          <w:tcPr>
            <w:tcW w:w="810" w:type="dxa"/>
          </w:tcPr>
          <w:p>
            <w:pPr>
              <w:pStyle w:val="TableParagraph"/>
              <w:spacing w:before="1"/>
              <w:rPr>
                <w:sz w:val="16"/>
              </w:rPr>
            </w:pPr>
          </w:p>
          <w:p>
            <w:pPr>
              <w:pStyle w:val="TableParagraph"/>
              <w:spacing w:line="235" w:lineRule="auto"/>
              <w:ind w:left="105" w:right="119"/>
              <w:jc w:val="both"/>
              <w:rPr>
                <w:b/>
                <w:sz w:val="18"/>
              </w:rPr>
            </w:pPr>
            <w:r>
              <w:rPr>
                <w:b/>
                <w:w w:val="95"/>
                <w:sz w:val="18"/>
              </w:rPr>
              <w:t>其他工资福利</w:t>
            </w:r>
            <w:r>
              <w:rPr>
                <w:b/>
                <w:sz w:val="18"/>
              </w:rPr>
              <w:t>支出</w:t>
            </w:r>
          </w:p>
        </w:tc>
      </w:tr>
      <w:tr>
        <w:trPr>
          <w:trHeight w:val="540" w:hRule="atLeast"/>
        </w:trPr>
        <w:tc>
          <w:tcPr>
            <w:tcW w:w="450" w:type="dxa"/>
          </w:tcPr>
          <w:p>
            <w:pPr>
              <w:pStyle w:val="TableParagraph"/>
              <w:rPr>
                <w:rFonts w:ascii="Times New Roman"/>
                <w:sz w:val="18"/>
              </w:rPr>
            </w:pPr>
          </w:p>
        </w:tc>
        <w:tc>
          <w:tcPr>
            <w:tcW w:w="465" w:type="dxa"/>
          </w:tcPr>
          <w:p>
            <w:pPr>
              <w:pStyle w:val="TableParagraph"/>
              <w:rPr>
                <w:rFonts w:ascii="Times New Roman"/>
                <w:sz w:val="18"/>
              </w:rPr>
            </w:pPr>
          </w:p>
        </w:tc>
        <w:tc>
          <w:tcPr>
            <w:tcW w:w="465" w:type="dxa"/>
          </w:tcPr>
          <w:p>
            <w:pPr>
              <w:pStyle w:val="TableParagraph"/>
              <w:rPr>
                <w:rFonts w:ascii="Times New Roman"/>
                <w:sz w:val="18"/>
              </w:rPr>
            </w:pPr>
          </w:p>
        </w:tc>
        <w:tc>
          <w:tcPr>
            <w:tcW w:w="1035" w:type="dxa"/>
          </w:tcPr>
          <w:p>
            <w:pPr>
              <w:pStyle w:val="TableParagraph"/>
              <w:rPr>
                <w:rFonts w:ascii="Times New Roman"/>
                <w:sz w:val="18"/>
              </w:rPr>
            </w:pPr>
          </w:p>
        </w:tc>
        <w:tc>
          <w:tcPr>
            <w:tcW w:w="2820" w:type="dxa"/>
          </w:tcPr>
          <w:p>
            <w:pPr>
              <w:pStyle w:val="TableParagraph"/>
              <w:spacing w:before="8"/>
              <w:rPr>
                <w:sz w:val="12"/>
              </w:rPr>
            </w:pPr>
          </w:p>
          <w:p>
            <w:pPr>
              <w:pStyle w:val="TableParagraph"/>
              <w:ind w:left="30"/>
              <w:rPr>
                <w:sz w:val="16"/>
              </w:rPr>
            </w:pPr>
            <w:r>
              <w:rPr>
                <w:w w:val="105"/>
                <w:sz w:val="16"/>
              </w:rPr>
              <w:t>合计</w:t>
            </w:r>
          </w:p>
        </w:tc>
        <w:tc>
          <w:tcPr>
            <w:tcW w:w="1185" w:type="dxa"/>
          </w:tcPr>
          <w:p>
            <w:pPr>
              <w:pStyle w:val="TableParagraph"/>
              <w:spacing w:before="8"/>
              <w:rPr>
                <w:sz w:val="12"/>
              </w:rPr>
            </w:pPr>
          </w:p>
          <w:p>
            <w:pPr>
              <w:pStyle w:val="TableParagraph"/>
              <w:ind w:right="20"/>
              <w:jc w:val="right"/>
              <w:rPr>
                <w:sz w:val="16"/>
              </w:rPr>
            </w:pPr>
            <w:r>
              <w:rPr>
                <w:sz w:val="16"/>
              </w:rPr>
              <w:t>247.41</w:t>
            </w:r>
          </w:p>
        </w:tc>
        <w:tc>
          <w:tcPr>
            <w:tcW w:w="960" w:type="dxa"/>
          </w:tcPr>
          <w:p>
            <w:pPr>
              <w:pStyle w:val="TableParagraph"/>
              <w:spacing w:before="8"/>
              <w:rPr>
                <w:sz w:val="12"/>
              </w:rPr>
            </w:pPr>
          </w:p>
          <w:p>
            <w:pPr>
              <w:pStyle w:val="TableParagraph"/>
              <w:ind w:right="20"/>
              <w:jc w:val="right"/>
              <w:rPr>
                <w:sz w:val="16"/>
              </w:rPr>
            </w:pPr>
            <w:r>
              <w:rPr>
                <w:sz w:val="16"/>
              </w:rPr>
              <w:t>181.69</w:t>
            </w:r>
          </w:p>
        </w:tc>
        <w:tc>
          <w:tcPr>
            <w:tcW w:w="645" w:type="dxa"/>
          </w:tcPr>
          <w:p>
            <w:pPr>
              <w:pStyle w:val="TableParagraph"/>
              <w:spacing w:before="8"/>
              <w:rPr>
                <w:sz w:val="12"/>
              </w:rPr>
            </w:pPr>
          </w:p>
          <w:p>
            <w:pPr>
              <w:pStyle w:val="TableParagraph"/>
              <w:ind w:right="20"/>
              <w:jc w:val="right"/>
              <w:rPr>
                <w:sz w:val="16"/>
              </w:rPr>
            </w:pPr>
            <w:r>
              <w:rPr>
                <w:w w:val="105"/>
                <w:sz w:val="16"/>
              </w:rPr>
              <w:t>94.78</w:t>
            </w:r>
          </w:p>
        </w:tc>
        <w:tc>
          <w:tcPr>
            <w:tcW w:w="660" w:type="dxa"/>
          </w:tcPr>
          <w:p>
            <w:pPr>
              <w:pStyle w:val="TableParagraph"/>
              <w:spacing w:before="8"/>
              <w:rPr>
                <w:sz w:val="12"/>
              </w:rPr>
            </w:pPr>
          </w:p>
          <w:p>
            <w:pPr>
              <w:pStyle w:val="TableParagraph"/>
              <w:ind w:right="20"/>
              <w:jc w:val="right"/>
              <w:rPr>
                <w:sz w:val="16"/>
              </w:rPr>
            </w:pPr>
            <w:r>
              <w:rPr>
                <w:w w:val="105"/>
                <w:sz w:val="16"/>
              </w:rPr>
              <w:t>45.77</w:t>
            </w:r>
          </w:p>
        </w:tc>
        <w:tc>
          <w:tcPr>
            <w:tcW w:w="645" w:type="dxa"/>
          </w:tcPr>
          <w:p>
            <w:pPr>
              <w:pStyle w:val="TableParagraph"/>
              <w:spacing w:before="8"/>
              <w:rPr>
                <w:sz w:val="12"/>
              </w:rPr>
            </w:pPr>
          </w:p>
          <w:p>
            <w:pPr>
              <w:pStyle w:val="TableParagraph"/>
              <w:ind w:right="20"/>
              <w:jc w:val="right"/>
              <w:rPr>
                <w:sz w:val="16"/>
              </w:rPr>
            </w:pPr>
            <w:r>
              <w:rPr>
                <w:w w:val="105"/>
                <w:sz w:val="16"/>
              </w:rPr>
              <w:t>34.57</w:t>
            </w:r>
          </w:p>
        </w:tc>
        <w:tc>
          <w:tcPr>
            <w:tcW w:w="660" w:type="dxa"/>
          </w:tcPr>
          <w:p>
            <w:pPr>
              <w:pStyle w:val="TableParagraph"/>
              <w:spacing w:before="8"/>
              <w:rPr>
                <w:sz w:val="12"/>
              </w:rPr>
            </w:pPr>
          </w:p>
          <w:p>
            <w:pPr>
              <w:pStyle w:val="TableParagraph"/>
              <w:ind w:right="20"/>
              <w:jc w:val="right"/>
              <w:rPr>
                <w:sz w:val="16"/>
              </w:rPr>
            </w:pPr>
            <w:r>
              <w:rPr>
                <w:sz w:val="16"/>
              </w:rPr>
              <w:t>6.57</w:t>
            </w:r>
          </w:p>
        </w:tc>
        <w:tc>
          <w:tcPr>
            <w:tcW w:w="840" w:type="dxa"/>
          </w:tcPr>
          <w:p>
            <w:pPr>
              <w:pStyle w:val="TableParagraph"/>
              <w:spacing w:before="8"/>
              <w:rPr>
                <w:sz w:val="12"/>
              </w:rPr>
            </w:pPr>
          </w:p>
          <w:p>
            <w:pPr>
              <w:pStyle w:val="TableParagraph"/>
              <w:ind w:right="20"/>
              <w:jc w:val="right"/>
              <w:rPr>
                <w:sz w:val="16"/>
              </w:rPr>
            </w:pPr>
            <w:r>
              <w:rPr>
                <w:w w:val="105"/>
                <w:sz w:val="16"/>
              </w:rPr>
              <w:t>43.92</w:t>
            </w:r>
          </w:p>
        </w:tc>
        <w:tc>
          <w:tcPr>
            <w:tcW w:w="660" w:type="dxa"/>
          </w:tcPr>
          <w:p>
            <w:pPr>
              <w:pStyle w:val="TableParagraph"/>
              <w:spacing w:before="8"/>
              <w:rPr>
                <w:sz w:val="12"/>
              </w:rPr>
            </w:pPr>
          </w:p>
          <w:p>
            <w:pPr>
              <w:pStyle w:val="TableParagraph"/>
              <w:ind w:right="20"/>
              <w:jc w:val="right"/>
              <w:rPr>
                <w:sz w:val="16"/>
              </w:rPr>
            </w:pPr>
            <w:r>
              <w:rPr>
                <w:w w:val="105"/>
                <w:sz w:val="16"/>
              </w:rPr>
              <w:t>29.07</w:t>
            </w:r>
          </w:p>
        </w:tc>
        <w:tc>
          <w:tcPr>
            <w:tcW w:w="645" w:type="dxa"/>
          </w:tcPr>
          <w:p>
            <w:pPr>
              <w:pStyle w:val="TableParagraph"/>
              <w:rPr>
                <w:rFonts w:ascii="Times New Roman"/>
                <w:sz w:val="18"/>
              </w:rPr>
            </w:pPr>
          </w:p>
        </w:tc>
        <w:tc>
          <w:tcPr>
            <w:tcW w:w="660" w:type="dxa"/>
          </w:tcPr>
          <w:p>
            <w:pPr>
              <w:pStyle w:val="TableParagraph"/>
              <w:spacing w:before="8"/>
              <w:rPr>
                <w:sz w:val="12"/>
              </w:rPr>
            </w:pPr>
          </w:p>
          <w:p>
            <w:pPr>
              <w:pStyle w:val="TableParagraph"/>
              <w:ind w:right="20"/>
              <w:jc w:val="right"/>
              <w:rPr>
                <w:sz w:val="16"/>
              </w:rPr>
            </w:pPr>
            <w:r>
              <w:rPr>
                <w:w w:val="105"/>
                <w:sz w:val="16"/>
              </w:rPr>
              <w:t>12.92</w:t>
            </w:r>
          </w:p>
        </w:tc>
        <w:tc>
          <w:tcPr>
            <w:tcW w:w="645" w:type="dxa"/>
          </w:tcPr>
          <w:p>
            <w:pPr>
              <w:pStyle w:val="TableParagraph"/>
              <w:rPr>
                <w:rFonts w:ascii="Times New Roman"/>
                <w:sz w:val="18"/>
              </w:rPr>
            </w:pPr>
          </w:p>
        </w:tc>
        <w:tc>
          <w:tcPr>
            <w:tcW w:w="660" w:type="dxa"/>
          </w:tcPr>
          <w:p>
            <w:pPr>
              <w:pStyle w:val="TableParagraph"/>
              <w:spacing w:before="8"/>
              <w:rPr>
                <w:sz w:val="12"/>
              </w:rPr>
            </w:pPr>
          </w:p>
          <w:p>
            <w:pPr>
              <w:pStyle w:val="TableParagraph"/>
              <w:ind w:right="20"/>
              <w:jc w:val="right"/>
              <w:rPr>
                <w:sz w:val="16"/>
              </w:rPr>
            </w:pPr>
            <w:r>
              <w:rPr>
                <w:sz w:val="16"/>
              </w:rPr>
              <w:t>1.93</w:t>
            </w:r>
          </w:p>
        </w:tc>
        <w:tc>
          <w:tcPr>
            <w:tcW w:w="765" w:type="dxa"/>
          </w:tcPr>
          <w:p>
            <w:pPr>
              <w:pStyle w:val="TableParagraph"/>
              <w:spacing w:before="8"/>
              <w:rPr>
                <w:sz w:val="12"/>
              </w:rPr>
            </w:pPr>
          </w:p>
          <w:p>
            <w:pPr>
              <w:pStyle w:val="TableParagraph"/>
              <w:ind w:right="20"/>
              <w:jc w:val="right"/>
              <w:rPr>
                <w:sz w:val="16"/>
              </w:rPr>
            </w:pPr>
            <w:r>
              <w:rPr>
                <w:w w:val="105"/>
                <w:sz w:val="16"/>
              </w:rPr>
              <w:t>21.80</w:t>
            </w:r>
          </w:p>
        </w:tc>
        <w:tc>
          <w:tcPr>
            <w:tcW w:w="810" w:type="dxa"/>
          </w:tcPr>
          <w:p>
            <w:pPr>
              <w:pStyle w:val="TableParagraph"/>
              <w:rPr>
                <w:rFonts w:ascii="Times New Roman"/>
                <w:sz w:val="18"/>
              </w:rPr>
            </w:pPr>
          </w:p>
        </w:tc>
        <w:tc>
          <w:tcPr>
            <w:tcW w:w="735" w:type="dxa"/>
          </w:tcPr>
          <w:p>
            <w:pPr>
              <w:pStyle w:val="TableParagraph"/>
              <w:rPr>
                <w:rFonts w:ascii="Times New Roman"/>
                <w:sz w:val="18"/>
              </w:rPr>
            </w:pPr>
          </w:p>
        </w:tc>
        <w:tc>
          <w:tcPr>
            <w:tcW w:w="765" w:type="dxa"/>
          </w:tcPr>
          <w:p>
            <w:pPr>
              <w:pStyle w:val="TableParagraph"/>
              <w:rPr>
                <w:rFonts w:ascii="Times New Roman"/>
                <w:sz w:val="18"/>
              </w:rPr>
            </w:pPr>
          </w:p>
        </w:tc>
        <w:tc>
          <w:tcPr>
            <w:tcW w:w="810" w:type="dxa"/>
          </w:tcPr>
          <w:p>
            <w:pPr>
              <w:pStyle w:val="TableParagraph"/>
              <w:rPr>
                <w:rFonts w:ascii="Times New Roman"/>
                <w:sz w:val="18"/>
              </w:rPr>
            </w:pPr>
          </w:p>
        </w:tc>
      </w:tr>
      <w:tr>
        <w:trPr>
          <w:trHeight w:val="525" w:hRule="atLeast"/>
        </w:trPr>
        <w:tc>
          <w:tcPr>
            <w:tcW w:w="450" w:type="dxa"/>
          </w:tcPr>
          <w:p>
            <w:pPr>
              <w:pStyle w:val="TableParagraph"/>
              <w:rPr>
                <w:rFonts w:ascii="Times New Roman"/>
                <w:sz w:val="18"/>
              </w:rPr>
            </w:pPr>
          </w:p>
        </w:tc>
        <w:tc>
          <w:tcPr>
            <w:tcW w:w="465" w:type="dxa"/>
          </w:tcPr>
          <w:p>
            <w:pPr>
              <w:pStyle w:val="TableParagraph"/>
              <w:rPr>
                <w:rFonts w:ascii="Times New Roman"/>
                <w:sz w:val="18"/>
              </w:rPr>
            </w:pPr>
          </w:p>
        </w:tc>
        <w:tc>
          <w:tcPr>
            <w:tcW w:w="465" w:type="dxa"/>
          </w:tcPr>
          <w:p>
            <w:pPr>
              <w:pStyle w:val="TableParagraph"/>
              <w:rPr>
                <w:rFonts w:ascii="Times New Roman"/>
                <w:sz w:val="18"/>
              </w:rPr>
            </w:pPr>
          </w:p>
        </w:tc>
        <w:tc>
          <w:tcPr>
            <w:tcW w:w="1035" w:type="dxa"/>
          </w:tcPr>
          <w:p>
            <w:pPr>
              <w:pStyle w:val="TableParagraph"/>
              <w:spacing w:before="6"/>
              <w:rPr>
                <w:sz w:val="11"/>
              </w:rPr>
            </w:pPr>
          </w:p>
          <w:p>
            <w:pPr>
              <w:pStyle w:val="TableParagraph"/>
              <w:ind w:left="30"/>
              <w:rPr>
                <w:sz w:val="16"/>
              </w:rPr>
            </w:pPr>
            <w:r>
              <w:rPr>
                <w:w w:val="105"/>
                <w:sz w:val="16"/>
              </w:rPr>
              <w:t>109</w:t>
            </w:r>
          </w:p>
        </w:tc>
        <w:tc>
          <w:tcPr>
            <w:tcW w:w="2820" w:type="dxa"/>
          </w:tcPr>
          <w:p>
            <w:pPr>
              <w:pStyle w:val="TableParagraph"/>
              <w:spacing w:before="6"/>
              <w:rPr>
                <w:sz w:val="11"/>
              </w:rPr>
            </w:pPr>
          </w:p>
          <w:p>
            <w:pPr>
              <w:pStyle w:val="TableParagraph"/>
              <w:ind w:left="30"/>
              <w:rPr>
                <w:sz w:val="16"/>
              </w:rPr>
            </w:pPr>
            <w:r>
              <w:rPr>
                <w:w w:val="105"/>
                <w:sz w:val="16"/>
              </w:rPr>
              <w:t>沅陵县机关事务中心</w:t>
            </w:r>
          </w:p>
        </w:tc>
        <w:tc>
          <w:tcPr>
            <w:tcW w:w="1185" w:type="dxa"/>
          </w:tcPr>
          <w:p>
            <w:pPr>
              <w:pStyle w:val="TableParagraph"/>
              <w:spacing w:before="6"/>
              <w:rPr>
                <w:sz w:val="11"/>
              </w:rPr>
            </w:pPr>
          </w:p>
          <w:p>
            <w:pPr>
              <w:pStyle w:val="TableParagraph"/>
              <w:ind w:right="20"/>
              <w:jc w:val="right"/>
              <w:rPr>
                <w:sz w:val="16"/>
              </w:rPr>
            </w:pPr>
            <w:r>
              <w:rPr>
                <w:sz w:val="16"/>
              </w:rPr>
              <w:t>247.41</w:t>
            </w:r>
          </w:p>
        </w:tc>
        <w:tc>
          <w:tcPr>
            <w:tcW w:w="960" w:type="dxa"/>
          </w:tcPr>
          <w:p>
            <w:pPr>
              <w:pStyle w:val="TableParagraph"/>
              <w:spacing w:before="6"/>
              <w:rPr>
                <w:sz w:val="11"/>
              </w:rPr>
            </w:pPr>
          </w:p>
          <w:p>
            <w:pPr>
              <w:pStyle w:val="TableParagraph"/>
              <w:ind w:right="20"/>
              <w:jc w:val="right"/>
              <w:rPr>
                <w:sz w:val="16"/>
              </w:rPr>
            </w:pPr>
            <w:r>
              <w:rPr>
                <w:sz w:val="16"/>
              </w:rPr>
              <w:t>181.69</w:t>
            </w:r>
          </w:p>
        </w:tc>
        <w:tc>
          <w:tcPr>
            <w:tcW w:w="645" w:type="dxa"/>
          </w:tcPr>
          <w:p>
            <w:pPr>
              <w:pStyle w:val="TableParagraph"/>
              <w:spacing w:before="6"/>
              <w:rPr>
                <w:sz w:val="11"/>
              </w:rPr>
            </w:pPr>
          </w:p>
          <w:p>
            <w:pPr>
              <w:pStyle w:val="TableParagraph"/>
              <w:ind w:right="20"/>
              <w:jc w:val="right"/>
              <w:rPr>
                <w:sz w:val="16"/>
              </w:rPr>
            </w:pPr>
            <w:r>
              <w:rPr>
                <w:w w:val="105"/>
                <w:sz w:val="16"/>
              </w:rPr>
              <w:t>94.78</w:t>
            </w:r>
          </w:p>
        </w:tc>
        <w:tc>
          <w:tcPr>
            <w:tcW w:w="660" w:type="dxa"/>
          </w:tcPr>
          <w:p>
            <w:pPr>
              <w:pStyle w:val="TableParagraph"/>
              <w:spacing w:before="6"/>
              <w:rPr>
                <w:sz w:val="11"/>
              </w:rPr>
            </w:pPr>
          </w:p>
          <w:p>
            <w:pPr>
              <w:pStyle w:val="TableParagraph"/>
              <w:ind w:right="20"/>
              <w:jc w:val="right"/>
              <w:rPr>
                <w:sz w:val="16"/>
              </w:rPr>
            </w:pPr>
            <w:r>
              <w:rPr>
                <w:w w:val="105"/>
                <w:sz w:val="16"/>
              </w:rPr>
              <w:t>45.77</w:t>
            </w:r>
          </w:p>
        </w:tc>
        <w:tc>
          <w:tcPr>
            <w:tcW w:w="645" w:type="dxa"/>
          </w:tcPr>
          <w:p>
            <w:pPr>
              <w:pStyle w:val="TableParagraph"/>
              <w:spacing w:before="6"/>
              <w:rPr>
                <w:sz w:val="11"/>
              </w:rPr>
            </w:pPr>
          </w:p>
          <w:p>
            <w:pPr>
              <w:pStyle w:val="TableParagraph"/>
              <w:ind w:right="20"/>
              <w:jc w:val="right"/>
              <w:rPr>
                <w:sz w:val="16"/>
              </w:rPr>
            </w:pPr>
            <w:r>
              <w:rPr>
                <w:w w:val="105"/>
                <w:sz w:val="16"/>
              </w:rPr>
              <w:t>34.57</w:t>
            </w:r>
          </w:p>
        </w:tc>
        <w:tc>
          <w:tcPr>
            <w:tcW w:w="660" w:type="dxa"/>
          </w:tcPr>
          <w:p>
            <w:pPr>
              <w:pStyle w:val="TableParagraph"/>
              <w:spacing w:before="6"/>
              <w:rPr>
                <w:sz w:val="11"/>
              </w:rPr>
            </w:pPr>
          </w:p>
          <w:p>
            <w:pPr>
              <w:pStyle w:val="TableParagraph"/>
              <w:ind w:right="20"/>
              <w:jc w:val="right"/>
              <w:rPr>
                <w:sz w:val="16"/>
              </w:rPr>
            </w:pPr>
            <w:r>
              <w:rPr>
                <w:sz w:val="16"/>
              </w:rPr>
              <w:t>6.57</w:t>
            </w:r>
          </w:p>
        </w:tc>
        <w:tc>
          <w:tcPr>
            <w:tcW w:w="840" w:type="dxa"/>
          </w:tcPr>
          <w:p>
            <w:pPr>
              <w:pStyle w:val="TableParagraph"/>
              <w:spacing w:before="6"/>
              <w:rPr>
                <w:sz w:val="11"/>
              </w:rPr>
            </w:pPr>
          </w:p>
          <w:p>
            <w:pPr>
              <w:pStyle w:val="TableParagraph"/>
              <w:ind w:right="20"/>
              <w:jc w:val="right"/>
              <w:rPr>
                <w:sz w:val="16"/>
              </w:rPr>
            </w:pPr>
            <w:r>
              <w:rPr>
                <w:w w:val="105"/>
                <w:sz w:val="16"/>
              </w:rPr>
              <w:t>43.92</w:t>
            </w:r>
          </w:p>
        </w:tc>
        <w:tc>
          <w:tcPr>
            <w:tcW w:w="660" w:type="dxa"/>
          </w:tcPr>
          <w:p>
            <w:pPr>
              <w:pStyle w:val="TableParagraph"/>
              <w:spacing w:before="6"/>
              <w:rPr>
                <w:sz w:val="11"/>
              </w:rPr>
            </w:pPr>
          </w:p>
          <w:p>
            <w:pPr>
              <w:pStyle w:val="TableParagraph"/>
              <w:ind w:right="20"/>
              <w:jc w:val="right"/>
              <w:rPr>
                <w:sz w:val="16"/>
              </w:rPr>
            </w:pPr>
            <w:r>
              <w:rPr>
                <w:w w:val="105"/>
                <w:sz w:val="16"/>
              </w:rPr>
              <w:t>29.07</w:t>
            </w:r>
          </w:p>
        </w:tc>
        <w:tc>
          <w:tcPr>
            <w:tcW w:w="645" w:type="dxa"/>
          </w:tcPr>
          <w:p>
            <w:pPr>
              <w:pStyle w:val="TableParagraph"/>
              <w:rPr>
                <w:rFonts w:ascii="Times New Roman"/>
                <w:sz w:val="18"/>
              </w:rPr>
            </w:pPr>
          </w:p>
        </w:tc>
        <w:tc>
          <w:tcPr>
            <w:tcW w:w="660" w:type="dxa"/>
          </w:tcPr>
          <w:p>
            <w:pPr>
              <w:pStyle w:val="TableParagraph"/>
              <w:spacing w:before="6"/>
              <w:rPr>
                <w:sz w:val="11"/>
              </w:rPr>
            </w:pPr>
          </w:p>
          <w:p>
            <w:pPr>
              <w:pStyle w:val="TableParagraph"/>
              <w:ind w:right="20"/>
              <w:jc w:val="right"/>
              <w:rPr>
                <w:sz w:val="16"/>
              </w:rPr>
            </w:pPr>
            <w:r>
              <w:rPr>
                <w:w w:val="105"/>
                <w:sz w:val="16"/>
              </w:rPr>
              <w:t>12.92</w:t>
            </w:r>
          </w:p>
        </w:tc>
        <w:tc>
          <w:tcPr>
            <w:tcW w:w="645" w:type="dxa"/>
          </w:tcPr>
          <w:p>
            <w:pPr>
              <w:pStyle w:val="TableParagraph"/>
              <w:rPr>
                <w:rFonts w:ascii="Times New Roman"/>
                <w:sz w:val="18"/>
              </w:rPr>
            </w:pPr>
          </w:p>
        </w:tc>
        <w:tc>
          <w:tcPr>
            <w:tcW w:w="660" w:type="dxa"/>
          </w:tcPr>
          <w:p>
            <w:pPr>
              <w:pStyle w:val="TableParagraph"/>
              <w:spacing w:before="6"/>
              <w:rPr>
                <w:sz w:val="11"/>
              </w:rPr>
            </w:pPr>
          </w:p>
          <w:p>
            <w:pPr>
              <w:pStyle w:val="TableParagraph"/>
              <w:ind w:right="20"/>
              <w:jc w:val="right"/>
              <w:rPr>
                <w:sz w:val="16"/>
              </w:rPr>
            </w:pPr>
            <w:r>
              <w:rPr>
                <w:sz w:val="16"/>
              </w:rPr>
              <w:t>1.93</w:t>
            </w:r>
          </w:p>
        </w:tc>
        <w:tc>
          <w:tcPr>
            <w:tcW w:w="765" w:type="dxa"/>
          </w:tcPr>
          <w:p>
            <w:pPr>
              <w:pStyle w:val="TableParagraph"/>
              <w:spacing w:before="6"/>
              <w:rPr>
                <w:sz w:val="11"/>
              </w:rPr>
            </w:pPr>
          </w:p>
          <w:p>
            <w:pPr>
              <w:pStyle w:val="TableParagraph"/>
              <w:ind w:right="20"/>
              <w:jc w:val="right"/>
              <w:rPr>
                <w:sz w:val="16"/>
              </w:rPr>
            </w:pPr>
            <w:r>
              <w:rPr>
                <w:w w:val="105"/>
                <w:sz w:val="16"/>
              </w:rPr>
              <w:t>21.80</w:t>
            </w:r>
          </w:p>
        </w:tc>
        <w:tc>
          <w:tcPr>
            <w:tcW w:w="810" w:type="dxa"/>
          </w:tcPr>
          <w:p>
            <w:pPr>
              <w:pStyle w:val="TableParagraph"/>
              <w:rPr>
                <w:rFonts w:ascii="Times New Roman"/>
                <w:sz w:val="18"/>
              </w:rPr>
            </w:pPr>
          </w:p>
        </w:tc>
        <w:tc>
          <w:tcPr>
            <w:tcW w:w="735" w:type="dxa"/>
          </w:tcPr>
          <w:p>
            <w:pPr>
              <w:pStyle w:val="TableParagraph"/>
              <w:rPr>
                <w:rFonts w:ascii="Times New Roman"/>
                <w:sz w:val="18"/>
              </w:rPr>
            </w:pPr>
          </w:p>
        </w:tc>
        <w:tc>
          <w:tcPr>
            <w:tcW w:w="765" w:type="dxa"/>
          </w:tcPr>
          <w:p>
            <w:pPr>
              <w:pStyle w:val="TableParagraph"/>
              <w:rPr>
                <w:rFonts w:ascii="Times New Roman"/>
                <w:sz w:val="18"/>
              </w:rPr>
            </w:pPr>
          </w:p>
        </w:tc>
        <w:tc>
          <w:tcPr>
            <w:tcW w:w="810" w:type="dxa"/>
          </w:tcPr>
          <w:p>
            <w:pPr>
              <w:pStyle w:val="TableParagraph"/>
              <w:rPr>
                <w:rFonts w:ascii="Times New Roman"/>
                <w:sz w:val="18"/>
              </w:rPr>
            </w:pPr>
          </w:p>
        </w:tc>
      </w:tr>
      <w:tr>
        <w:trPr>
          <w:trHeight w:val="540" w:hRule="atLeast"/>
        </w:trPr>
        <w:tc>
          <w:tcPr>
            <w:tcW w:w="450" w:type="dxa"/>
          </w:tcPr>
          <w:p>
            <w:pPr>
              <w:pStyle w:val="TableParagraph"/>
              <w:rPr>
                <w:rFonts w:ascii="Times New Roman"/>
                <w:sz w:val="18"/>
              </w:rPr>
            </w:pPr>
          </w:p>
        </w:tc>
        <w:tc>
          <w:tcPr>
            <w:tcW w:w="465" w:type="dxa"/>
          </w:tcPr>
          <w:p>
            <w:pPr>
              <w:pStyle w:val="TableParagraph"/>
              <w:rPr>
                <w:rFonts w:ascii="Times New Roman"/>
                <w:sz w:val="18"/>
              </w:rPr>
            </w:pPr>
          </w:p>
        </w:tc>
        <w:tc>
          <w:tcPr>
            <w:tcW w:w="465" w:type="dxa"/>
          </w:tcPr>
          <w:p>
            <w:pPr>
              <w:pStyle w:val="TableParagraph"/>
              <w:rPr>
                <w:rFonts w:ascii="Times New Roman"/>
                <w:sz w:val="18"/>
              </w:rPr>
            </w:pPr>
          </w:p>
        </w:tc>
        <w:tc>
          <w:tcPr>
            <w:tcW w:w="103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820" w:type="dxa"/>
          </w:tcPr>
          <w:p>
            <w:pPr>
              <w:pStyle w:val="TableParagraph"/>
              <w:spacing w:before="8"/>
              <w:rPr>
                <w:sz w:val="12"/>
              </w:rPr>
            </w:pPr>
          </w:p>
          <w:p>
            <w:pPr>
              <w:pStyle w:val="TableParagraph"/>
              <w:ind w:left="30"/>
              <w:rPr>
                <w:sz w:val="16"/>
              </w:rPr>
            </w:pPr>
            <w:r>
              <w:rPr>
                <w:w w:val="103"/>
                <w:sz w:val="16"/>
              </w:rPr>
              <w:t>  </w:t>
            </w:r>
            <w:r>
              <w:rPr>
                <w:w w:val="105"/>
                <w:sz w:val="16"/>
              </w:rPr>
              <w:t>沅陵县机关事务中心</w:t>
            </w:r>
          </w:p>
        </w:tc>
        <w:tc>
          <w:tcPr>
            <w:tcW w:w="1185" w:type="dxa"/>
          </w:tcPr>
          <w:p>
            <w:pPr>
              <w:pStyle w:val="TableParagraph"/>
              <w:spacing w:before="8"/>
              <w:rPr>
                <w:sz w:val="12"/>
              </w:rPr>
            </w:pPr>
          </w:p>
          <w:p>
            <w:pPr>
              <w:pStyle w:val="TableParagraph"/>
              <w:ind w:right="20"/>
              <w:jc w:val="right"/>
              <w:rPr>
                <w:sz w:val="16"/>
              </w:rPr>
            </w:pPr>
            <w:r>
              <w:rPr>
                <w:sz w:val="16"/>
              </w:rPr>
              <w:t>247.41</w:t>
            </w:r>
          </w:p>
        </w:tc>
        <w:tc>
          <w:tcPr>
            <w:tcW w:w="960" w:type="dxa"/>
          </w:tcPr>
          <w:p>
            <w:pPr>
              <w:pStyle w:val="TableParagraph"/>
              <w:spacing w:before="8"/>
              <w:rPr>
                <w:sz w:val="12"/>
              </w:rPr>
            </w:pPr>
          </w:p>
          <w:p>
            <w:pPr>
              <w:pStyle w:val="TableParagraph"/>
              <w:ind w:right="20"/>
              <w:jc w:val="right"/>
              <w:rPr>
                <w:sz w:val="16"/>
              </w:rPr>
            </w:pPr>
            <w:r>
              <w:rPr>
                <w:sz w:val="16"/>
              </w:rPr>
              <w:t>181.69</w:t>
            </w:r>
          </w:p>
        </w:tc>
        <w:tc>
          <w:tcPr>
            <w:tcW w:w="645" w:type="dxa"/>
          </w:tcPr>
          <w:p>
            <w:pPr>
              <w:pStyle w:val="TableParagraph"/>
              <w:spacing w:before="8"/>
              <w:rPr>
                <w:sz w:val="12"/>
              </w:rPr>
            </w:pPr>
          </w:p>
          <w:p>
            <w:pPr>
              <w:pStyle w:val="TableParagraph"/>
              <w:ind w:right="20"/>
              <w:jc w:val="right"/>
              <w:rPr>
                <w:sz w:val="16"/>
              </w:rPr>
            </w:pPr>
            <w:r>
              <w:rPr>
                <w:w w:val="105"/>
                <w:sz w:val="16"/>
              </w:rPr>
              <w:t>94.78</w:t>
            </w:r>
          </w:p>
        </w:tc>
        <w:tc>
          <w:tcPr>
            <w:tcW w:w="660" w:type="dxa"/>
          </w:tcPr>
          <w:p>
            <w:pPr>
              <w:pStyle w:val="TableParagraph"/>
              <w:spacing w:before="8"/>
              <w:rPr>
                <w:sz w:val="12"/>
              </w:rPr>
            </w:pPr>
          </w:p>
          <w:p>
            <w:pPr>
              <w:pStyle w:val="TableParagraph"/>
              <w:ind w:right="20"/>
              <w:jc w:val="right"/>
              <w:rPr>
                <w:sz w:val="16"/>
              </w:rPr>
            </w:pPr>
            <w:r>
              <w:rPr>
                <w:w w:val="105"/>
                <w:sz w:val="16"/>
              </w:rPr>
              <w:t>45.77</w:t>
            </w:r>
          </w:p>
        </w:tc>
        <w:tc>
          <w:tcPr>
            <w:tcW w:w="645" w:type="dxa"/>
          </w:tcPr>
          <w:p>
            <w:pPr>
              <w:pStyle w:val="TableParagraph"/>
              <w:spacing w:before="8"/>
              <w:rPr>
                <w:sz w:val="12"/>
              </w:rPr>
            </w:pPr>
          </w:p>
          <w:p>
            <w:pPr>
              <w:pStyle w:val="TableParagraph"/>
              <w:ind w:right="20"/>
              <w:jc w:val="right"/>
              <w:rPr>
                <w:sz w:val="16"/>
              </w:rPr>
            </w:pPr>
            <w:r>
              <w:rPr>
                <w:w w:val="105"/>
                <w:sz w:val="16"/>
              </w:rPr>
              <w:t>34.57</w:t>
            </w:r>
          </w:p>
        </w:tc>
        <w:tc>
          <w:tcPr>
            <w:tcW w:w="660" w:type="dxa"/>
          </w:tcPr>
          <w:p>
            <w:pPr>
              <w:pStyle w:val="TableParagraph"/>
              <w:spacing w:before="8"/>
              <w:rPr>
                <w:sz w:val="12"/>
              </w:rPr>
            </w:pPr>
          </w:p>
          <w:p>
            <w:pPr>
              <w:pStyle w:val="TableParagraph"/>
              <w:ind w:right="20"/>
              <w:jc w:val="right"/>
              <w:rPr>
                <w:sz w:val="16"/>
              </w:rPr>
            </w:pPr>
            <w:r>
              <w:rPr>
                <w:sz w:val="16"/>
              </w:rPr>
              <w:t>6.57</w:t>
            </w:r>
          </w:p>
        </w:tc>
        <w:tc>
          <w:tcPr>
            <w:tcW w:w="840" w:type="dxa"/>
          </w:tcPr>
          <w:p>
            <w:pPr>
              <w:pStyle w:val="TableParagraph"/>
              <w:spacing w:before="8"/>
              <w:rPr>
                <w:sz w:val="12"/>
              </w:rPr>
            </w:pPr>
          </w:p>
          <w:p>
            <w:pPr>
              <w:pStyle w:val="TableParagraph"/>
              <w:ind w:right="20"/>
              <w:jc w:val="right"/>
              <w:rPr>
                <w:sz w:val="16"/>
              </w:rPr>
            </w:pPr>
            <w:r>
              <w:rPr>
                <w:w w:val="105"/>
                <w:sz w:val="16"/>
              </w:rPr>
              <w:t>43.92</w:t>
            </w:r>
          </w:p>
        </w:tc>
        <w:tc>
          <w:tcPr>
            <w:tcW w:w="660" w:type="dxa"/>
          </w:tcPr>
          <w:p>
            <w:pPr>
              <w:pStyle w:val="TableParagraph"/>
              <w:spacing w:before="8"/>
              <w:rPr>
                <w:sz w:val="12"/>
              </w:rPr>
            </w:pPr>
          </w:p>
          <w:p>
            <w:pPr>
              <w:pStyle w:val="TableParagraph"/>
              <w:ind w:right="20"/>
              <w:jc w:val="right"/>
              <w:rPr>
                <w:sz w:val="16"/>
              </w:rPr>
            </w:pPr>
            <w:r>
              <w:rPr>
                <w:w w:val="105"/>
                <w:sz w:val="16"/>
              </w:rPr>
              <w:t>29.07</w:t>
            </w:r>
          </w:p>
        </w:tc>
        <w:tc>
          <w:tcPr>
            <w:tcW w:w="645" w:type="dxa"/>
          </w:tcPr>
          <w:p>
            <w:pPr>
              <w:pStyle w:val="TableParagraph"/>
              <w:rPr>
                <w:rFonts w:ascii="Times New Roman"/>
                <w:sz w:val="18"/>
              </w:rPr>
            </w:pPr>
          </w:p>
        </w:tc>
        <w:tc>
          <w:tcPr>
            <w:tcW w:w="660" w:type="dxa"/>
          </w:tcPr>
          <w:p>
            <w:pPr>
              <w:pStyle w:val="TableParagraph"/>
              <w:spacing w:before="8"/>
              <w:rPr>
                <w:sz w:val="12"/>
              </w:rPr>
            </w:pPr>
          </w:p>
          <w:p>
            <w:pPr>
              <w:pStyle w:val="TableParagraph"/>
              <w:ind w:right="20"/>
              <w:jc w:val="right"/>
              <w:rPr>
                <w:sz w:val="16"/>
              </w:rPr>
            </w:pPr>
            <w:r>
              <w:rPr>
                <w:w w:val="105"/>
                <w:sz w:val="16"/>
              </w:rPr>
              <w:t>12.92</w:t>
            </w:r>
          </w:p>
        </w:tc>
        <w:tc>
          <w:tcPr>
            <w:tcW w:w="645" w:type="dxa"/>
          </w:tcPr>
          <w:p>
            <w:pPr>
              <w:pStyle w:val="TableParagraph"/>
              <w:rPr>
                <w:rFonts w:ascii="Times New Roman"/>
                <w:sz w:val="18"/>
              </w:rPr>
            </w:pPr>
          </w:p>
        </w:tc>
        <w:tc>
          <w:tcPr>
            <w:tcW w:w="660" w:type="dxa"/>
          </w:tcPr>
          <w:p>
            <w:pPr>
              <w:pStyle w:val="TableParagraph"/>
              <w:spacing w:before="8"/>
              <w:rPr>
                <w:sz w:val="12"/>
              </w:rPr>
            </w:pPr>
          </w:p>
          <w:p>
            <w:pPr>
              <w:pStyle w:val="TableParagraph"/>
              <w:ind w:right="20"/>
              <w:jc w:val="right"/>
              <w:rPr>
                <w:sz w:val="16"/>
              </w:rPr>
            </w:pPr>
            <w:r>
              <w:rPr>
                <w:sz w:val="16"/>
              </w:rPr>
              <w:t>1.93</w:t>
            </w:r>
          </w:p>
        </w:tc>
        <w:tc>
          <w:tcPr>
            <w:tcW w:w="765" w:type="dxa"/>
          </w:tcPr>
          <w:p>
            <w:pPr>
              <w:pStyle w:val="TableParagraph"/>
              <w:spacing w:before="8"/>
              <w:rPr>
                <w:sz w:val="12"/>
              </w:rPr>
            </w:pPr>
          </w:p>
          <w:p>
            <w:pPr>
              <w:pStyle w:val="TableParagraph"/>
              <w:ind w:right="20"/>
              <w:jc w:val="right"/>
              <w:rPr>
                <w:sz w:val="16"/>
              </w:rPr>
            </w:pPr>
            <w:r>
              <w:rPr>
                <w:w w:val="105"/>
                <w:sz w:val="16"/>
              </w:rPr>
              <w:t>21.80</w:t>
            </w:r>
          </w:p>
        </w:tc>
        <w:tc>
          <w:tcPr>
            <w:tcW w:w="810" w:type="dxa"/>
          </w:tcPr>
          <w:p>
            <w:pPr>
              <w:pStyle w:val="TableParagraph"/>
              <w:rPr>
                <w:rFonts w:ascii="Times New Roman"/>
                <w:sz w:val="18"/>
              </w:rPr>
            </w:pPr>
          </w:p>
        </w:tc>
        <w:tc>
          <w:tcPr>
            <w:tcW w:w="735" w:type="dxa"/>
          </w:tcPr>
          <w:p>
            <w:pPr>
              <w:pStyle w:val="TableParagraph"/>
              <w:rPr>
                <w:rFonts w:ascii="Times New Roman"/>
                <w:sz w:val="18"/>
              </w:rPr>
            </w:pPr>
          </w:p>
        </w:tc>
        <w:tc>
          <w:tcPr>
            <w:tcW w:w="765" w:type="dxa"/>
          </w:tcPr>
          <w:p>
            <w:pPr>
              <w:pStyle w:val="TableParagraph"/>
              <w:rPr>
                <w:rFonts w:ascii="Times New Roman"/>
                <w:sz w:val="18"/>
              </w:rPr>
            </w:pPr>
          </w:p>
        </w:tc>
        <w:tc>
          <w:tcPr>
            <w:tcW w:w="810" w:type="dxa"/>
          </w:tcPr>
          <w:p>
            <w:pPr>
              <w:pStyle w:val="TableParagraph"/>
              <w:rPr>
                <w:rFonts w:ascii="Times New Roman"/>
                <w:sz w:val="18"/>
              </w:rPr>
            </w:pPr>
          </w:p>
        </w:tc>
      </w:tr>
      <w:tr>
        <w:trPr>
          <w:trHeight w:val="525" w:hRule="atLeast"/>
        </w:trPr>
        <w:tc>
          <w:tcPr>
            <w:tcW w:w="450" w:type="dxa"/>
          </w:tcPr>
          <w:p>
            <w:pPr>
              <w:pStyle w:val="TableParagraph"/>
              <w:spacing w:before="6"/>
              <w:rPr>
                <w:sz w:val="11"/>
              </w:rPr>
            </w:pPr>
          </w:p>
          <w:p>
            <w:pPr>
              <w:pStyle w:val="TableParagraph"/>
              <w:ind w:left="75" w:right="68"/>
              <w:jc w:val="center"/>
              <w:rPr>
                <w:sz w:val="16"/>
              </w:rPr>
            </w:pPr>
            <w:r>
              <w:rPr>
                <w:w w:val="105"/>
                <w:sz w:val="16"/>
              </w:rPr>
              <w:t>201</w:t>
            </w:r>
          </w:p>
        </w:tc>
        <w:tc>
          <w:tcPr>
            <w:tcW w:w="465" w:type="dxa"/>
          </w:tcPr>
          <w:p>
            <w:pPr>
              <w:pStyle w:val="TableParagraph"/>
              <w:spacing w:before="6"/>
              <w:rPr>
                <w:sz w:val="11"/>
              </w:rPr>
            </w:pPr>
          </w:p>
          <w:p>
            <w:pPr>
              <w:pStyle w:val="TableParagraph"/>
              <w:ind w:left="118" w:right="123"/>
              <w:jc w:val="center"/>
              <w:rPr>
                <w:sz w:val="16"/>
              </w:rPr>
            </w:pPr>
            <w:r>
              <w:rPr>
                <w:w w:val="105"/>
                <w:sz w:val="16"/>
              </w:rPr>
              <w:t>31</w:t>
            </w:r>
          </w:p>
        </w:tc>
        <w:tc>
          <w:tcPr>
            <w:tcW w:w="465" w:type="dxa"/>
          </w:tcPr>
          <w:p>
            <w:pPr>
              <w:pStyle w:val="TableParagraph"/>
              <w:spacing w:before="6"/>
              <w:rPr>
                <w:sz w:val="11"/>
              </w:rPr>
            </w:pPr>
          </w:p>
          <w:p>
            <w:pPr>
              <w:pStyle w:val="TableParagraph"/>
              <w:ind w:left="118" w:right="123"/>
              <w:jc w:val="center"/>
              <w:rPr>
                <w:sz w:val="16"/>
              </w:rPr>
            </w:pPr>
            <w:r>
              <w:rPr>
                <w:w w:val="105"/>
                <w:sz w:val="16"/>
              </w:rPr>
              <w:t>01</w:t>
            </w:r>
          </w:p>
        </w:tc>
        <w:tc>
          <w:tcPr>
            <w:tcW w:w="1035" w:type="dxa"/>
          </w:tcPr>
          <w:p>
            <w:pPr>
              <w:pStyle w:val="TableParagraph"/>
              <w:spacing w:before="6"/>
              <w:rPr>
                <w:sz w:val="11"/>
              </w:rPr>
            </w:pPr>
          </w:p>
          <w:p>
            <w:pPr>
              <w:pStyle w:val="TableParagraph"/>
              <w:ind w:left="30"/>
              <w:rPr>
                <w:sz w:val="16"/>
              </w:rPr>
            </w:pPr>
            <w:r>
              <w:rPr>
                <w:w w:val="103"/>
                <w:sz w:val="16"/>
              </w:rPr>
              <w:t>    </w:t>
            </w:r>
            <w:r>
              <w:rPr>
                <w:w w:val="105"/>
                <w:sz w:val="16"/>
              </w:rPr>
              <w:t>109001</w:t>
            </w:r>
          </w:p>
        </w:tc>
        <w:tc>
          <w:tcPr>
            <w:tcW w:w="2820" w:type="dxa"/>
          </w:tcPr>
          <w:p>
            <w:pPr>
              <w:pStyle w:val="TableParagraph"/>
              <w:spacing w:before="6"/>
              <w:rPr>
                <w:sz w:val="11"/>
              </w:rPr>
            </w:pPr>
          </w:p>
          <w:p>
            <w:pPr>
              <w:pStyle w:val="TableParagraph"/>
              <w:ind w:left="30"/>
              <w:rPr>
                <w:sz w:val="16"/>
              </w:rPr>
            </w:pPr>
            <w:r>
              <w:rPr>
                <w:w w:val="103"/>
                <w:sz w:val="16"/>
              </w:rPr>
              <w:t>    </w:t>
            </w:r>
            <w:r>
              <w:rPr>
                <w:w w:val="105"/>
                <w:sz w:val="16"/>
              </w:rPr>
              <w:t>行政运行</w:t>
            </w:r>
          </w:p>
        </w:tc>
        <w:tc>
          <w:tcPr>
            <w:tcW w:w="1185" w:type="dxa"/>
          </w:tcPr>
          <w:p>
            <w:pPr>
              <w:pStyle w:val="TableParagraph"/>
              <w:spacing w:before="6"/>
              <w:rPr>
                <w:sz w:val="11"/>
              </w:rPr>
            </w:pPr>
          </w:p>
          <w:p>
            <w:pPr>
              <w:pStyle w:val="TableParagraph"/>
              <w:ind w:right="20"/>
              <w:jc w:val="right"/>
              <w:rPr>
                <w:sz w:val="16"/>
              </w:rPr>
            </w:pPr>
            <w:r>
              <w:rPr>
                <w:sz w:val="16"/>
              </w:rPr>
              <w:t>247.41</w:t>
            </w:r>
          </w:p>
        </w:tc>
        <w:tc>
          <w:tcPr>
            <w:tcW w:w="960" w:type="dxa"/>
          </w:tcPr>
          <w:p>
            <w:pPr>
              <w:pStyle w:val="TableParagraph"/>
              <w:spacing w:before="6"/>
              <w:rPr>
                <w:sz w:val="11"/>
              </w:rPr>
            </w:pPr>
          </w:p>
          <w:p>
            <w:pPr>
              <w:pStyle w:val="TableParagraph"/>
              <w:ind w:right="20"/>
              <w:jc w:val="right"/>
              <w:rPr>
                <w:sz w:val="16"/>
              </w:rPr>
            </w:pPr>
            <w:r>
              <w:rPr>
                <w:sz w:val="16"/>
              </w:rPr>
              <w:t>181.69</w:t>
            </w:r>
          </w:p>
        </w:tc>
        <w:tc>
          <w:tcPr>
            <w:tcW w:w="645" w:type="dxa"/>
          </w:tcPr>
          <w:p>
            <w:pPr>
              <w:pStyle w:val="TableParagraph"/>
              <w:spacing w:before="6"/>
              <w:rPr>
                <w:sz w:val="11"/>
              </w:rPr>
            </w:pPr>
          </w:p>
          <w:p>
            <w:pPr>
              <w:pStyle w:val="TableParagraph"/>
              <w:ind w:right="20"/>
              <w:jc w:val="right"/>
              <w:rPr>
                <w:sz w:val="16"/>
              </w:rPr>
            </w:pPr>
            <w:r>
              <w:rPr>
                <w:w w:val="105"/>
                <w:sz w:val="16"/>
              </w:rPr>
              <w:t>94.78</w:t>
            </w:r>
          </w:p>
        </w:tc>
        <w:tc>
          <w:tcPr>
            <w:tcW w:w="660" w:type="dxa"/>
          </w:tcPr>
          <w:p>
            <w:pPr>
              <w:pStyle w:val="TableParagraph"/>
              <w:spacing w:before="6"/>
              <w:rPr>
                <w:sz w:val="11"/>
              </w:rPr>
            </w:pPr>
          </w:p>
          <w:p>
            <w:pPr>
              <w:pStyle w:val="TableParagraph"/>
              <w:ind w:right="20"/>
              <w:jc w:val="right"/>
              <w:rPr>
                <w:sz w:val="16"/>
              </w:rPr>
            </w:pPr>
            <w:r>
              <w:rPr>
                <w:w w:val="105"/>
                <w:sz w:val="16"/>
              </w:rPr>
              <w:t>45.77</w:t>
            </w:r>
          </w:p>
        </w:tc>
        <w:tc>
          <w:tcPr>
            <w:tcW w:w="645" w:type="dxa"/>
          </w:tcPr>
          <w:p>
            <w:pPr>
              <w:pStyle w:val="TableParagraph"/>
              <w:spacing w:before="6"/>
              <w:rPr>
                <w:sz w:val="11"/>
              </w:rPr>
            </w:pPr>
          </w:p>
          <w:p>
            <w:pPr>
              <w:pStyle w:val="TableParagraph"/>
              <w:ind w:right="20"/>
              <w:jc w:val="right"/>
              <w:rPr>
                <w:sz w:val="16"/>
              </w:rPr>
            </w:pPr>
            <w:r>
              <w:rPr>
                <w:w w:val="105"/>
                <w:sz w:val="16"/>
              </w:rPr>
              <w:t>34.57</w:t>
            </w:r>
          </w:p>
        </w:tc>
        <w:tc>
          <w:tcPr>
            <w:tcW w:w="660" w:type="dxa"/>
          </w:tcPr>
          <w:p>
            <w:pPr>
              <w:pStyle w:val="TableParagraph"/>
              <w:spacing w:before="6"/>
              <w:rPr>
                <w:sz w:val="11"/>
              </w:rPr>
            </w:pPr>
          </w:p>
          <w:p>
            <w:pPr>
              <w:pStyle w:val="TableParagraph"/>
              <w:ind w:right="20"/>
              <w:jc w:val="right"/>
              <w:rPr>
                <w:sz w:val="16"/>
              </w:rPr>
            </w:pPr>
            <w:r>
              <w:rPr>
                <w:sz w:val="16"/>
              </w:rPr>
              <w:t>6.57</w:t>
            </w:r>
          </w:p>
        </w:tc>
        <w:tc>
          <w:tcPr>
            <w:tcW w:w="840" w:type="dxa"/>
          </w:tcPr>
          <w:p>
            <w:pPr>
              <w:pStyle w:val="TableParagraph"/>
              <w:spacing w:before="6"/>
              <w:rPr>
                <w:sz w:val="11"/>
              </w:rPr>
            </w:pPr>
          </w:p>
          <w:p>
            <w:pPr>
              <w:pStyle w:val="TableParagraph"/>
              <w:ind w:right="20"/>
              <w:jc w:val="right"/>
              <w:rPr>
                <w:sz w:val="16"/>
              </w:rPr>
            </w:pPr>
            <w:r>
              <w:rPr>
                <w:w w:val="105"/>
                <w:sz w:val="16"/>
              </w:rPr>
              <w:t>43.92</w:t>
            </w:r>
          </w:p>
        </w:tc>
        <w:tc>
          <w:tcPr>
            <w:tcW w:w="660" w:type="dxa"/>
          </w:tcPr>
          <w:p>
            <w:pPr>
              <w:pStyle w:val="TableParagraph"/>
              <w:spacing w:before="6"/>
              <w:rPr>
                <w:sz w:val="11"/>
              </w:rPr>
            </w:pPr>
          </w:p>
          <w:p>
            <w:pPr>
              <w:pStyle w:val="TableParagraph"/>
              <w:ind w:right="20"/>
              <w:jc w:val="right"/>
              <w:rPr>
                <w:sz w:val="16"/>
              </w:rPr>
            </w:pPr>
            <w:r>
              <w:rPr>
                <w:w w:val="105"/>
                <w:sz w:val="16"/>
              </w:rPr>
              <w:t>29.07</w:t>
            </w:r>
          </w:p>
        </w:tc>
        <w:tc>
          <w:tcPr>
            <w:tcW w:w="645" w:type="dxa"/>
          </w:tcPr>
          <w:p>
            <w:pPr>
              <w:pStyle w:val="TableParagraph"/>
              <w:rPr>
                <w:rFonts w:ascii="Times New Roman"/>
                <w:sz w:val="18"/>
              </w:rPr>
            </w:pPr>
          </w:p>
        </w:tc>
        <w:tc>
          <w:tcPr>
            <w:tcW w:w="660" w:type="dxa"/>
          </w:tcPr>
          <w:p>
            <w:pPr>
              <w:pStyle w:val="TableParagraph"/>
              <w:spacing w:before="6"/>
              <w:rPr>
                <w:sz w:val="11"/>
              </w:rPr>
            </w:pPr>
          </w:p>
          <w:p>
            <w:pPr>
              <w:pStyle w:val="TableParagraph"/>
              <w:ind w:right="20"/>
              <w:jc w:val="right"/>
              <w:rPr>
                <w:sz w:val="16"/>
              </w:rPr>
            </w:pPr>
            <w:r>
              <w:rPr>
                <w:w w:val="105"/>
                <w:sz w:val="16"/>
              </w:rPr>
              <w:t>12.92</w:t>
            </w:r>
          </w:p>
        </w:tc>
        <w:tc>
          <w:tcPr>
            <w:tcW w:w="645" w:type="dxa"/>
          </w:tcPr>
          <w:p>
            <w:pPr>
              <w:pStyle w:val="TableParagraph"/>
              <w:rPr>
                <w:rFonts w:ascii="Times New Roman"/>
                <w:sz w:val="18"/>
              </w:rPr>
            </w:pPr>
          </w:p>
        </w:tc>
        <w:tc>
          <w:tcPr>
            <w:tcW w:w="660" w:type="dxa"/>
          </w:tcPr>
          <w:p>
            <w:pPr>
              <w:pStyle w:val="TableParagraph"/>
              <w:spacing w:before="6"/>
              <w:rPr>
                <w:sz w:val="11"/>
              </w:rPr>
            </w:pPr>
          </w:p>
          <w:p>
            <w:pPr>
              <w:pStyle w:val="TableParagraph"/>
              <w:ind w:right="20"/>
              <w:jc w:val="right"/>
              <w:rPr>
                <w:sz w:val="16"/>
              </w:rPr>
            </w:pPr>
            <w:r>
              <w:rPr>
                <w:sz w:val="16"/>
              </w:rPr>
              <w:t>1.93</w:t>
            </w:r>
          </w:p>
        </w:tc>
        <w:tc>
          <w:tcPr>
            <w:tcW w:w="765" w:type="dxa"/>
          </w:tcPr>
          <w:p>
            <w:pPr>
              <w:pStyle w:val="TableParagraph"/>
              <w:spacing w:before="6"/>
              <w:rPr>
                <w:sz w:val="11"/>
              </w:rPr>
            </w:pPr>
          </w:p>
          <w:p>
            <w:pPr>
              <w:pStyle w:val="TableParagraph"/>
              <w:ind w:right="20"/>
              <w:jc w:val="right"/>
              <w:rPr>
                <w:sz w:val="16"/>
              </w:rPr>
            </w:pPr>
            <w:r>
              <w:rPr>
                <w:w w:val="105"/>
                <w:sz w:val="16"/>
              </w:rPr>
              <w:t>21.80</w:t>
            </w:r>
          </w:p>
        </w:tc>
        <w:tc>
          <w:tcPr>
            <w:tcW w:w="810" w:type="dxa"/>
          </w:tcPr>
          <w:p>
            <w:pPr>
              <w:pStyle w:val="TableParagraph"/>
              <w:rPr>
                <w:rFonts w:ascii="Times New Roman"/>
                <w:sz w:val="18"/>
              </w:rPr>
            </w:pPr>
          </w:p>
        </w:tc>
        <w:tc>
          <w:tcPr>
            <w:tcW w:w="735" w:type="dxa"/>
          </w:tcPr>
          <w:p>
            <w:pPr>
              <w:pStyle w:val="TableParagraph"/>
              <w:rPr>
                <w:rFonts w:ascii="Times New Roman"/>
                <w:sz w:val="18"/>
              </w:rPr>
            </w:pPr>
          </w:p>
        </w:tc>
        <w:tc>
          <w:tcPr>
            <w:tcW w:w="765" w:type="dxa"/>
          </w:tcPr>
          <w:p>
            <w:pPr>
              <w:pStyle w:val="TableParagraph"/>
              <w:rPr>
                <w:rFonts w:ascii="Times New Roman"/>
                <w:sz w:val="18"/>
              </w:rPr>
            </w:pPr>
          </w:p>
        </w:tc>
        <w:tc>
          <w:tcPr>
            <w:tcW w:w="810" w:type="dxa"/>
          </w:tcPr>
          <w:p>
            <w:pPr>
              <w:pStyle w:val="TableParagraph"/>
              <w:rPr>
                <w:rFonts w:ascii="Times New Roman"/>
                <w:sz w:val="18"/>
              </w:rPr>
            </w:pPr>
          </w:p>
        </w:tc>
      </w:tr>
    </w:tbl>
    <w:p>
      <w:pPr>
        <w:spacing w:after="0"/>
        <w:rPr>
          <w:rFonts w:ascii="Times New Roman"/>
          <w:sz w:val="18"/>
        </w:rPr>
        <w:sectPr>
          <w:headerReference w:type="default" r:id="rId10"/>
          <w:pgSz w:w="18710" w:h="11910" w:orient="landscape"/>
          <w:pgMar w:header="320" w:footer="0" w:top="520" w:bottom="280" w:left="100" w:right="220"/>
          <w:pgNumType w:start="10"/>
        </w:sectPr>
      </w:pPr>
    </w:p>
    <w:p>
      <w:pPr>
        <w:spacing w:line="240" w:lineRule="auto" w:before="0"/>
        <w:rPr>
          <w:sz w:val="44"/>
        </w:rPr>
      </w:pPr>
    </w:p>
    <w:p>
      <w:pPr>
        <w:pStyle w:val="Heading1"/>
        <w:spacing w:before="0"/>
        <w:ind w:left="1925" w:right="0"/>
        <w:jc w:val="left"/>
      </w:pPr>
      <w:r>
        <w:rPr/>
        <w:t>一般公共预算基本支出表--人员经费(对个人和家庭的补助)(按政府预算经济分类)</w:t>
      </w:r>
    </w:p>
    <w:p>
      <w:pPr>
        <w:spacing w:before="49"/>
        <w:ind w:left="642" w:right="0" w:firstLine="0"/>
        <w:jc w:val="left"/>
        <w:rPr>
          <w:sz w:val="18"/>
        </w:rPr>
      </w:pPr>
      <w:r>
        <w:rPr/>
        <w:br w:type="column"/>
      </w:r>
      <w:r>
        <w:rPr>
          <w:sz w:val="18"/>
        </w:rPr>
        <w:t>部门公开表11</w:t>
      </w:r>
    </w:p>
    <w:p>
      <w:pPr>
        <w:spacing w:after="0"/>
        <w:jc w:val="left"/>
        <w:rPr>
          <w:sz w:val="18"/>
        </w:rPr>
        <w:sectPr>
          <w:headerReference w:type="default" r:id="rId11"/>
          <w:pgSz w:w="18710" w:h="11910" w:orient="landscape"/>
          <w:pgMar w:header="0" w:footer="0" w:top="260" w:bottom="280" w:left="100" w:right="220"/>
          <w:cols w:num="2" w:equalWidth="0">
            <w:col w:w="16033" w:space="40"/>
            <w:col w:w="2317"/>
          </w:cols>
        </w:sectPr>
      </w:pPr>
    </w:p>
    <w:p>
      <w:pPr>
        <w:spacing w:line="240" w:lineRule="auto" w:before="11"/>
        <w:rPr>
          <w:sz w:val="18"/>
        </w:rPr>
      </w:pPr>
    </w:p>
    <w:p>
      <w:pPr>
        <w:tabs>
          <w:tab w:pos="16534" w:val="left" w:leader="none"/>
        </w:tabs>
        <w:spacing w:before="75"/>
        <w:ind w:left="200" w:right="0" w:firstLine="0"/>
        <w:jc w:val="left"/>
        <w:rPr>
          <w:sz w:val="18"/>
        </w:rPr>
      </w:pPr>
      <w:r>
        <w:rPr>
          <w:b/>
          <w:spacing w:val="15"/>
          <w:sz w:val="18"/>
        </w:rPr>
        <w:t>单位：沅陵县机关事务中</w:t>
      </w:r>
      <w:r>
        <w:rPr>
          <w:b/>
          <w:sz w:val="18"/>
        </w:rPr>
        <w:t>心</w:t>
        <w:tab/>
      </w:r>
      <w:r>
        <w:rPr>
          <w:sz w:val="18"/>
        </w:rPr>
        <w:t>金额单位：万元</w:t>
      </w:r>
    </w:p>
    <w:p>
      <w:pPr>
        <w:spacing w:line="240" w:lineRule="auto" w:before="4" w:after="0"/>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0"/>
        <w:gridCol w:w="795"/>
        <w:gridCol w:w="795"/>
        <w:gridCol w:w="1785"/>
        <w:gridCol w:w="3765"/>
        <w:gridCol w:w="1800"/>
        <w:gridCol w:w="1590"/>
        <w:gridCol w:w="1590"/>
        <w:gridCol w:w="1590"/>
        <w:gridCol w:w="1590"/>
        <w:gridCol w:w="1575"/>
      </w:tblGrid>
      <w:tr>
        <w:trPr>
          <w:trHeight w:val="600" w:hRule="atLeast"/>
        </w:trPr>
        <w:tc>
          <w:tcPr>
            <w:tcW w:w="2370" w:type="dxa"/>
            <w:gridSpan w:val="3"/>
          </w:tcPr>
          <w:p>
            <w:pPr>
              <w:pStyle w:val="TableParagraph"/>
              <w:spacing w:before="5"/>
              <w:rPr>
                <w:sz w:val="13"/>
              </w:rPr>
            </w:pPr>
          </w:p>
          <w:p>
            <w:pPr>
              <w:pStyle w:val="TableParagraph"/>
              <w:spacing w:before="1"/>
              <w:ind w:left="796" w:right="796"/>
              <w:jc w:val="center"/>
              <w:rPr>
                <w:b/>
                <w:sz w:val="18"/>
              </w:rPr>
            </w:pPr>
            <w:r>
              <w:rPr>
                <w:b/>
                <w:sz w:val="18"/>
              </w:rPr>
              <w:t>功能科目</w:t>
            </w:r>
          </w:p>
        </w:tc>
        <w:tc>
          <w:tcPr>
            <w:tcW w:w="1785" w:type="dxa"/>
            <w:vMerge w:val="restart"/>
          </w:tcPr>
          <w:p>
            <w:pPr>
              <w:pStyle w:val="TableParagraph"/>
              <w:rPr>
                <w:sz w:val="18"/>
              </w:rPr>
            </w:pPr>
          </w:p>
          <w:p>
            <w:pPr>
              <w:pStyle w:val="TableParagraph"/>
              <w:spacing w:before="2"/>
              <w:rPr>
                <w:sz w:val="21"/>
              </w:rPr>
            </w:pPr>
          </w:p>
          <w:p>
            <w:pPr>
              <w:pStyle w:val="TableParagraph"/>
              <w:spacing w:before="1"/>
              <w:ind w:left="495"/>
              <w:rPr>
                <w:b/>
                <w:sz w:val="18"/>
              </w:rPr>
            </w:pPr>
            <w:r>
              <w:rPr>
                <w:b/>
                <w:sz w:val="18"/>
              </w:rPr>
              <w:t>单位代码</w:t>
            </w:r>
          </w:p>
        </w:tc>
        <w:tc>
          <w:tcPr>
            <w:tcW w:w="3765" w:type="dxa"/>
            <w:vMerge w:val="restart"/>
          </w:tcPr>
          <w:p>
            <w:pPr>
              <w:pStyle w:val="TableParagraph"/>
              <w:rPr>
                <w:sz w:val="18"/>
              </w:rPr>
            </w:pPr>
          </w:p>
          <w:p>
            <w:pPr>
              <w:pStyle w:val="TableParagraph"/>
              <w:spacing w:before="2"/>
              <w:rPr>
                <w:sz w:val="21"/>
              </w:rPr>
            </w:pPr>
          </w:p>
          <w:p>
            <w:pPr>
              <w:pStyle w:val="TableParagraph"/>
              <w:spacing w:before="1"/>
              <w:ind w:left="900"/>
              <w:rPr>
                <w:b/>
                <w:sz w:val="18"/>
              </w:rPr>
            </w:pPr>
            <w:r>
              <w:rPr>
                <w:b/>
                <w:sz w:val="18"/>
              </w:rPr>
              <w:t>单位名称（功能科目）</w:t>
            </w:r>
          </w:p>
        </w:tc>
        <w:tc>
          <w:tcPr>
            <w:tcW w:w="1800" w:type="dxa"/>
            <w:vMerge w:val="restart"/>
          </w:tcPr>
          <w:p>
            <w:pPr>
              <w:pStyle w:val="TableParagraph"/>
              <w:rPr>
                <w:sz w:val="18"/>
              </w:rPr>
            </w:pPr>
          </w:p>
          <w:p>
            <w:pPr>
              <w:pStyle w:val="TableParagraph"/>
              <w:spacing w:before="2"/>
              <w:rPr>
                <w:sz w:val="21"/>
              </w:rPr>
            </w:pPr>
          </w:p>
          <w:p>
            <w:pPr>
              <w:pStyle w:val="TableParagraph"/>
              <w:spacing w:before="1"/>
              <w:ind w:left="691" w:right="691"/>
              <w:jc w:val="center"/>
              <w:rPr>
                <w:b/>
                <w:sz w:val="18"/>
              </w:rPr>
            </w:pPr>
            <w:r>
              <w:rPr>
                <w:b/>
                <w:sz w:val="18"/>
              </w:rPr>
              <w:t>总计</w:t>
            </w:r>
          </w:p>
        </w:tc>
        <w:tc>
          <w:tcPr>
            <w:tcW w:w="1590" w:type="dxa"/>
            <w:vMerge w:val="restart"/>
          </w:tcPr>
          <w:p>
            <w:pPr>
              <w:pStyle w:val="TableParagraph"/>
              <w:rPr>
                <w:sz w:val="18"/>
              </w:rPr>
            </w:pPr>
          </w:p>
          <w:p>
            <w:pPr>
              <w:pStyle w:val="TableParagraph"/>
              <w:spacing w:before="2"/>
              <w:rPr>
                <w:sz w:val="21"/>
              </w:rPr>
            </w:pPr>
          </w:p>
          <w:p>
            <w:pPr>
              <w:pStyle w:val="TableParagraph"/>
              <w:spacing w:before="1"/>
              <w:ind w:left="105"/>
              <w:rPr>
                <w:b/>
                <w:sz w:val="18"/>
              </w:rPr>
            </w:pPr>
            <w:r>
              <w:rPr>
                <w:b/>
                <w:sz w:val="18"/>
              </w:rPr>
              <w:t>社会福利和救济</w:t>
            </w:r>
          </w:p>
        </w:tc>
        <w:tc>
          <w:tcPr>
            <w:tcW w:w="1590" w:type="dxa"/>
            <w:vMerge w:val="restart"/>
          </w:tcPr>
          <w:p>
            <w:pPr>
              <w:pStyle w:val="TableParagraph"/>
              <w:rPr>
                <w:sz w:val="18"/>
              </w:rPr>
            </w:pPr>
          </w:p>
          <w:p>
            <w:pPr>
              <w:pStyle w:val="TableParagraph"/>
              <w:spacing w:before="2"/>
              <w:rPr>
                <w:sz w:val="21"/>
              </w:rPr>
            </w:pPr>
          </w:p>
          <w:p>
            <w:pPr>
              <w:pStyle w:val="TableParagraph"/>
              <w:spacing w:before="1"/>
              <w:ind w:left="495"/>
              <w:rPr>
                <w:b/>
                <w:sz w:val="18"/>
              </w:rPr>
            </w:pPr>
            <w:r>
              <w:rPr>
                <w:b/>
                <w:sz w:val="18"/>
              </w:rPr>
              <w:t>助学金</w:t>
            </w:r>
          </w:p>
        </w:tc>
        <w:tc>
          <w:tcPr>
            <w:tcW w:w="1590" w:type="dxa"/>
            <w:vMerge w:val="restart"/>
          </w:tcPr>
          <w:p>
            <w:pPr>
              <w:pStyle w:val="TableParagraph"/>
              <w:rPr>
                <w:sz w:val="18"/>
              </w:rPr>
            </w:pPr>
          </w:p>
          <w:p>
            <w:pPr>
              <w:pStyle w:val="TableParagraph"/>
              <w:spacing w:before="3"/>
              <w:rPr>
                <w:sz w:val="13"/>
              </w:rPr>
            </w:pPr>
          </w:p>
          <w:p>
            <w:pPr>
              <w:pStyle w:val="TableParagraph"/>
              <w:spacing w:line="235" w:lineRule="auto" w:before="1"/>
              <w:ind w:left="690" w:right="119" w:hanging="585"/>
              <w:rPr>
                <w:b/>
                <w:sz w:val="18"/>
              </w:rPr>
            </w:pPr>
            <w:r>
              <w:rPr>
                <w:b/>
                <w:w w:val="95"/>
                <w:sz w:val="18"/>
              </w:rPr>
              <w:t>个人农业生产补</w:t>
            </w:r>
            <w:r>
              <w:rPr>
                <w:b/>
                <w:sz w:val="18"/>
              </w:rPr>
              <w:t>贴</w:t>
            </w:r>
          </w:p>
        </w:tc>
        <w:tc>
          <w:tcPr>
            <w:tcW w:w="1590" w:type="dxa"/>
            <w:vMerge w:val="restart"/>
          </w:tcPr>
          <w:p>
            <w:pPr>
              <w:pStyle w:val="TableParagraph"/>
              <w:rPr>
                <w:sz w:val="18"/>
              </w:rPr>
            </w:pPr>
          </w:p>
          <w:p>
            <w:pPr>
              <w:pStyle w:val="TableParagraph"/>
              <w:spacing w:before="2"/>
              <w:rPr>
                <w:sz w:val="21"/>
              </w:rPr>
            </w:pPr>
          </w:p>
          <w:p>
            <w:pPr>
              <w:pStyle w:val="TableParagraph"/>
              <w:spacing w:before="1"/>
              <w:ind w:left="405"/>
              <w:rPr>
                <w:b/>
                <w:sz w:val="18"/>
              </w:rPr>
            </w:pPr>
            <w:r>
              <w:rPr>
                <w:b/>
                <w:sz w:val="18"/>
              </w:rPr>
              <w:t>离退休费</w:t>
            </w:r>
          </w:p>
        </w:tc>
        <w:tc>
          <w:tcPr>
            <w:tcW w:w="1575" w:type="dxa"/>
            <w:vMerge w:val="restart"/>
          </w:tcPr>
          <w:p>
            <w:pPr>
              <w:pStyle w:val="TableParagraph"/>
              <w:rPr>
                <w:sz w:val="18"/>
              </w:rPr>
            </w:pPr>
          </w:p>
          <w:p>
            <w:pPr>
              <w:pStyle w:val="TableParagraph"/>
              <w:spacing w:before="3"/>
              <w:rPr>
                <w:sz w:val="13"/>
              </w:rPr>
            </w:pPr>
          </w:p>
          <w:p>
            <w:pPr>
              <w:pStyle w:val="TableParagraph"/>
              <w:spacing w:line="235" w:lineRule="auto" w:before="1"/>
              <w:ind w:left="390" w:right="104" w:hanging="285"/>
              <w:rPr>
                <w:b/>
                <w:sz w:val="18"/>
              </w:rPr>
            </w:pPr>
            <w:r>
              <w:rPr>
                <w:b/>
                <w:w w:val="95"/>
                <w:sz w:val="18"/>
              </w:rPr>
              <w:t>其他对个人和家</w:t>
            </w:r>
            <w:r>
              <w:rPr>
                <w:b/>
                <w:sz w:val="18"/>
              </w:rPr>
              <w:t>庭的补助</w:t>
            </w:r>
          </w:p>
        </w:tc>
      </w:tr>
      <w:tr>
        <w:trPr>
          <w:trHeight w:val="645" w:hRule="atLeast"/>
        </w:trPr>
        <w:tc>
          <w:tcPr>
            <w:tcW w:w="780" w:type="dxa"/>
          </w:tcPr>
          <w:p>
            <w:pPr>
              <w:pStyle w:val="TableParagraph"/>
              <w:spacing w:before="10"/>
              <w:rPr>
                <w:sz w:val="15"/>
              </w:rPr>
            </w:pPr>
          </w:p>
          <w:p>
            <w:pPr>
              <w:pStyle w:val="TableParagraph"/>
              <w:ind w:right="14"/>
              <w:jc w:val="center"/>
              <w:rPr>
                <w:b/>
                <w:sz w:val="18"/>
              </w:rPr>
            </w:pPr>
            <w:r>
              <w:rPr>
                <w:b/>
                <w:w w:val="99"/>
                <w:sz w:val="18"/>
              </w:rPr>
              <w:t>类</w:t>
            </w:r>
          </w:p>
        </w:tc>
        <w:tc>
          <w:tcPr>
            <w:tcW w:w="795" w:type="dxa"/>
          </w:tcPr>
          <w:p>
            <w:pPr>
              <w:pStyle w:val="TableParagraph"/>
              <w:spacing w:before="10"/>
              <w:rPr>
                <w:sz w:val="15"/>
              </w:rPr>
            </w:pPr>
          </w:p>
          <w:p>
            <w:pPr>
              <w:pStyle w:val="TableParagraph"/>
              <w:jc w:val="center"/>
              <w:rPr>
                <w:b/>
                <w:sz w:val="18"/>
              </w:rPr>
            </w:pPr>
            <w:r>
              <w:rPr>
                <w:b/>
                <w:w w:val="99"/>
                <w:sz w:val="18"/>
              </w:rPr>
              <w:t>款</w:t>
            </w:r>
          </w:p>
        </w:tc>
        <w:tc>
          <w:tcPr>
            <w:tcW w:w="795" w:type="dxa"/>
          </w:tcPr>
          <w:p>
            <w:pPr>
              <w:pStyle w:val="TableParagraph"/>
              <w:spacing w:before="10"/>
              <w:rPr>
                <w:sz w:val="15"/>
              </w:rPr>
            </w:pPr>
          </w:p>
          <w:p>
            <w:pPr>
              <w:pStyle w:val="TableParagraph"/>
              <w:jc w:val="center"/>
              <w:rPr>
                <w:b/>
                <w:sz w:val="18"/>
              </w:rPr>
            </w:pPr>
            <w:r>
              <w:rPr>
                <w:b/>
                <w:w w:val="99"/>
                <w:sz w:val="18"/>
              </w:rPr>
              <w:t>项</w:t>
            </w:r>
          </w:p>
        </w:tc>
        <w:tc>
          <w:tcPr>
            <w:tcW w:w="1785" w:type="dxa"/>
            <w:vMerge/>
            <w:tcBorders>
              <w:top w:val="nil"/>
            </w:tcBorders>
          </w:tcPr>
          <w:p>
            <w:pPr>
              <w:rPr>
                <w:sz w:val="2"/>
                <w:szCs w:val="2"/>
              </w:rPr>
            </w:pPr>
          </w:p>
        </w:tc>
        <w:tc>
          <w:tcPr>
            <w:tcW w:w="3765" w:type="dxa"/>
            <w:vMerge/>
            <w:tcBorders>
              <w:top w:val="nil"/>
            </w:tcBorders>
          </w:tcPr>
          <w:p>
            <w:pPr>
              <w:rPr>
                <w:sz w:val="2"/>
                <w:szCs w:val="2"/>
              </w:rPr>
            </w:pPr>
          </w:p>
        </w:tc>
        <w:tc>
          <w:tcPr>
            <w:tcW w:w="1800" w:type="dxa"/>
            <w:vMerge/>
            <w:tcBorders>
              <w:top w:val="nil"/>
            </w:tcBorders>
          </w:tcPr>
          <w:p>
            <w:pPr>
              <w:rPr>
                <w:sz w:val="2"/>
                <w:szCs w:val="2"/>
              </w:rPr>
            </w:pPr>
          </w:p>
        </w:tc>
        <w:tc>
          <w:tcPr>
            <w:tcW w:w="1590" w:type="dxa"/>
            <w:vMerge/>
            <w:tcBorders>
              <w:top w:val="nil"/>
            </w:tcBorders>
          </w:tcPr>
          <w:p>
            <w:pPr>
              <w:rPr>
                <w:sz w:val="2"/>
                <w:szCs w:val="2"/>
              </w:rPr>
            </w:pPr>
          </w:p>
        </w:tc>
        <w:tc>
          <w:tcPr>
            <w:tcW w:w="1590" w:type="dxa"/>
            <w:vMerge/>
            <w:tcBorders>
              <w:top w:val="nil"/>
            </w:tcBorders>
          </w:tcPr>
          <w:p>
            <w:pPr>
              <w:rPr>
                <w:sz w:val="2"/>
                <w:szCs w:val="2"/>
              </w:rPr>
            </w:pPr>
          </w:p>
        </w:tc>
        <w:tc>
          <w:tcPr>
            <w:tcW w:w="1590" w:type="dxa"/>
            <w:vMerge/>
            <w:tcBorders>
              <w:top w:val="nil"/>
            </w:tcBorders>
          </w:tcPr>
          <w:p>
            <w:pPr>
              <w:rPr>
                <w:sz w:val="2"/>
                <w:szCs w:val="2"/>
              </w:rPr>
            </w:pPr>
          </w:p>
        </w:tc>
        <w:tc>
          <w:tcPr>
            <w:tcW w:w="1590" w:type="dxa"/>
            <w:vMerge/>
            <w:tcBorders>
              <w:top w:val="nil"/>
            </w:tcBorders>
          </w:tcPr>
          <w:p>
            <w:pPr>
              <w:rPr>
                <w:sz w:val="2"/>
                <w:szCs w:val="2"/>
              </w:rPr>
            </w:pPr>
          </w:p>
        </w:tc>
        <w:tc>
          <w:tcPr>
            <w:tcW w:w="1575" w:type="dxa"/>
            <w:vMerge/>
            <w:tcBorders>
              <w:top w:val="nil"/>
            </w:tcBorders>
          </w:tcPr>
          <w:p>
            <w:pPr>
              <w:rPr>
                <w:sz w:val="2"/>
                <w:szCs w:val="2"/>
              </w:rPr>
            </w:pPr>
          </w:p>
        </w:tc>
      </w:tr>
      <w:tr>
        <w:trPr>
          <w:trHeight w:val="525" w:hRule="atLeast"/>
        </w:trPr>
        <w:tc>
          <w:tcPr>
            <w:tcW w:w="780" w:type="dxa"/>
          </w:tcPr>
          <w:p>
            <w:pPr>
              <w:pStyle w:val="TableParagraph"/>
              <w:rPr>
                <w:rFonts w:ascii="Times New Roman"/>
                <w:sz w:val="20"/>
              </w:rPr>
            </w:pPr>
          </w:p>
        </w:tc>
        <w:tc>
          <w:tcPr>
            <w:tcW w:w="795" w:type="dxa"/>
          </w:tcPr>
          <w:p>
            <w:pPr>
              <w:pStyle w:val="TableParagraph"/>
              <w:rPr>
                <w:rFonts w:ascii="Times New Roman"/>
                <w:sz w:val="20"/>
              </w:rPr>
            </w:pPr>
          </w:p>
        </w:tc>
        <w:tc>
          <w:tcPr>
            <w:tcW w:w="795" w:type="dxa"/>
          </w:tcPr>
          <w:p>
            <w:pPr>
              <w:pStyle w:val="TableParagraph"/>
              <w:rPr>
                <w:rFonts w:ascii="Times New Roman"/>
                <w:sz w:val="20"/>
              </w:rPr>
            </w:pPr>
          </w:p>
        </w:tc>
        <w:tc>
          <w:tcPr>
            <w:tcW w:w="1785" w:type="dxa"/>
          </w:tcPr>
          <w:p>
            <w:pPr>
              <w:pStyle w:val="TableParagraph"/>
              <w:rPr>
                <w:rFonts w:ascii="Times New Roman"/>
                <w:sz w:val="20"/>
              </w:rPr>
            </w:pPr>
          </w:p>
        </w:tc>
        <w:tc>
          <w:tcPr>
            <w:tcW w:w="3765" w:type="dxa"/>
          </w:tcPr>
          <w:p>
            <w:pPr>
              <w:pStyle w:val="TableParagraph"/>
              <w:spacing w:before="6"/>
              <w:rPr>
                <w:sz w:val="11"/>
              </w:rPr>
            </w:pPr>
          </w:p>
          <w:p>
            <w:pPr>
              <w:pStyle w:val="TableParagraph"/>
              <w:ind w:left="30"/>
              <w:rPr>
                <w:sz w:val="16"/>
              </w:rPr>
            </w:pPr>
            <w:r>
              <w:rPr>
                <w:w w:val="105"/>
                <w:sz w:val="16"/>
              </w:rPr>
              <w:t>合计</w:t>
            </w:r>
          </w:p>
        </w:tc>
        <w:tc>
          <w:tcPr>
            <w:tcW w:w="1800" w:type="dxa"/>
          </w:tcPr>
          <w:p>
            <w:pPr>
              <w:pStyle w:val="TableParagraph"/>
              <w:spacing w:before="6"/>
              <w:rPr>
                <w:sz w:val="11"/>
              </w:rPr>
            </w:pPr>
          </w:p>
          <w:p>
            <w:pPr>
              <w:pStyle w:val="TableParagraph"/>
              <w:ind w:right="20"/>
              <w:jc w:val="right"/>
              <w:rPr>
                <w:sz w:val="16"/>
              </w:rPr>
            </w:pPr>
            <w:r>
              <w:rPr>
                <w:sz w:val="16"/>
              </w:rPr>
              <w:t>5.26</w:t>
            </w:r>
          </w:p>
        </w:tc>
        <w:tc>
          <w:tcPr>
            <w:tcW w:w="1590" w:type="dxa"/>
          </w:tcPr>
          <w:p>
            <w:pPr>
              <w:pStyle w:val="TableParagraph"/>
              <w:spacing w:before="6"/>
              <w:rPr>
                <w:sz w:val="11"/>
              </w:rPr>
            </w:pPr>
          </w:p>
          <w:p>
            <w:pPr>
              <w:pStyle w:val="TableParagraph"/>
              <w:ind w:right="20"/>
              <w:jc w:val="right"/>
              <w:rPr>
                <w:sz w:val="16"/>
              </w:rPr>
            </w:pPr>
            <w:r>
              <w:rPr>
                <w:sz w:val="16"/>
              </w:rPr>
              <w:t>2.41</w:t>
            </w:r>
          </w:p>
        </w:tc>
        <w:tc>
          <w:tcPr>
            <w:tcW w:w="1590" w:type="dxa"/>
          </w:tcPr>
          <w:p>
            <w:pPr>
              <w:pStyle w:val="TableParagraph"/>
              <w:rPr>
                <w:rFonts w:ascii="Times New Roman"/>
                <w:sz w:val="20"/>
              </w:rPr>
            </w:pPr>
          </w:p>
        </w:tc>
        <w:tc>
          <w:tcPr>
            <w:tcW w:w="1590" w:type="dxa"/>
          </w:tcPr>
          <w:p>
            <w:pPr>
              <w:pStyle w:val="TableParagraph"/>
              <w:rPr>
                <w:rFonts w:ascii="Times New Roman"/>
                <w:sz w:val="20"/>
              </w:rPr>
            </w:pPr>
          </w:p>
        </w:tc>
        <w:tc>
          <w:tcPr>
            <w:tcW w:w="1590" w:type="dxa"/>
          </w:tcPr>
          <w:p>
            <w:pPr>
              <w:pStyle w:val="TableParagraph"/>
              <w:rPr>
                <w:rFonts w:ascii="Times New Roman"/>
                <w:sz w:val="20"/>
              </w:rPr>
            </w:pPr>
          </w:p>
        </w:tc>
        <w:tc>
          <w:tcPr>
            <w:tcW w:w="1575" w:type="dxa"/>
          </w:tcPr>
          <w:p>
            <w:pPr>
              <w:pStyle w:val="TableParagraph"/>
              <w:spacing w:before="6"/>
              <w:rPr>
                <w:sz w:val="11"/>
              </w:rPr>
            </w:pPr>
          </w:p>
          <w:p>
            <w:pPr>
              <w:pStyle w:val="TableParagraph"/>
              <w:ind w:right="20"/>
              <w:jc w:val="right"/>
              <w:rPr>
                <w:sz w:val="16"/>
              </w:rPr>
            </w:pPr>
            <w:r>
              <w:rPr>
                <w:sz w:val="16"/>
              </w:rPr>
              <w:t>2.85</w:t>
            </w:r>
          </w:p>
        </w:tc>
      </w:tr>
      <w:tr>
        <w:trPr>
          <w:trHeight w:val="540" w:hRule="atLeast"/>
        </w:trPr>
        <w:tc>
          <w:tcPr>
            <w:tcW w:w="780" w:type="dxa"/>
          </w:tcPr>
          <w:p>
            <w:pPr>
              <w:pStyle w:val="TableParagraph"/>
              <w:rPr>
                <w:rFonts w:ascii="Times New Roman"/>
                <w:sz w:val="20"/>
              </w:rPr>
            </w:pPr>
          </w:p>
        </w:tc>
        <w:tc>
          <w:tcPr>
            <w:tcW w:w="795" w:type="dxa"/>
          </w:tcPr>
          <w:p>
            <w:pPr>
              <w:pStyle w:val="TableParagraph"/>
              <w:rPr>
                <w:rFonts w:ascii="Times New Roman"/>
                <w:sz w:val="20"/>
              </w:rPr>
            </w:pPr>
          </w:p>
        </w:tc>
        <w:tc>
          <w:tcPr>
            <w:tcW w:w="795" w:type="dxa"/>
          </w:tcPr>
          <w:p>
            <w:pPr>
              <w:pStyle w:val="TableParagraph"/>
              <w:rPr>
                <w:rFonts w:ascii="Times New Roman"/>
                <w:sz w:val="20"/>
              </w:rPr>
            </w:pPr>
          </w:p>
        </w:tc>
        <w:tc>
          <w:tcPr>
            <w:tcW w:w="1785" w:type="dxa"/>
          </w:tcPr>
          <w:p>
            <w:pPr>
              <w:pStyle w:val="TableParagraph"/>
              <w:spacing w:before="8"/>
              <w:rPr>
                <w:sz w:val="12"/>
              </w:rPr>
            </w:pPr>
          </w:p>
          <w:p>
            <w:pPr>
              <w:pStyle w:val="TableParagraph"/>
              <w:ind w:left="30"/>
              <w:rPr>
                <w:sz w:val="16"/>
              </w:rPr>
            </w:pPr>
            <w:r>
              <w:rPr>
                <w:w w:val="105"/>
                <w:sz w:val="16"/>
              </w:rPr>
              <w:t>109</w:t>
            </w:r>
          </w:p>
        </w:tc>
        <w:tc>
          <w:tcPr>
            <w:tcW w:w="3765" w:type="dxa"/>
          </w:tcPr>
          <w:p>
            <w:pPr>
              <w:pStyle w:val="TableParagraph"/>
              <w:spacing w:before="8"/>
              <w:rPr>
                <w:sz w:val="12"/>
              </w:rPr>
            </w:pPr>
          </w:p>
          <w:p>
            <w:pPr>
              <w:pStyle w:val="TableParagraph"/>
              <w:ind w:left="30"/>
              <w:rPr>
                <w:sz w:val="16"/>
              </w:rPr>
            </w:pPr>
            <w:r>
              <w:rPr>
                <w:w w:val="105"/>
                <w:sz w:val="16"/>
              </w:rPr>
              <w:t>沅陵县机关事务中心</w:t>
            </w:r>
          </w:p>
        </w:tc>
        <w:tc>
          <w:tcPr>
            <w:tcW w:w="1800" w:type="dxa"/>
          </w:tcPr>
          <w:p>
            <w:pPr>
              <w:pStyle w:val="TableParagraph"/>
              <w:spacing w:before="8"/>
              <w:rPr>
                <w:sz w:val="12"/>
              </w:rPr>
            </w:pPr>
          </w:p>
          <w:p>
            <w:pPr>
              <w:pStyle w:val="TableParagraph"/>
              <w:ind w:right="20"/>
              <w:jc w:val="right"/>
              <w:rPr>
                <w:sz w:val="16"/>
              </w:rPr>
            </w:pPr>
            <w:r>
              <w:rPr>
                <w:sz w:val="16"/>
              </w:rPr>
              <w:t>5.26</w:t>
            </w:r>
          </w:p>
        </w:tc>
        <w:tc>
          <w:tcPr>
            <w:tcW w:w="1590" w:type="dxa"/>
          </w:tcPr>
          <w:p>
            <w:pPr>
              <w:pStyle w:val="TableParagraph"/>
              <w:spacing w:before="8"/>
              <w:rPr>
                <w:sz w:val="12"/>
              </w:rPr>
            </w:pPr>
          </w:p>
          <w:p>
            <w:pPr>
              <w:pStyle w:val="TableParagraph"/>
              <w:ind w:right="20"/>
              <w:jc w:val="right"/>
              <w:rPr>
                <w:sz w:val="16"/>
              </w:rPr>
            </w:pPr>
            <w:r>
              <w:rPr>
                <w:sz w:val="16"/>
              </w:rPr>
              <w:t>2.41</w:t>
            </w:r>
          </w:p>
        </w:tc>
        <w:tc>
          <w:tcPr>
            <w:tcW w:w="1590" w:type="dxa"/>
          </w:tcPr>
          <w:p>
            <w:pPr>
              <w:pStyle w:val="TableParagraph"/>
              <w:rPr>
                <w:rFonts w:ascii="Times New Roman"/>
                <w:sz w:val="20"/>
              </w:rPr>
            </w:pPr>
          </w:p>
        </w:tc>
        <w:tc>
          <w:tcPr>
            <w:tcW w:w="1590" w:type="dxa"/>
          </w:tcPr>
          <w:p>
            <w:pPr>
              <w:pStyle w:val="TableParagraph"/>
              <w:rPr>
                <w:rFonts w:ascii="Times New Roman"/>
                <w:sz w:val="20"/>
              </w:rPr>
            </w:pPr>
          </w:p>
        </w:tc>
        <w:tc>
          <w:tcPr>
            <w:tcW w:w="1590" w:type="dxa"/>
          </w:tcPr>
          <w:p>
            <w:pPr>
              <w:pStyle w:val="TableParagraph"/>
              <w:rPr>
                <w:rFonts w:ascii="Times New Roman"/>
                <w:sz w:val="20"/>
              </w:rPr>
            </w:pPr>
          </w:p>
        </w:tc>
        <w:tc>
          <w:tcPr>
            <w:tcW w:w="1575" w:type="dxa"/>
          </w:tcPr>
          <w:p>
            <w:pPr>
              <w:pStyle w:val="TableParagraph"/>
              <w:spacing w:before="8"/>
              <w:rPr>
                <w:sz w:val="12"/>
              </w:rPr>
            </w:pPr>
          </w:p>
          <w:p>
            <w:pPr>
              <w:pStyle w:val="TableParagraph"/>
              <w:ind w:right="20"/>
              <w:jc w:val="right"/>
              <w:rPr>
                <w:sz w:val="16"/>
              </w:rPr>
            </w:pPr>
            <w:r>
              <w:rPr>
                <w:sz w:val="16"/>
              </w:rPr>
              <w:t>2.85</w:t>
            </w:r>
          </w:p>
        </w:tc>
      </w:tr>
      <w:tr>
        <w:trPr>
          <w:trHeight w:val="540" w:hRule="atLeast"/>
        </w:trPr>
        <w:tc>
          <w:tcPr>
            <w:tcW w:w="780" w:type="dxa"/>
          </w:tcPr>
          <w:p>
            <w:pPr>
              <w:pStyle w:val="TableParagraph"/>
              <w:rPr>
                <w:rFonts w:ascii="Times New Roman"/>
                <w:sz w:val="20"/>
              </w:rPr>
            </w:pPr>
          </w:p>
        </w:tc>
        <w:tc>
          <w:tcPr>
            <w:tcW w:w="795" w:type="dxa"/>
          </w:tcPr>
          <w:p>
            <w:pPr>
              <w:pStyle w:val="TableParagraph"/>
              <w:rPr>
                <w:rFonts w:ascii="Times New Roman"/>
                <w:sz w:val="20"/>
              </w:rPr>
            </w:pPr>
          </w:p>
        </w:tc>
        <w:tc>
          <w:tcPr>
            <w:tcW w:w="795" w:type="dxa"/>
          </w:tcPr>
          <w:p>
            <w:pPr>
              <w:pStyle w:val="TableParagraph"/>
              <w:rPr>
                <w:rFonts w:ascii="Times New Roman"/>
                <w:sz w:val="20"/>
              </w:rPr>
            </w:pPr>
          </w:p>
        </w:tc>
        <w:tc>
          <w:tcPr>
            <w:tcW w:w="178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3765" w:type="dxa"/>
          </w:tcPr>
          <w:p>
            <w:pPr>
              <w:pStyle w:val="TableParagraph"/>
              <w:spacing w:before="8"/>
              <w:rPr>
                <w:sz w:val="12"/>
              </w:rPr>
            </w:pPr>
          </w:p>
          <w:p>
            <w:pPr>
              <w:pStyle w:val="TableParagraph"/>
              <w:ind w:left="30"/>
              <w:rPr>
                <w:sz w:val="16"/>
              </w:rPr>
            </w:pPr>
            <w:r>
              <w:rPr>
                <w:w w:val="103"/>
                <w:sz w:val="16"/>
              </w:rPr>
              <w:t>  </w:t>
            </w:r>
            <w:r>
              <w:rPr>
                <w:w w:val="105"/>
                <w:sz w:val="16"/>
              </w:rPr>
              <w:t>沅陵县机关事务中心</w:t>
            </w:r>
          </w:p>
        </w:tc>
        <w:tc>
          <w:tcPr>
            <w:tcW w:w="1800" w:type="dxa"/>
          </w:tcPr>
          <w:p>
            <w:pPr>
              <w:pStyle w:val="TableParagraph"/>
              <w:spacing w:before="8"/>
              <w:rPr>
                <w:sz w:val="12"/>
              </w:rPr>
            </w:pPr>
          </w:p>
          <w:p>
            <w:pPr>
              <w:pStyle w:val="TableParagraph"/>
              <w:ind w:right="20"/>
              <w:jc w:val="right"/>
              <w:rPr>
                <w:sz w:val="16"/>
              </w:rPr>
            </w:pPr>
            <w:r>
              <w:rPr>
                <w:sz w:val="16"/>
              </w:rPr>
              <w:t>5.26</w:t>
            </w:r>
          </w:p>
        </w:tc>
        <w:tc>
          <w:tcPr>
            <w:tcW w:w="1590" w:type="dxa"/>
          </w:tcPr>
          <w:p>
            <w:pPr>
              <w:pStyle w:val="TableParagraph"/>
              <w:spacing w:before="8"/>
              <w:rPr>
                <w:sz w:val="12"/>
              </w:rPr>
            </w:pPr>
          </w:p>
          <w:p>
            <w:pPr>
              <w:pStyle w:val="TableParagraph"/>
              <w:ind w:right="20"/>
              <w:jc w:val="right"/>
              <w:rPr>
                <w:sz w:val="16"/>
              </w:rPr>
            </w:pPr>
            <w:r>
              <w:rPr>
                <w:sz w:val="16"/>
              </w:rPr>
              <w:t>2.41</w:t>
            </w:r>
          </w:p>
        </w:tc>
        <w:tc>
          <w:tcPr>
            <w:tcW w:w="1590" w:type="dxa"/>
          </w:tcPr>
          <w:p>
            <w:pPr>
              <w:pStyle w:val="TableParagraph"/>
              <w:rPr>
                <w:rFonts w:ascii="Times New Roman"/>
                <w:sz w:val="20"/>
              </w:rPr>
            </w:pPr>
          </w:p>
        </w:tc>
        <w:tc>
          <w:tcPr>
            <w:tcW w:w="1590" w:type="dxa"/>
          </w:tcPr>
          <w:p>
            <w:pPr>
              <w:pStyle w:val="TableParagraph"/>
              <w:rPr>
                <w:rFonts w:ascii="Times New Roman"/>
                <w:sz w:val="20"/>
              </w:rPr>
            </w:pPr>
          </w:p>
        </w:tc>
        <w:tc>
          <w:tcPr>
            <w:tcW w:w="1590" w:type="dxa"/>
          </w:tcPr>
          <w:p>
            <w:pPr>
              <w:pStyle w:val="TableParagraph"/>
              <w:rPr>
                <w:rFonts w:ascii="Times New Roman"/>
                <w:sz w:val="20"/>
              </w:rPr>
            </w:pPr>
          </w:p>
        </w:tc>
        <w:tc>
          <w:tcPr>
            <w:tcW w:w="1575" w:type="dxa"/>
          </w:tcPr>
          <w:p>
            <w:pPr>
              <w:pStyle w:val="TableParagraph"/>
              <w:spacing w:before="8"/>
              <w:rPr>
                <w:sz w:val="12"/>
              </w:rPr>
            </w:pPr>
          </w:p>
          <w:p>
            <w:pPr>
              <w:pStyle w:val="TableParagraph"/>
              <w:ind w:right="20"/>
              <w:jc w:val="right"/>
              <w:rPr>
                <w:sz w:val="16"/>
              </w:rPr>
            </w:pPr>
            <w:r>
              <w:rPr>
                <w:sz w:val="16"/>
              </w:rPr>
              <w:t>2.85</w:t>
            </w:r>
          </w:p>
        </w:tc>
      </w:tr>
      <w:tr>
        <w:trPr>
          <w:trHeight w:val="525" w:hRule="atLeast"/>
        </w:trPr>
        <w:tc>
          <w:tcPr>
            <w:tcW w:w="780" w:type="dxa"/>
          </w:tcPr>
          <w:p>
            <w:pPr>
              <w:pStyle w:val="TableParagraph"/>
              <w:spacing w:before="6"/>
              <w:rPr>
                <w:sz w:val="11"/>
              </w:rPr>
            </w:pPr>
          </w:p>
          <w:p>
            <w:pPr>
              <w:pStyle w:val="TableParagraph"/>
              <w:ind w:left="240" w:right="233"/>
              <w:jc w:val="center"/>
              <w:rPr>
                <w:sz w:val="16"/>
              </w:rPr>
            </w:pPr>
            <w:r>
              <w:rPr>
                <w:w w:val="105"/>
                <w:sz w:val="16"/>
              </w:rPr>
              <w:t>201</w:t>
            </w:r>
          </w:p>
        </w:tc>
        <w:tc>
          <w:tcPr>
            <w:tcW w:w="795" w:type="dxa"/>
          </w:tcPr>
          <w:p>
            <w:pPr>
              <w:pStyle w:val="TableParagraph"/>
              <w:spacing w:before="6"/>
              <w:rPr>
                <w:sz w:val="11"/>
              </w:rPr>
            </w:pPr>
          </w:p>
          <w:p>
            <w:pPr>
              <w:pStyle w:val="TableParagraph"/>
              <w:ind w:left="99" w:right="104"/>
              <w:jc w:val="center"/>
              <w:rPr>
                <w:sz w:val="16"/>
              </w:rPr>
            </w:pPr>
            <w:r>
              <w:rPr>
                <w:w w:val="105"/>
                <w:sz w:val="16"/>
              </w:rPr>
              <w:t>31</w:t>
            </w:r>
          </w:p>
        </w:tc>
        <w:tc>
          <w:tcPr>
            <w:tcW w:w="795" w:type="dxa"/>
          </w:tcPr>
          <w:p>
            <w:pPr>
              <w:pStyle w:val="TableParagraph"/>
              <w:spacing w:before="6"/>
              <w:rPr>
                <w:sz w:val="11"/>
              </w:rPr>
            </w:pPr>
          </w:p>
          <w:p>
            <w:pPr>
              <w:pStyle w:val="TableParagraph"/>
              <w:ind w:left="99" w:right="104"/>
              <w:jc w:val="center"/>
              <w:rPr>
                <w:sz w:val="16"/>
              </w:rPr>
            </w:pPr>
            <w:r>
              <w:rPr>
                <w:w w:val="105"/>
                <w:sz w:val="16"/>
              </w:rPr>
              <w:t>01</w:t>
            </w:r>
          </w:p>
        </w:tc>
        <w:tc>
          <w:tcPr>
            <w:tcW w:w="1785" w:type="dxa"/>
          </w:tcPr>
          <w:p>
            <w:pPr>
              <w:pStyle w:val="TableParagraph"/>
              <w:spacing w:before="6"/>
              <w:rPr>
                <w:sz w:val="11"/>
              </w:rPr>
            </w:pPr>
          </w:p>
          <w:p>
            <w:pPr>
              <w:pStyle w:val="TableParagraph"/>
              <w:ind w:left="30"/>
              <w:rPr>
                <w:sz w:val="16"/>
              </w:rPr>
            </w:pPr>
            <w:r>
              <w:rPr>
                <w:w w:val="103"/>
                <w:sz w:val="16"/>
              </w:rPr>
              <w:t>    </w:t>
            </w:r>
            <w:r>
              <w:rPr>
                <w:w w:val="105"/>
                <w:sz w:val="16"/>
              </w:rPr>
              <w:t>109001</w:t>
            </w:r>
          </w:p>
        </w:tc>
        <w:tc>
          <w:tcPr>
            <w:tcW w:w="3765" w:type="dxa"/>
          </w:tcPr>
          <w:p>
            <w:pPr>
              <w:pStyle w:val="TableParagraph"/>
              <w:spacing w:before="6"/>
              <w:rPr>
                <w:sz w:val="11"/>
              </w:rPr>
            </w:pPr>
          </w:p>
          <w:p>
            <w:pPr>
              <w:pStyle w:val="TableParagraph"/>
              <w:ind w:left="30"/>
              <w:rPr>
                <w:sz w:val="16"/>
              </w:rPr>
            </w:pPr>
            <w:r>
              <w:rPr>
                <w:w w:val="103"/>
                <w:sz w:val="16"/>
              </w:rPr>
              <w:t>    </w:t>
            </w:r>
            <w:r>
              <w:rPr>
                <w:w w:val="105"/>
                <w:sz w:val="16"/>
              </w:rPr>
              <w:t>行政运行</w:t>
            </w:r>
          </w:p>
        </w:tc>
        <w:tc>
          <w:tcPr>
            <w:tcW w:w="1800" w:type="dxa"/>
          </w:tcPr>
          <w:p>
            <w:pPr>
              <w:pStyle w:val="TableParagraph"/>
              <w:spacing w:before="6"/>
              <w:rPr>
                <w:sz w:val="11"/>
              </w:rPr>
            </w:pPr>
          </w:p>
          <w:p>
            <w:pPr>
              <w:pStyle w:val="TableParagraph"/>
              <w:ind w:right="20"/>
              <w:jc w:val="right"/>
              <w:rPr>
                <w:sz w:val="16"/>
              </w:rPr>
            </w:pPr>
            <w:r>
              <w:rPr>
                <w:sz w:val="16"/>
              </w:rPr>
              <w:t>5.26</w:t>
            </w:r>
          </w:p>
        </w:tc>
        <w:tc>
          <w:tcPr>
            <w:tcW w:w="1590" w:type="dxa"/>
          </w:tcPr>
          <w:p>
            <w:pPr>
              <w:pStyle w:val="TableParagraph"/>
              <w:spacing w:before="6"/>
              <w:rPr>
                <w:sz w:val="11"/>
              </w:rPr>
            </w:pPr>
          </w:p>
          <w:p>
            <w:pPr>
              <w:pStyle w:val="TableParagraph"/>
              <w:ind w:right="20"/>
              <w:jc w:val="right"/>
              <w:rPr>
                <w:sz w:val="16"/>
              </w:rPr>
            </w:pPr>
            <w:r>
              <w:rPr>
                <w:sz w:val="16"/>
              </w:rPr>
              <w:t>2.41</w:t>
            </w:r>
          </w:p>
        </w:tc>
        <w:tc>
          <w:tcPr>
            <w:tcW w:w="1590" w:type="dxa"/>
          </w:tcPr>
          <w:p>
            <w:pPr>
              <w:pStyle w:val="TableParagraph"/>
              <w:rPr>
                <w:rFonts w:ascii="Times New Roman"/>
                <w:sz w:val="20"/>
              </w:rPr>
            </w:pPr>
          </w:p>
        </w:tc>
        <w:tc>
          <w:tcPr>
            <w:tcW w:w="1590" w:type="dxa"/>
          </w:tcPr>
          <w:p>
            <w:pPr>
              <w:pStyle w:val="TableParagraph"/>
              <w:rPr>
                <w:rFonts w:ascii="Times New Roman"/>
                <w:sz w:val="20"/>
              </w:rPr>
            </w:pPr>
          </w:p>
        </w:tc>
        <w:tc>
          <w:tcPr>
            <w:tcW w:w="1590" w:type="dxa"/>
          </w:tcPr>
          <w:p>
            <w:pPr>
              <w:pStyle w:val="TableParagraph"/>
              <w:rPr>
                <w:rFonts w:ascii="Times New Roman"/>
                <w:sz w:val="20"/>
              </w:rPr>
            </w:pPr>
          </w:p>
        </w:tc>
        <w:tc>
          <w:tcPr>
            <w:tcW w:w="1575" w:type="dxa"/>
          </w:tcPr>
          <w:p>
            <w:pPr>
              <w:pStyle w:val="TableParagraph"/>
              <w:spacing w:before="6"/>
              <w:rPr>
                <w:sz w:val="11"/>
              </w:rPr>
            </w:pPr>
          </w:p>
          <w:p>
            <w:pPr>
              <w:pStyle w:val="TableParagraph"/>
              <w:ind w:right="20"/>
              <w:jc w:val="right"/>
              <w:rPr>
                <w:sz w:val="16"/>
              </w:rPr>
            </w:pPr>
            <w:r>
              <w:rPr>
                <w:sz w:val="16"/>
              </w:rPr>
              <w:t>2.85</w:t>
            </w:r>
          </w:p>
        </w:tc>
      </w:tr>
    </w:tbl>
    <w:p>
      <w:pPr>
        <w:spacing w:after="0"/>
        <w:jc w:val="right"/>
        <w:rPr>
          <w:sz w:val="16"/>
        </w:rPr>
        <w:sectPr>
          <w:type w:val="continuous"/>
          <w:pgSz w:w="18710" w:h="11910" w:orient="landscape"/>
          <w:pgMar w:top="1580" w:bottom="280" w:left="100" w:right="220"/>
        </w:sectPr>
      </w:pPr>
    </w:p>
    <w:p>
      <w:pPr>
        <w:spacing w:line="240" w:lineRule="auto" w:before="5"/>
        <w:rPr>
          <w:sz w:val="15"/>
        </w:rPr>
      </w:pPr>
    </w:p>
    <w:p>
      <w:pPr>
        <w:pStyle w:val="Heading1"/>
      </w:pPr>
      <w:r>
        <w:rPr/>
        <w:t>一般公共预算基本支出表--人员经费(对个人和家庭的补助)（按部门预算经济分类）</w:t>
      </w:r>
    </w:p>
    <w:p>
      <w:pPr>
        <w:tabs>
          <w:tab w:pos="16751" w:val="left" w:leader="none"/>
        </w:tabs>
        <w:spacing w:before="256"/>
        <w:ind w:left="11" w:right="0"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0"/>
        <w:gridCol w:w="525"/>
        <w:gridCol w:w="525"/>
        <w:gridCol w:w="1185"/>
        <w:gridCol w:w="2685"/>
        <w:gridCol w:w="1200"/>
        <w:gridCol w:w="1005"/>
        <w:gridCol w:w="975"/>
        <w:gridCol w:w="1035"/>
        <w:gridCol w:w="825"/>
        <w:gridCol w:w="870"/>
        <w:gridCol w:w="960"/>
        <w:gridCol w:w="960"/>
        <w:gridCol w:w="960"/>
        <w:gridCol w:w="960"/>
        <w:gridCol w:w="960"/>
        <w:gridCol w:w="960"/>
        <w:gridCol w:w="960"/>
      </w:tblGrid>
      <w:tr>
        <w:trPr>
          <w:trHeight w:val="600" w:hRule="atLeast"/>
        </w:trPr>
        <w:tc>
          <w:tcPr>
            <w:tcW w:w="1560" w:type="dxa"/>
            <w:gridSpan w:val="3"/>
          </w:tcPr>
          <w:p>
            <w:pPr>
              <w:pStyle w:val="TableParagraph"/>
              <w:spacing w:before="5"/>
              <w:rPr>
                <w:sz w:val="13"/>
              </w:rPr>
            </w:pPr>
          </w:p>
          <w:p>
            <w:pPr>
              <w:pStyle w:val="TableParagraph"/>
              <w:spacing w:before="1"/>
              <w:ind w:left="390"/>
              <w:rPr>
                <w:b/>
                <w:sz w:val="18"/>
              </w:rPr>
            </w:pPr>
            <w:r>
              <w:rPr>
                <w:b/>
                <w:sz w:val="18"/>
              </w:rPr>
              <w:t>功能科目</w:t>
            </w:r>
          </w:p>
        </w:tc>
        <w:tc>
          <w:tcPr>
            <w:tcW w:w="1185" w:type="dxa"/>
            <w:vMerge w:val="restart"/>
          </w:tcPr>
          <w:p>
            <w:pPr>
              <w:pStyle w:val="TableParagraph"/>
              <w:rPr>
                <w:sz w:val="18"/>
              </w:rPr>
            </w:pPr>
          </w:p>
          <w:p>
            <w:pPr>
              <w:pStyle w:val="TableParagraph"/>
              <w:spacing w:before="11"/>
              <w:rPr>
                <w:sz w:val="25"/>
              </w:rPr>
            </w:pPr>
          </w:p>
          <w:p>
            <w:pPr>
              <w:pStyle w:val="TableParagraph"/>
              <w:ind w:left="195"/>
              <w:rPr>
                <w:b/>
                <w:sz w:val="18"/>
              </w:rPr>
            </w:pPr>
            <w:r>
              <w:rPr>
                <w:b/>
                <w:sz w:val="18"/>
              </w:rPr>
              <w:t>单位代码</w:t>
            </w:r>
          </w:p>
        </w:tc>
        <w:tc>
          <w:tcPr>
            <w:tcW w:w="2685" w:type="dxa"/>
            <w:vMerge w:val="restart"/>
          </w:tcPr>
          <w:p>
            <w:pPr>
              <w:pStyle w:val="TableParagraph"/>
              <w:rPr>
                <w:sz w:val="18"/>
              </w:rPr>
            </w:pPr>
          </w:p>
          <w:p>
            <w:pPr>
              <w:pStyle w:val="TableParagraph"/>
              <w:spacing w:before="11"/>
              <w:rPr>
                <w:sz w:val="25"/>
              </w:rPr>
            </w:pPr>
          </w:p>
          <w:p>
            <w:pPr>
              <w:pStyle w:val="TableParagraph"/>
              <w:ind w:left="360"/>
              <w:rPr>
                <w:b/>
                <w:sz w:val="18"/>
              </w:rPr>
            </w:pPr>
            <w:r>
              <w:rPr>
                <w:b/>
                <w:sz w:val="18"/>
              </w:rPr>
              <w:t>单位名称（功能科目）</w:t>
            </w:r>
          </w:p>
        </w:tc>
        <w:tc>
          <w:tcPr>
            <w:tcW w:w="1200" w:type="dxa"/>
            <w:vMerge w:val="restart"/>
          </w:tcPr>
          <w:p>
            <w:pPr>
              <w:pStyle w:val="TableParagraph"/>
              <w:rPr>
                <w:sz w:val="18"/>
              </w:rPr>
            </w:pPr>
          </w:p>
          <w:p>
            <w:pPr>
              <w:pStyle w:val="TableParagraph"/>
              <w:spacing w:before="11"/>
              <w:rPr>
                <w:sz w:val="25"/>
              </w:rPr>
            </w:pPr>
          </w:p>
          <w:p>
            <w:pPr>
              <w:pStyle w:val="TableParagraph"/>
              <w:ind w:left="391" w:right="391"/>
              <w:jc w:val="center"/>
              <w:rPr>
                <w:b/>
                <w:sz w:val="18"/>
              </w:rPr>
            </w:pPr>
            <w:r>
              <w:rPr>
                <w:b/>
                <w:sz w:val="18"/>
              </w:rPr>
              <w:t>总计</w:t>
            </w:r>
          </w:p>
        </w:tc>
        <w:tc>
          <w:tcPr>
            <w:tcW w:w="1005" w:type="dxa"/>
            <w:vMerge w:val="restart"/>
          </w:tcPr>
          <w:p>
            <w:pPr>
              <w:pStyle w:val="TableParagraph"/>
              <w:rPr>
                <w:sz w:val="18"/>
              </w:rPr>
            </w:pPr>
          </w:p>
          <w:p>
            <w:pPr>
              <w:pStyle w:val="TableParagraph"/>
              <w:spacing w:before="11"/>
              <w:rPr>
                <w:sz w:val="25"/>
              </w:rPr>
            </w:pPr>
          </w:p>
          <w:p>
            <w:pPr>
              <w:pStyle w:val="TableParagraph"/>
              <w:ind w:left="210"/>
              <w:rPr>
                <w:b/>
                <w:sz w:val="18"/>
              </w:rPr>
            </w:pPr>
            <w:r>
              <w:rPr>
                <w:b/>
                <w:sz w:val="18"/>
              </w:rPr>
              <w:t>离休费</w:t>
            </w:r>
          </w:p>
        </w:tc>
        <w:tc>
          <w:tcPr>
            <w:tcW w:w="975" w:type="dxa"/>
            <w:vMerge w:val="restart"/>
          </w:tcPr>
          <w:p>
            <w:pPr>
              <w:pStyle w:val="TableParagraph"/>
              <w:rPr>
                <w:sz w:val="18"/>
              </w:rPr>
            </w:pPr>
          </w:p>
          <w:p>
            <w:pPr>
              <w:pStyle w:val="TableParagraph"/>
              <w:spacing w:before="11"/>
              <w:rPr>
                <w:sz w:val="25"/>
              </w:rPr>
            </w:pPr>
          </w:p>
          <w:p>
            <w:pPr>
              <w:pStyle w:val="TableParagraph"/>
              <w:ind w:left="195"/>
              <w:rPr>
                <w:b/>
                <w:sz w:val="18"/>
              </w:rPr>
            </w:pPr>
            <w:r>
              <w:rPr>
                <w:b/>
                <w:sz w:val="18"/>
              </w:rPr>
              <w:t>退休费</w:t>
            </w:r>
          </w:p>
        </w:tc>
        <w:tc>
          <w:tcPr>
            <w:tcW w:w="1035" w:type="dxa"/>
            <w:vMerge w:val="restart"/>
          </w:tcPr>
          <w:p>
            <w:pPr>
              <w:pStyle w:val="TableParagraph"/>
              <w:rPr>
                <w:sz w:val="18"/>
              </w:rPr>
            </w:pPr>
          </w:p>
          <w:p>
            <w:pPr>
              <w:pStyle w:val="TableParagraph"/>
              <w:spacing w:before="12"/>
              <w:rPr>
                <w:sz w:val="17"/>
              </w:rPr>
            </w:pPr>
          </w:p>
          <w:p>
            <w:pPr>
              <w:pStyle w:val="TableParagraph"/>
              <w:spacing w:line="235" w:lineRule="auto"/>
              <w:ind w:left="420" w:right="29" w:hanging="390"/>
              <w:rPr>
                <w:b/>
                <w:sz w:val="18"/>
              </w:rPr>
            </w:pPr>
            <w:r>
              <w:rPr>
                <w:b/>
                <w:w w:val="95"/>
                <w:sz w:val="18"/>
              </w:rPr>
              <w:t>退职（役） </w:t>
            </w:r>
            <w:r>
              <w:rPr>
                <w:b/>
                <w:sz w:val="18"/>
              </w:rPr>
              <w:t>费</w:t>
            </w:r>
          </w:p>
        </w:tc>
        <w:tc>
          <w:tcPr>
            <w:tcW w:w="825" w:type="dxa"/>
            <w:vMerge w:val="restart"/>
          </w:tcPr>
          <w:p>
            <w:pPr>
              <w:pStyle w:val="TableParagraph"/>
              <w:rPr>
                <w:sz w:val="18"/>
              </w:rPr>
            </w:pPr>
          </w:p>
          <w:p>
            <w:pPr>
              <w:pStyle w:val="TableParagraph"/>
              <w:spacing w:before="11"/>
              <w:rPr>
                <w:sz w:val="25"/>
              </w:rPr>
            </w:pPr>
          </w:p>
          <w:p>
            <w:pPr>
              <w:pStyle w:val="TableParagraph"/>
              <w:ind w:left="120"/>
              <w:rPr>
                <w:b/>
                <w:sz w:val="18"/>
              </w:rPr>
            </w:pPr>
            <w:r>
              <w:rPr>
                <w:b/>
                <w:sz w:val="18"/>
              </w:rPr>
              <w:t>抚恤金</w:t>
            </w:r>
          </w:p>
        </w:tc>
        <w:tc>
          <w:tcPr>
            <w:tcW w:w="870" w:type="dxa"/>
            <w:vMerge w:val="restart"/>
          </w:tcPr>
          <w:p>
            <w:pPr>
              <w:pStyle w:val="TableParagraph"/>
              <w:rPr>
                <w:sz w:val="18"/>
              </w:rPr>
            </w:pPr>
          </w:p>
          <w:p>
            <w:pPr>
              <w:pStyle w:val="TableParagraph"/>
              <w:spacing w:before="11"/>
              <w:rPr>
                <w:sz w:val="25"/>
              </w:rPr>
            </w:pPr>
          </w:p>
          <w:p>
            <w:pPr>
              <w:pStyle w:val="TableParagraph"/>
              <w:ind w:left="45"/>
              <w:rPr>
                <w:b/>
                <w:sz w:val="18"/>
              </w:rPr>
            </w:pPr>
            <w:r>
              <w:rPr>
                <w:b/>
                <w:sz w:val="18"/>
              </w:rPr>
              <w:t>生活补助</w:t>
            </w:r>
          </w:p>
        </w:tc>
        <w:tc>
          <w:tcPr>
            <w:tcW w:w="960" w:type="dxa"/>
            <w:vMerge w:val="restart"/>
          </w:tcPr>
          <w:p>
            <w:pPr>
              <w:pStyle w:val="TableParagraph"/>
              <w:rPr>
                <w:sz w:val="18"/>
              </w:rPr>
            </w:pPr>
          </w:p>
          <w:p>
            <w:pPr>
              <w:pStyle w:val="TableParagraph"/>
              <w:spacing w:before="11"/>
              <w:rPr>
                <w:sz w:val="25"/>
              </w:rPr>
            </w:pPr>
          </w:p>
          <w:p>
            <w:pPr>
              <w:pStyle w:val="TableParagraph"/>
              <w:ind w:left="180"/>
              <w:rPr>
                <w:b/>
                <w:sz w:val="18"/>
              </w:rPr>
            </w:pPr>
            <w:r>
              <w:rPr>
                <w:b/>
                <w:sz w:val="18"/>
              </w:rPr>
              <w:t>救济费</w:t>
            </w:r>
          </w:p>
        </w:tc>
        <w:tc>
          <w:tcPr>
            <w:tcW w:w="960" w:type="dxa"/>
            <w:vMerge w:val="restart"/>
          </w:tcPr>
          <w:p>
            <w:pPr>
              <w:pStyle w:val="TableParagraph"/>
              <w:rPr>
                <w:sz w:val="18"/>
              </w:rPr>
            </w:pPr>
          </w:p>
          <w:p>
            <w:pPr>
              <w:pStyle w:val="TableParagraph"/>
              <w:spacing w:before="12"/>
              <w:rPr>
                <w:sz w:val="17"/>
              </w:rPr>
            </w:pPr>
          </w:p>
          <w:p>
            <w:pPr>
              <w:pStyle w:val="TableParagraph"/>
              <w:spacing w:line="235" w:lineRule="auto"/>
              <w:ind w:left="375" w:right="89" w:hanging="285"/>
              <w:rPr>
                <w:b/>
                <w:sz w:val="18"/>
              </w:rPr>
            </w:pPr>
            <w:r>
              <w:rPr>
                <w:b/>
                <w:w w:val="95"/>
                <w:sz w:val="18"/>
              </w:rPr>
              <w:t>医疗费补</w:t>
            </w:r>
            <w:r>
              <w:rPr>
                <w:b/>
                <w:sz w:val="18"/>
              </w:rPr>
              <w:t>助</w:t>
            </w:r>
          </w:p>
        </w:tc>
        <w:tc>
          <w:tcPr>
            <w:tcW w:w="960" w:type="dxa"/>
            <w:vMerge w:val="restart"/>
          </w:tcPr>
          <w:p>
            <w:pPr>
              <w:pStyle w:val="TableParagraph"/>
              <w:rPr>
                <w:sz w:val="18"/>
              </w:rPr>
            </w:pPr>
          </w:p>
          <w:p>
            <w:pPr>
              <w:pStyle w:val="TableParagraph"/>
              <w:spacing w:before="11"/>
              <w:rPr>
                <w:sz w:val="25"/>
              </w:rPr>
            </w:pPr>
          </w:p>
          <w:p>
            <w:pPr>
              <w:pStyle w:val="TableParagraph"/>
              <w:ind w:left="180"/>
              <w:rPr>
                <w:b/>
                <w:sz w:val="18"/>
              </w:rPr>
            </w:pPr>
            <w:r>
              <w:rPr>
                <w:b/>
                <w:sz w:val="18"/>
              </w:rPr>
              <w:t>助学金</w:t>
            </w:r>
          </w:p>
        </w:tc>
        <w:tc>
          <w:tcPr>
            <w:tcW w:w="960" w:type="dxa"/>
            <w:vMerge w:val="restart"/>
          </w:tcPr>
          <w:p>
            <w:pPr>
              <w:pStyle w:val="TableParagraph"/>
              <w:rPr>
                <w:sz w:val="18"/>
              </w:rPr>
            </w:pPr>
          </w:p>
          <w:p>
            <w:pPr>
              <w:pStyle w:val="TableParagraph"/>
              <w:spacing w:before="11"/>
              <w:rPr>
                <w:sz w:val="25"/>
              </w:rPr>
            </w:pPr>
          </w:p>
          <w:p>
            <w:pPr>
              <w:pStyle w:val="TableParagraph"/>
              <w:ind w:left="180"/>
              <w:rPr>
                <w:b/>
                <w:sz w:val="18"/>
              </w:rPr>
            </w:pPr>
            <w:r>
              <w:rPr>
                <w:b/>
                <w:sz w:val="18"/>
              </w:rPr>
              <w:t>奖励金</w:t>
            </w:r>
          </w:p>
        </w:tc>
        <w:tc>
          <w:tcPr>
            <w:tcW w:w="960" w:type="dxa"/>
            <w:vMerge w:val="restart"/>
          </w:tcPr>
          <w:p>
            <w:pPr>
              <w:pStyle w:val="TableParagraph"/>
              <w:rPr>
                <w:sz w:val="18"/>
              </w:rPr>
            </w:pPr>
          </w:p>
          <w:p>
            <w:pPr>
              <w:pStyle w:val="TableParagraph"/>
              <w:spacing w:before="12"/>
              <w:rPr>
                <w:sz w:val="17"/>
              </w:rPr>
            </w:pPr>
          </w:p>
          <w:p>
            <w:pPr>
              <w:pStyle w:val="TableParagraph"/>
              <w:spacing w:line="235" w:lineRule="auto"/>
              <w:ind w:left="180" w:right="89" w:hanging="90"/>
              <w:rPr>
                <w:b/>
                <w:sz w:val="18"/>
              </w:rPr>
            </w:pPr>
            <w:r>
              <w:rPr>
                <w:b/>
                <w:w w:val="95"/>
                <w:sz w:val="18"/>
              </w:rPr>
              <w:t>代缴社会</w:t>
            </w:r>
            <w:r>
              <w:rPr>
                <w:b/>
                <w:sz w:val="18"/>
              </w:rPr>
              <w:t>保险费</w:t>
            </w:r>
          </w:p>
        </w:tc>
        <w:tc>
          <w:tcPr>
            <w:tcW w:w="960" w:type="dxa"/>
            <w:vMerge w:val="restart"/>
          </w:tcPr>
          <w:p>
            <w:pPr>
              <w:pStyle w:val="TableParagraph"/>
              <w:rPr>
                <w:sz w:val="18"/>
              </w:rPr>
            </w:pPr>
          </w:p>
          <w:p>
            <w:pPr>
              <w:pStyle w:val="TableParagraph"/>
              <w:spacing w:before="12"/>
              <w:rPr>
                <w:sz w:val="17"/>
              </w:rPr>
            </w:pPr>
          </w:p>
          <w:p>
            <w:pPr>
              <w:pStyle w:val="TableParagraph"/>
              <w:spacing w:line="235" w:lineRule="auto"/>
              <w:ind w:left="90" w:right="89"/>
              <w:rPr>
                <w:b/>
                <w:sz w:val="18"/>
              </w:rPr>
            </w:pPr>
            <w:r>
              <w:rPr>
                <w:b/>
                <w:w w:val="95"/>
                <w:sz w:val="18"/>
              </w:rPr>
              <w:t>个人农业生产补贴</w:t>
            </w:r>
          </w:p>
        </w:tc>
        <w:tc>
          <w:tcPr>
            <w:tcW w:w="960" w:type="dxa"/>
            <w:vMerge w:val="restart"/>
          </w:tcPr>
          <w:p>
            <w:pPr>
              <w:pStyle w:val="TableParagraph"/>
              <w:spacing w:before="7"/>
              <w:rPr>
                <w:sz w:val="26"/>
              </w:rPr>
            </w:pPr>
          </w:p>
          <w:p>
            <w:pPr>
              <w:pStyle w:val="TableParagraph"/>
              <w:spacing w:line="235" w:lineRule="auto" w:before="1"/>
              <w:ind w:left="90" w:right="89"/>
              <w:jc w:val="both"/>
              <w:rPr>
                <w:b/>
                <w:sz w:val="18"/>
              </w:rPr>
            </w:pPr>
            <w:r>
              <w:rPr>
                <w:b/>
                <w:w w:val="95"/>
                <w:sz w:val="18"/>
              </w:rPr>
              <w:t>其他对个人和家庭</w:t>
            </w:r>
            <w:r>
              <w:rPr>
                <w:b/>
                <w:sz w:val="18"/>
              </w:rPr>
              <w:t>的补助</w:t>
            </w:r>
          </w:p>
        </w:tc>
      </w:tr>
      <w:tr>
        <w:trPr>
          <w:trHeight w:val="765" w:hRule="atLeast"/>
        </w:trPr>
        <w:tc>
          <w:tcPr>
            <w:tcW w:w="510" w:type="dxa"/>
          </w:tcPr>
          <w:p>
            <w:pPr>
              <w:pStyle w:val="TableParagraph"/>
              <w:spacing w:before="6"/>
              <w:rPr>
                <w:sz w:val="20"/>
              </w:rPr>
            </w:pPr>
          </w:p>
          <w:p>
            <w:pPr>
              <w:pStyle w:val="TableParagraph"/>
              <w:ind w:right="14"/>
              <w:jc w:val="center"/>
              <w:rPr>
                <w:b/>
                <w:sz w:val="18"/>
              </w:rPr>
            </w:pPr>
            <w:r>
              <w:rPr>
                <w:b/>
                <w:w w:val="99"/>
                <w:sz w:val="18"/>
              </w:rPr>
              <w:t>类</w:t>
            </w:r>
          </w:p>
        </w:tc>
        <w:tc>
          <w:tcPr>
            <w:tcW w:w="525" w:type="dxa"/>
          </w:tcPr>
          <w:p>
            <w:pPr>
              <w:pStyle w:val="TableParagraph"/>
              <w:spacing w:before="6"/>
              <w:rPr>
                <w:sz w:val="20"/>
              </w:rPr>
            </w:pPr>
          </w:p>
          <w:p>
            <w:pPr>
              <w:pStyle w:val="TableParagraph"/>
              <w:jc w:val="center"/>
              <w:rPr>
                <w:b/>
                <w:sz w:val="18"/>
              </w:rPr>
            </w:pPr>
            <w:r>
              <w:rPr>
                <w:b/>
                <w:w w:val="99"/>
                <w:sz w:val="18"/>
              </w:rPr>
              <w:t>款</w:t>
            </w:r>
          </w:p>
        </w:tc>
        <w:tc>
          <w:tcPr>
            <w:tcW w:w="525" w:type="dxa"/>
          </w:tcPr>
          <w:p>
            <w:pPr>
              <w:pStyle w:val="TableParagraph"/>
              <w:spacing w:before="6"/>
              <w:rPr>
                <w:sz w:val="20"/>
              </w:rPr>
            </w:pPr>
          </w:p>
          <w:p>
            <w:pPr>
              <w:pStyle w:val="TableParagraph"/>
              <w:jc w:val="center"/>
              <w:rPr>
                <w:b/>
                <w:sz w:val="18"/>
              </w:rPr>
            </w:pPr>
            <w:r>
              <w:rPr>
                <w:b/>
                <w:w w:val="99"/>
                <w:sz w:val="18"/>
              </w:rPr>
              <w:t>项</w:t>
            </w:r>
          </w:p>
        </w:tc>
        <w:tc>
          <w:tcPr>
            <w:tcW w:w="1185" w:type="dxa"/>
            <w:vMerge/>
            <w:tcBorders>
              <w:top w:val="nil"/>
            </w:tcBorders>
          </w:tcPr>
          <w:p>
            <w:pPr>
              <w:rPr>
                <w:sz w:val="2"/>
                <w:szCs w:val="2"/>
              </w:rPr>
            </w:pPr>
          </w:p>
        </w:tc>
        <w:tc>
          <w:tcPr>
            <w:tcW w:w="2685" w:type="dxa"/>
            <w:vMerge/>
            <w:tcBorders>
              <w:top w:val="nil"/>
            </w:tcBorders>
          </w:tcPr>
          <w:p>
            <w:pPr>
              <w:rPr>
                <w:sz w:val="2"/>
                <w:szCs w:val="2"/>
              </w:rPr>
            </w:pPr>
          </w:p>
        </w:tc>
        <w:tc>
          <w:tcPr>
            <w:tcW w:w="1200" w:type="dxa"/>
            <w:vMerge/>
            <w:tcBorders>
              <w:top w:val="nil"/>
            </w:tcBorders>
          </w:tcPr>
          <w:p>
            <w:pPr>
              <w:rPr>
                <w:sz w:val="2"/>
                <w:szCs w:val="2"/>
              </w:rPr>
            </w:pPr>
          </w:p>
        </w:tc>
        <w:tc>
          <w:tcPr>
            <w:tcW w:w="1005" w:type="dxa"/>
            <w:vMerge/>
            <w:tcBorders>
              <w:top w:val="nil"/>
            </w:tcBorders>
          </w:tcPr>
          <w:p>
            <w:pPr>
              <w:rPr>
                <w:sz w:val="2"/>
                <w:szCs w:val="2"/>
              </w:rPr>
            </w:pPr>
          </w:p>
        </w:tc>
        <w:tc>
          <w:tcPr>
            <w:tcW w:w="975" w:type="dxa"/>
            <w:vMerge/>
            <w:tcBorders>
              <w:top w:val="nil"/>
            </w:tcBorders>
          </w:tcPr>
          <w:p>
            <w:pPr>
              <w:rPr>
                <w:sz w:val="2"/>
                <w:szCs w:val="2"/>
              </w:rPr>
            </w:pPr>
          </w:p>
        </w:tc>
        <w:tc>
          <w:tcPr>
            <w:tcW w:w="1035" w:type="dxa"/>
            <w:vMerge/>
            <w:tcBorders>
              <w:top w:val="nil"/>
            </w:tcBorders>
          </w:tcPr>
          <w:p>
            <w:pPr>
              <w:rPr>
                <w:sz w:val="2"/>
                <w:szCs w:val="2"/>
              </w:rPr>
            </w:pPr>
          </w:p>
        </w:tc>
        <w:tc>
          <w:tcPr>
            <w:tcW w:w="825" w:type="dxa"/>
            <w:vMerge/>
            <w:tcBorders>
              <w:top w:val="nil"/>
            </w:tcBorders>
          </w:tcPr>
          <w:p>
            <w:pPr>
              <w:rPr>
                <w:sz w:val="2"/>
                <w:szCs w:val="2"/>
              </w:rPr>
            </w:pPr>
          </w:p>
        </w:tc>
        <w:tc>
          <w:tcPr>
            <w:tcW w:w="870" w:type="dxa"/>
            <w:vMerge/>
            <w:tcBorders>
              <w:top w:val="nil"/>
            </w:tcBorders>
          </w:tcPr>
          <w:p>
            <w:pPr>
              <w:rPr>
                <w:sz w:val="2"/>
                <w:szCs w:val="2"/>
              </w:rPr>
            </w:pP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960" w:type="dxa"/>
            <w:vMerge/>
            <w:tcBorders>
              <w:top w:val="nil"/>
            </w:tcBorders>
          </w:tcPr>
          <w:p>
            <w:pPr>
              <w:rPr>
                <w:sz w:val="2"/>
                <w:szCs w:val="2"/>
              </w:rPr>
            </w:pPr>
          </w:p>
        </w:tc>
        <w:tc>
          <w:tcPr>
            <w:tcW w:w="960" w:type="dxa"/>
            <w:vMerge/>
            <w:tcBorders>
              <w:top w:val="nil"/>
            </w:tcBorders>
          </w:tcPr>
          <w:p>
            <w:pPr>
              <w:rPr>
                <w:sz w:val="2"/>
                <w:szCs w:val="2"/>
              </w:rPr>
            </w:pPr>
          </w:p>
        </w:tc>
      </w:tr>
      <w:tr>
        <w:trPr>
          <w:trHeight w:val="525" w:hRule="atLeast"/>
        </w:trPr>
        <w:tc>
          <w:tcPr>
            <w:tcW w:w="510" w:type="dxa"/>
          </w:tcPr>
          <w:p>
            <w:pPr>
              <w:pStyle w:val="TableParagraph"/>
              <w:rPr>
                <w:rFonts w:ascii="Times New Roman"/>
                <w:sz w:val="20"/>
              </w:rPr>
            </w:pPr>
          </w:p>
        </w:tc>
        <w:tc>
          <w:tcPr>
            <w:tcW w:w="525" w:type="dxa"/>
          </w:tcPr>
          <w:p>
            <w:pPr>
              <w:pStyle w:val="TableParagraph"/>
              <w:rPr>
                <w:rFonts w:ascii="Times New Roman"/>
                <w:sz w:val="20"/>
              </w:rPr>
            </w:pPr>
          </w:p>
        </w:tc>
        <w:tc>
          <w:tcPr>
            <w:tcW w:w="525" w:type="dxa"/>
          </w:tcPr>
          <w:p>
            <w:pPr>
              <w:pStyle w:val="TableParagraph"/>
              <w:rPr>
                <w:rFonts w:ascii="Times New Roman"/>
                <w:sz w:val="20"/>
              </w:rPr>
            </w:pPr>
          </w:p>
        </w:tc>
        <w:tc>
          <w:tcPr>
            <w:tcW w:w="1185" w:type="dxa"/>
          </w:tcPr>
          <w:p>
            <w:pPr>
              <w:pStyle w:val="TableParagraph"/>
              <w:rPr>
                <w:rFonts w:ascii="Times New Roman"/>
                <w:sz w:val="20"/>
              </w:rPr>
            </w:pPr>
          </w:p>
        </w:tc>
        <w:tc>
          <w:tcPr>
            <w:tcW w:w="2685" w:type="dxa"/>
          </w:tcPr>
          <w:p>
            <w:pPr>
              <w:pStyle w:val="TableParagraph"/>
              <w:spacing w:before="6"/>
              <w:rPr>
                <w:sz w:val="11"/>
              </w:rPr>
            </w:pPr>
          </w:p>
          <w:p>
            <w:pPr>
              <w:pStyle w:val="TableParagraph"/>
              <w:ind w:left="30"/>
              <w:rPr>
                <w:sz w:val="16"/>
              </w:rPr>
            </w:pPr>
            <w:r>
              <w:rPr>
                <w:w w:val="105"/>
                <w:sz w:val="16"/>
              </w:rPr>
              <w:t>合计</w:t>
            </w:r>
          </w:p>
        </w:tc>
        <w:tc>
          <w:tcPr>
            <w:tcW w:w="1200" w:type="dxa"/>
          </w:tcPr>
          <w:p>
            <w:pPr>
              <w:pStyle w:val="TableParagraph"/>
              <w:spacing w:before="6"/>
              <w:rPr>
                <w:sz w:val="11"/>
              </w:rPr>
            </w:pPr>
          </w:p>
          <w:p>
            <w:pPr>
              <w:pStyle w:val="TableParagraph"/>
              <w:ind w:right="20"/>
              <w:jc w:val="right"/>
              <w:rPr>
                <w:sz w:val="16"/>
              </w:rPr>
            </w:pPr>
            <w:r>
              <w:rPr>
                <w:sz w:val="16"/>
              </w:rPr>
              <w:t>5.26</w:t>
            </w:r>
          </w:p>
        </w:tc>
        <w:tc>
          <w:tcPr>
            <w:tcW w:w="1005" w:type="dxa"/>
          </w:tcPr>
          <w:p>
            <w:pPr>
              <w:pStyle w:val="TableParagraph"/>
              <w:rPr>
                <w:rFonts w:ascii="Times New Roman"/>
                <w:sz w:val="20"/>
              </w:rPr>
            </w:pPr>
          </w:p>
        </w:tc>
        <w:tc>
          <w:tcPr>
            <w:tcW w:w="975" w:type="dxa"/>
          </w:tcPr>
          <w:p>
            <w:pPr>
              <w:pStyle w:val="TableParagraph"/>
              <w:rPr>
                <w:rFonts w:ascii="Times New Roman"/>
                <w:sz w:val="20"/>
              </w:rPr>
            </w:pPr>
          </w:p>
        </w:tc>
        <w:tc>
          <w:tcPr>
            <w:tcW w:w="1035" w:type="dxa"/>
          </w:tcPr>
          <w:p>
            <w:pPr>
              <w:pStyle w:val="TableParagraph"/>
              <w:rPr>
                <w:rFonts w:ascii="Times New Roman"/>
                <w:sz w:val="20"/>
              </w:rPr>
            </w:pPr>
          </w:p>
        </w:tc>
        <w:tc>
          <w:tcPr>
            <w:tcW w:w="825" w:type="dxa"/>
          </w:tcPr>
          <w:p>
            <w:pPr>
              <w:pStyle w:val="TableParagraph"/>
              <w:rPr>
                <w:rFonts w:ascii="Times New Roman"/>
                <w:sz w:val="20"/>
              </w:rPr>
            </w:pPr>
          </w:p>
        </w:tc>
        <w:tc>
          <w:tcPr>
            <w:tcW w:w="870" w:type="dxa"/>
          </w:tcPr>
          <w:p>
            <w:pPr>
              <w:pStyle w:val="TableParagraph"/>
              <w:spacing w:before="6"/>
              <w:rPr>
                <w:sz w:val="11"/>
              </w:rPr>
            </w:pPr>
          </w:p>
          <w:p>
            <w:pPr>
              <w:pStyle w:val="TableParagraph"/>
              <w:ind w:right="20"/>
              <w:jc w:val="right"/>
              <w:rPr>
                <w:sz w:val="16"/>
              </w:rPr>
            </w:pPr>
            <w:r>
              <w:rPr>
                <w:sz w:val="16"/>
              </w:rPr>
              <w:t>2.41</w:t>
            </w: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spacing w:before="6"/>
              <w:rPr>
                <w:sz w:val="11"/>
              </w:rPr>
            </w:pPr>
          </w:p>
          <w:p>
            <w:pPr>
              <w:pStyle w:val="TableParagraph"/>
              <w:ind w:right="20"/>
              <w:jc w:val="right"/>
              <w:rPr>
                <w:sz w:val="16"/>
              </w:rPr>
            </w:pPr>
            <w:r>
              <w:rPr>
                <w:sz w:val="16"/>
              </w:rPr>
              <w:t>2.85</w:t>
            </w:r>
          </w:p>
        </w:tc>
      </w:tr>
      <w:tr>
        <w:trPr>
          <w:trHeight w:val="540" w:hRule="atLeast"/>
        </w:trPr>
        <w:tc>
          <w:tcPr>
            <w:tcW w:w="510" w:type="dxa"/>
          </w:tcPr>
          <w:p>
            <w:pPr>
              <w:pStyle w:val="TableParagraph"/>
              <w:rPr>
                <w:rFonts w:ascii="Times New Roman"/>
                <w:sz w:val="20"/>
              </w:rPr>
            </w:pPr>
          </w:p>
        </w:tc>
        <w:tc>
          <w:tcPr>
            <w:tcW w:w="525" w:type="dxa"/>
          </w:tcPr>
          <w:p>
            <w:pPr>
              <w:pStyle w:val="TableParagraph"/>
              <w:rPr>
                <w:rFonts w:ascii="Times New Roman"/>
                <w:sz w:val="20"/>
              </w:rPr>
            </w:pPr>
          </w:p>
        </w:tc>
        <w:tc>
          <w:tcPr>
            <w:tcW w:w="525" w:type="dxa"/>
          </w:tcPr>
          <w:p>
            <w:pPr>
              <w:pStyle w:val="TableParagraph"/>
              <w:rPr>
                <w:rFonts w:ascii="Times New Roman"/>
                <w:sz w:val="20"/>
              </w:rPr>
            </w:pPr>
          </w:p>
        </w:tc>
        <w:tc>
          <w:tcPr>
            <w:tcW w:w="1185" w:type="dxa"/>
          </w:tcPr>
          <w:p>
            <w:pPr>
              <w:pStyle w:val="TableParagraph"/>
              <w:spacing w:before="8"/>
              <w:rPr>
                <w:sz w:val="12"/>
              </w:rPr>
            </w:pPr>
          </w:p>
          <w:p>
            <w:pPr>
              <w:pStyle w:val="TableParagraph"/>
              <w:ind w:left="30"/>
              <w:rPr>
                <w:sz w:val="16"/>
              </w:rPr>
            </w:pPr>
            <w:r>
              <w:rPr>
                <w:w w:val="105"/>
                <w:sz w:val="16"/>
              </w:rPr>
              <w:t>109</w:t>
            </w:r>
          </w:p>
        </w:tc>
        <w:tc>
          <w:tcPr>
            <w:tcW w:w="2685" w:type="dxa"/>
          </w:tcPr>
          <w:p>
            <w:pPr>
              <w:pStyle w:val="TableParagraph"/>
              <w:spacing w:before="8"/>
              <w:rPr>
                <w:sz w:val="12"/>
              </w:rPr>
            </w:pPr>
          </w:p>
          <w:p>
            <w:pPr>
              <w:pStyle w:val="TableParagraph"/>
              <w:ind w:left="30"/>
              <w:rPr>
                <w:sz w:val="16"/>
              </w:rPr>
            </w:pPr>
            <w:r>
              <w:rPr>
                <w:w w:val="105"/>
                <w:sz w:val="16"/>
              </w:rPr>
              <w:t>沅陵县机关事务中心</w:t>
            </w:r>
          </w:p>
        </w:tc>
        <w:tc>
          <w:tcPr>
            <w:tcW w:w="1200" w:type="dxa"/>
          </w:tcPr>
          <w:p>
            <w:pPr>
              <w:pStyle w:val="TableParagraph"/>
              <w:spacing w:before="8"/>
              <w:rPr>
                <w:sz w:val="12"/>
              </w:rPr>
            </w:pPr>
          </w:p>
          <w:p>
            <w:pPr>
              <w:pStyle w:val="TableParagraph"/>
              <w:ind w:right="20"/>
              <w:jc w:val="right"/>
              <w:rPr>
                <w:sz w:val="16"/>
              </w:rPr>
            </w:pPr>
            <w:r>
              <w:rPr>
                <w:sz w:val="16"/>
              </w:rPr>
              <w:t>5.26</w:t>
            </w:r>
          </w:p>
        </w:tc>
        <w:tc>
          <w:tcPr>
            <w:tcW w:w="1005" w:type="dxa"/>
          </w:tcPr>
          <w:p>
            <w:pPr>
              <w:pStyle w:val="TableParagraph"/>
              <w:rPr>
                <w:rFonts w:ascii="Times New Roman"/>
                <w:sz w:val="20"/>
              </w:rPr>
            </w:pPr>
          </w:p>
        </w:tc>
        <w:tc>
          <w:tcPr>
            <w:tcW w:w="975" w:type="dxa"/>
          </w:tcPr>
          <w:p>
            <w:pPr>
              <w:pStyle w:val="TableParagraph"/>
              <w:rPr>
                <w:rFonts w:ascii="Times New Roman"/>
                <w:sz w:val="20"/>
              </w:rPr>
            </w:pPr>
          </w:p>
        </w:tc>
        <w:tc>
          <w:tcPr>
            <w:tcW w:w="1035" w:type="dxa"/>
          </w:tcPr>
          <w:p>
            <w:pPr>
              <w:pStyle w:val="TableParagraph"/>
              <w:rPr>
                <w:rFonts w:ascii="Times New Roman"/>
                <w:sz w:val="20"/>
              </w:rPr>
            </w:pPr>
          </w:p>
        </w:tc>
        <w:tc>
          <w:tcPr>
            <w:tcW w:w="825" w:type="dxa"/>
          </w:tcPr>
          <w:p>
            <w:pPr>
              <w:pStyle w:val="TableParagraph"/>
              <w:rPr>
                <w:rFonts w:ascii="Times New Roman"/>
                <w:sz w:val="20"/>
              </w:rPr>
            </w:pPr>
          </w:p>
        </w:tc>
        <w:tc>
          <w:tcPr>
            <w:tcW w:w="870" w:type="dxa"/>
          </w:tcPr>
          <w:p>
            <w:pPr>
              <w:pStyle w:val="TableParagraph"/>
              <w:spacing w:before="8"/>
              <w:rPr>
                <w:sz w:val="12"/>
              </w:rPr>
            </w:pPr>
          </w:p>
          <w:p>
            <w:pPr>
              <w:pStyle w:val="TableParagraph"/>
              <w:ind w:right="20"/>
              <w:jc w:val="right"/>
              <w:rPr>
                <w:sz w:val="16"/>
              </w:rPr>
            </w:pPr>
            <w:r>
              <w:rPr>
                <w:sz w:val="16"/>
              </w:rPr>
              <w:t>2.41</w:t>
            </w: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spacing w:before="8"/>
              <w:rPr>
                <w:sz w:val="12"/>
              </w:rPr>
            </w:pPr>
          </w:p>
          <w:p>
            <w:pPr>
              <w:pStyle w:val="TableParagraph"/>
              <w:ind w:right="20"/>
              <w:jc w:val="right"/>
              <w:rPr>
                <w:sz w:val="16"/>
              </w:rPr>
            </w:pPr>
            <w:r>
              <w:rPr>
                <w:sz w:val="16"/>
              </w:rPr>
              <w:t>2.85</w:t>
            </w:r>
          </w:p>
        </w:tc>
      </w:tr>
      <w:tr>
        <w:trPr>
          <w:trHeight w:val="540" w:hRule="atLeast"/>
        </w:trPr>
        <w:tc>
          <w:tcPr>
            <w:tcW w:w="510" w:type="dxa"/>
          </w:tcPr>
          <w:p>
            <w:pPr>
              <w:pStyle w:val="TableParagraph"/>
              <w:rPr>
                <w:rFonts w:ascii="Times New Roman"/>
                <w:sz w:val="20"/>
              </w:rPr>
            </w:pPr>
          </w:p>
        </w:tc>
        <w:tc>
          <w:tcPr>
            <w:tcW w:w="525" w:type="dxa"/>
          </w:tcPr>
          <w:p>
            <w:pPr>
              <w:pStyle w:val="TableParagraph"/>
              <w:rPr>
                <w:rFonts w:ascii="Times New Roman"/>
                <w:sz w:val="20"/>
              </w:rPr>
            </w:pPr>
          </w:p>
        </w:tc>
        <w:tc>
          <w:tcPr>
            <w:tcW w:w="525" w:type="dxa"/>
          </w:tcPr>
          <w:p>
            <w:pPr>
              <w:pStyle w:val="TableParagraph"/>
              <w:rPr>
                <w:rFonts w:ascii="Times New Roman"/>
                <w:sz w:val="20"/>
              </w:rPr>
            </w:pPr>
          </w:p>
        </w:tc>
        <w:tc>
          <w:tcPr>
            <w:tcW w:w="1185"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685" w:type="dxa"/>
          </w:tcPr>
          <w:p>
            <w:pPr>
              <w:pStyle w:val="TableParagraph"/>
              <w:spacing w:before="8"/>
              <w:rPr>
                <w:sz w:val="12"/>
              </w:rPr>
            </w:pPr>
          </w:p>
          <w:p>
            <w:pPr>
              <w:pStyle w:val="TableParagraph"/>
              <w:ind w:left="30"/>
              <w:rPr>
                <w:sz w:val="16"/>
              </w:rPr>
            </w:pPr>
            <w:r>
              <w:rPr>
                <w:w w:val="103"/>
                <w:sz w:val="16"/>
              </w:rPr>
              <w:t>  </w:t>
            </w:r>
            <w:r>
              <w:rPr>
                <w:w w:val="105"/>
                <w:sz w:val="16"/>
              </w:rPr>
              <w:t>沅陵县机关事务中心</w:t>
            </w:r>
          </w:p>
        </w:tc>
        <w:tc>
          <w:tcPr>
            <w:tcW w:w="1200" w:type="dxa"/>
          </w:tcPr>
          <w:p>
            <w:pPr>
              <w:pStyle w:val="TableParagraph"/>
              <w:spacing w:before="8"/>
              <w:rPr>
                <w:sz w:val="12"/>
              </w:rPr>
            </w:pPr>
          </w:p>
          <w:p>
            <w:pPr>
              <w:pStyle w:val="TableParagraph"/>
              <w:ind w:right="20"/>
              <w:jc w:val="right"/>
              <w:rPr>
                <w:sz w:val="16"/>
              </w:rPr>
            </w:pPr>
            <w:r>
              <w:rPr>
                <w:sz w:val="16"/>
              </w:rPr>
              <w:t>5.26</w:t>
            </w:r>
          </w:p>
        </w:tc>
        <w:tc>
          <w:tcPr>
            <w:tcW w:w="1005" w:type="dxa"/>
          </w:tcPr>
          <w:p>
            <w:pPr>
              <w:pStyle w:val="TableParagraph"/>
              <w:rPr>
                <w:rFonts w:ascii="Times New Roman"/>
                <w:sz w:val="20"/>
              </w:rPr>
            </w:pPr>
          </w:p>
        </w:tc>
        <w:tc>
          <w:tcPr>
            <w:tcW w:w="975" w:type="dxa"/>
          </w:tcPr>
          <w:p>
            <w:pPr>
              <w:pStyle w:val="TableParagraph"/>
              <w:rPr>
                <w:rFonts w:ascii="Times New Roman"/>
                <w:sz w:val="20"/>
              </w:rPr>
            </w:pPr>
          </w:p>
        </w:tc>
        <w:tc>
          <w:tcPr>
            <w:tcW w:w="1035" w:type="dxa"/>
          </w:tcPr>
          <w:p>
            <w:pPr>
              <w:pStyle w:val="TableParagraph"/>
              <w:rPr>
                <w:rFonts w:ascii="Times New Roman"/>
                <w:sz w:val="20"/>
              </w:rPr>
            </w:pPr>
          </w:p>
        </w:tc>
        <w:tc>
          <w:tcPr>
            <w:tcW w:w="825" w:type="dxa"/>
          </w:tcPr>
          <w:p>
            <w:pPr>
              <w:pStyle w:val="TableParagraph"/>
              <w:rPr>
                <w:rFonts w:ascii="Times New Roman"/>
                <w:sz w:val="20"/>
              </w:rPr>
            </w:pPr>
          </w:p>
        </w:tc>
        <w:tc>
          <w:tcPr>
            <w:tcW w:w="870" w:type="dxa"/>
          </w:tcPr>
          <w:p>
            <w:pPr>
              <w:pStyle w:val="TableParagraph"/>
              <w:spacing w:before="8"/>
              <w:rPr>
                <w:sz w:val="12"/>
              </w:rPr>
            </w:pPr>
          </w:p>
          <w:p>
            <w:pPr>
              <w:pStyle w:val="TableParagraph"/>
              <w:ind w:right="20"/>
              <w:jc w:val="right"/>
              <w:rPr>
                <w:sz w:val="16"/>
              </w:rPr>
            </w:pPr>
            <w:r>
              <w:rPr>
                <w:sz w:val="16"/>
              </w:rPr>
              <w:t>2.41</w:t>
            </w: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spacing w:before="8"/>
              <w:rPr>
                <w:sz w:val="12"/>
              </w:rPr>
            </w:pPr>
          </w:p>
          <w:p>
            <w:pPr>
              <w:pStyle w:val="TableParagraph"/>
              <w:ind w:right="20"/>
              <w:jc w:val="right"/>
              <w:rPr>
                <w:sz w:val="16"/>
              </w:rPr>
            </w:pPr>
            <w:r>
              <w:rPr>
                <w:sz w:val="16"/>
              </w:rPr>
              <w:t>2.85</w:t>
            </w:r>
          </w:p>
        </w:tc>
      </w:tr>
      <w:tr>
        <w:trPr>
          <w:trHeight w:val="525" w:hRule="atLeast"/>
        </w:trPr>
        <w:tc>
          <w:tcPr>
            <w:tcW w:w="510" w:type="dxa"/>
          </w:tcPr>
          <w:p>
            <w:pPr>
              <w:pStyle w:val="TableParagraph"/>
              <w:spacing w:before="6"/>
              <w:rPr>
                <w:sz w:val="11"/>
              </w:rPr>
            </w:pPr>
          </w:p>
          <w:p>
            <w:pPr>
              <w:pStyle w:val="TableParagraph"/>
              <w:ind w:left="60" w:right="53"/>
              <w:jc w:val="center"/>
              <w:rPr>
                <w:sz w:val="16"/>
              </w:rPr>
            </w:pPr>
            <w:r>
              <w:rPr>
                <w:w w:val="105"/>
                <w:sz w:val="16"/>
              </w:rPr>
              <w:t>201</w:t>
            </w:r>
          </w:p>
        </w:tc>
        <w:tc>
          <w:tcPr>
            <w:tcW w:w="525" w:type="dxa"/>
          </w:tcPr>
          <w:p>
            <w:pPr>
              <w:pStyle w:val="TableParagraph"/>
              <w:spacing w:before="6"/>
              <w:rPr>
                <w:sz w:val="11"/>
              </w:rPr>
            </w:pPr>
          </w:p>
          <w:p>
            <w:pPr>
              <w:pStyle w:val="TableParagraph"/>
              <w:ind w:left="106" w:right="111"/>
              <w:jc w:val="center"/>
              <w:rPr>
                <w:sz w:val="16"/>
              </w:rPr>
            </w:pPr>
            <w:r>
              <w:rPr>
                <w:w w:val="105"/>
                <w:sz w:val="16"/>
              </w:rPr>
              <w:t>31</w:t>
            </w:r>
          </w:p>
        </w:tc>
        <w:tc>
          <w:tcPr>
            <w:tcW w:w="525" w:type="dxa"/>
          </w:tcPr>
          <w:p>
            <w:pPr>
              <w:pStyle w:val="TableParagraph"/>
              <w:spacing w:before="6"/>
              <w:rPr>
                <w:sz w:val="11"/>
              </w:rPr>
            </w:pPr>
          </w:p>
          <w:p>
            <w:pPr>
              <w:pStyle w:val="TableParagraph"/>
              <w:ind w:left="106" w:right="111"/>
              <w:jc w:val="center"/>
              <w:rPr>
                <w:sz w:val="16"/>
              </w:rPr>
            </w:pPr>
            <w:r>
              <w:rPr>
                <w:w w:val="105"/>
                <w:sz w:val="16"/>
              </w:rPr>
              <w:t>01</w:t>
            </w:r>
          </w:p>
        </w:tc>
        <w:tc>
          <w:tcPr>
            <w:tcW w:w="1185" w:type="dxa"/>
          </w:tcPr>
          <w:p>
            <w:pPr>
              <w:pStyle w:val="TableParagraph"/>
              <w:spacing w:before="6"/>
              <w:rPr>
                <w:sz w:val="11"/>
              </w:rPr>
            </w:pPr>
          </w:p>
          <w:p>
            <w:pPr>
              <w:pStyle w:val="TableParagraph"/>
              <w:ind w:left="30"/>
              <w:rPr>
                <w:sz w:val="16"/>
              </w:rPr>
            </w:pPr>
            <w:r>
              <w:rPr>
                <w:w w:val="103"/>
                <w:sz w:val="16"/>
              </w:rPr>
              <w:t>    </w:t>
            </w:r>
            <w:r>
              <w:rPr>
                <w:w w:val="105"/>
                <w:sz w:val="16"/>
              </w:rPr>
              <w:t>109001</w:t>
            </w:r>
          </w:p>
        </w:tc>
        <w:tc>
          <w:tcPr>
            <w:tcW w:w="2685" w:type="dxa"/>
          </w:tcPr>
          <w:p>
            <w:pPr>
              <w:pStyle w:val="TableParagraph"/>
              <w:spacing w:before="6"/>
              <w:rPr>
                <w:sz w:val="11"/>
              </w:rPr>
            </w:pPr>
          </w:p>
          <w:p>
            <w:pPr>
              <w:pStyle w:val="TableParagraph"/>
              <w:ind w:left="30"/>
              <w:rPr>
                <w:sz w:val="16"/>
              </w:rPr>
            </w:pPr>
            <w:r>
              <w:rPr>
                <w:w w:val="103"/>
                <w:sz w:val="16"/>
              </w:rPr>
              <w:t>    </w:t>
            </w:r>
            <w:r>
              <w:rPr>
                <w:w w:val="105"/>
                <w:sz w:val="16"/>
              </w:rPr>
              <w:t>行政运行</w:t>
            </w:r>
          </w:p>
        </w:tc>
        <w:tc>
          <w:tcPr>
            <w:tcW w:w="1200" w:type="dxa"/>
          </w:tcPr>
          <w:p>
            <w:pPr>
              <w:pStyle w:val="TableParagraph"/>
              <w:spacing w:before="6"/>
              <w:rPr>
                <w:sz w:val="11"/>
              </w:rPr>
            </w:pPr>
          </w:p>
          <w:p>
            <w:pPr>
              <w:pStyle w:val="TableParagraph"/>
              <w:ind w:right="20"/>
              <w:jc w:val="right"/>
              <w:rPr>
                <w:sz w:val="16"/>
              </w:rPr>
            </w:pPr>
            <w:r>
              <w:rPr>
                <w:sz w:val="16"/>
              </w:rPr>
              <w:t>5.26</w:t>
            </w:r>
          </w:p>
        </w:tc>
        <w:tc>
          <w:tcPr>
            <w:tcW w:w="1005" w:type="dxa"/>
          </w:tcPr>
          <w:p>
            <w:pPr>
              <w:pStyle w:val="TableParagraph"/>
              <w:rPr>
                <w:rFonts w:ascii="Times New Roman"/>
                <w:sz w:val="20"/>
              </w:rPr>
            </w:pPr>
          </w:p>
        </w:tc>
        <w:tc>
          <w:tcPr>
            <w:tcW w:w="975" w:type="dxa"/>
          </w:tcPr>
          <w:p>
            <w:pPr>
              <w:pStyle w:val="TableParagraph"/>
              <w:rPr>
                <w:rFonts w:ascii="Times New Roman"/>
                <w:sz w:val="20"/>
              </w:rPr>
            </w:pPr>
          </w:p>
        </w:tc>
        <w:tc>
          <w:tcPr>
            <w:tcW w:w="1035" w:type="dxa"/>
          </w:tcPr>
          <w:p>
            <w:pPr>
              <w:pStyle w:val="TableParagraph"/>
              <w:rPr>
                <w:rFonts w:ascii="Times New Roman"/>
                <w:sz w:val="20"/>
              </w:rPr>
            </w:pPr>
          </w:p>
        </w:tc>
        <w:tc>
          <w:tcPr>
            <w:tcW w:w="825" w:type="dxa"/>
          </w:tcPr>
          <w:p>
            <w:pPr>
              <w:pStyle w:val="TableParagraph"/>
              <w:rPr>
                <w:rFonts w:ascii="Times New Roman"/>
                <w:sz w:val="20"/>
              </w:rPr>
            </w:pPr>
          </w:p>
        </w:tc>
        <w:tc>
          <w:tcPr>
            <w:tcW w:w="870" w:type="dxa"/>
          </w:tcPr>
          <w:p>
            <w:pPr>
              <w:pStyle w:val="TableParagraph"/>
              <w:spacing w:before="6"/>
              <w:rPr>
                <w:sz w:val="11"/>
              </w:rPr>
            </w:pPr>
          </w:p>
          <w:p>
            <w:pPr>
              <w:pStyle w:val="TableParagraph"/>
              <w:ind w:right="20"/>
              <w:jc w:val="right"/>
              <w:rPr>
                <w:sz w:val="16"/>
              </w:rPr>
            </w:pPr>
            <w:r>
              <w:rPr>
                <w:sz w:val="16"/>
              </w:rPr>
              <w:t>2.41</w:t>
            </w: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rPr>
                <w:rFonts w:ascii="Times New Roman"/>
                <w:sz w:val="20"/>
              </w:rPr>
            </w:pPr>
          </w:p>
        </w:tc>
        <w:tc>
          <w:tcPr>
            <w:tcW w:w="960" w:type="dxa"/>
          </w:tcPr>
          <w:p>
            <w:pPr>
              <w:pStyle w:val="TableParagraph"/>
              <w:spacing w:before="6"/>
              <w:rPr>
                <w:sz w:val="11"/>
              </w:rPr>
            </w:pPr>
          </w:p>
          <w:p>
            <w:pPr>
              <w:pStyle w:val="TableParagraph"/>
              <w:ind w:right="20"/>
              <w:jc w:val="right"/>
              <w:rPr>
                <w:sz w:val="16"/>
              </w:rPr>
            </w:pPr>
            <w:r>
              <w:rPr>
                <w:sz w:val="16"/>
              </w:rPr>
              <w:t>2.85</w:t>
            </w:r>
          </w:p>
        </w:tc>
      </w:tr>
    </w:tbl>
    <w:p>
      <w:pPr>
        <w:spacing w:after="0"/>
        <w:jc w:val="right"/>
        <w:rPr>
          <w:sz w:val="16"/>
        </w:rPr>
        <w:sectPr>
          <w:headerReference w:type="default" r:id="rId12"/>
          <w:pgSz w:w="18710" w:h="11910" w:orient="landscape"/>
          <w:pgMar w:header="320" w:footer="0" w:top="520" w:bottom="280" w:left="100" w:right="220"/>
          <w:pgNumType w:start="12"/>
        </w:sectPr>
      </w:pPr>
    </w:p>
    <w:p>
      <w:pPr>
        <w:spacing w:line="240" w:lineRule="auto" w:before="11"/>
        <w:rPr>
          <w:sz w:val="11"/>
        </w:rPr>
      </w:pPr>
    </w:p>
    <w:p>
      <w:pPr>
        <w:pStyle w:val="Heading1"/>
      </w:pPr>
      <w:r>
        <w:rPr/>
        <w:t>一般公共预算基本支出表--公用经费(商品和服务支出)（按政府预算经济分类）</w:t>
      </w:r>
    </w:p>
    <w:p>
      <w:pPr>
        <w:tabs>
          <w:tab w:pos="16781" w:val="left" w:leader="none"/>
        </w:tabs>
        <w:spacing w:before="211"/>
        <w:ind w:left="26" w:right="0" w:firstLine="0"/>
        <w:jc w:val="center"/>
        <w:rPr>
          <w:sz w:val="18"/>
        </w:rPr>
      </w:pPr>
      <w:r>
        <w:rPr>
          <w:b/>
          <w:spacing w:val="15"/>
          <w:sz w:val="18"/>
        </w:rPr>
        <w:t>单位：沅陵县机关事务中</w:t>
      </w:r>
      <w:r>
        <w:rPr>
          <w:b/>
          <w:sz w:val="18"/>
        </w:rPr>
        <w:t>心</w:t>
        <w:tab/>
      </w:r>
      <w:r>
        <w:rPr>
          <w:sz w:val="18"/>
        </w:rPr>
        <w:t>金额单位：万元</w:t>
      </w:r>
    </w:p>
    <w:p>
      <w:pPr>
        <w:spacing w:line="240" w:lineRule="auto" w:before="5" w:after="0"/>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5"/>
        <w:gridCol w:w="525"/>
        <w:gridCol w:w="540"/>
        <w:gridCol w:w="1200"/>
        <w:gridCol w:w="2790"/>
        <w:gridCol w:w="945"/>
        <w:gridCol w:w="810"/>
        <w:gridCol w:w="810"/>
        <w:gridCol w:w="795"/>
        <w:gridCol w:w="810"/>
        <w:gridCol w:w="990"/>
        <w:gridCol w:w="795"/>
        <w:gridCol w:w="810"/>
        <w:gridCol w:w="795"/>
        <w:gridCol w:w="810"/>
        <w:gridCol w:w="810"/>
        <w:gridCol w:w="795"/>
        <w:gridCol w:w="810"/>
        <w:gridCol w:w="870"/>
        <w:gridCol w:w="840"/>
      </w:tblGrid>
      <w:tr>
        <w:trPr>
          <w:trHeight w:val="660" w:hRule="atLeast"/>
        </w:trPr>
        <w:tc>
          <w:tcPr>
            <w:tcW w:w="1590" w:type="dxa"/>
            <w:gridSpan w:val="3"/>
          </w:tcPr>
          <w:p>
            <w:pPr>
              <w:pStyle w:val="TableParagraph"/>
              <w:spacing w:before="10"/>
              <w:rPr>
                <w:sz w:val="15"/>
              </w:rPr>
            </w:pPr>
          </w:p>
          <w:p>
            <w:pPr>
              <w:pStyle w:val="TableParagraph"/>
              <w:ind w:left="405"/>
              <w:rPr>
                <w:b/>
                <w:sz w:val="18"/>
              </w:rPr>
            </w:pPr>
            <w:r>
              <w:rPr>
                <w:b/>
                <w:sz w:val="18"/>
              </w:rPr>
              <w:t>功能科目</w:t>
            </w:r>
          </w:p>
        </w:tc>
        <w:tc>
          <w:tcPr>
            <w:tcW w:w="1200" w:type="dxa"/>
            <w:vMerge w:val="restart"/>
          </w:tcPr>
          <w:p>
            <w:pPr>
              <w:pStyle w:val="TableParagraph"/>
              <w:rPr>
                <w:sz w:val="18"/>
              </w:rPr>
            </w:pPr>
          </w:p>
          <w:p>
            <w:pPr>
              <w:pStyle w:val="TableParagraph"/>
              <w:rPr>
                <w:sz w:val="18"/>
              </w:rPr>
            </w:pPr>
          </w:p>
          <w:p>
            <w:pPr>
              <w:pStyle w:val="TableParagraph"/>
              <w:spacing w:before="11"/>
              <w:rPr>
                <w:sz w:val="14"/>
              </w:rPr>
            </w:pPr>
          </w:p>
          <w:p>
            <w:pPr>
              <w:pStyle w:val="TableParagraph"/>
              <w:spacing w:before="1"/>
              <w:ind w:left="210"/>
              <w:rPr>
                <w:b/>
                <w:sz w:val="18"/>
              </w:rPr>
            </w:pPr>
            <w:r>
              <w:rPr>
                <w:b/>
                <w:sz w:val="18"/>
              </w:rPr>
              <w:t>单位代码</w:t>
            </w:r>
          </w:p>
        </w:tc>
        <w:tc>
          <w:tcPr>
            <w:tcW w:w="2790" w:type="dxa"/>
            <w:vMerge w:val="restart"/>
          </w:tcPr>
          <w:p>
            <w:pPr>
              <w:pStyle w:val="TableParagraph"/>
              <w:rPr>
                <w:sz w:val="18"/>
              </w:rPr>
            </w:pPr>
          </w:p>
          <w:p>
            <w:pPr>
              <w:pStyle w:val="TableParagraph"/>
              <w:rPr>
                <w:sz w:val="18"/>
              </w:rPr>
            </w:pPr>
          </w:p>
          <w:p>
            <w:pPr>
              <w:pStyle w:val="TableParagraph"/>
              <w:spacing w:before="11"/>
              <w:rPr>
                <w:sz w:val="14"/>
              </w:rPr>
            </w:pPr>
          </w:p>
          <w:p>
            <w:pPr>
              <w:pStyle w:val="TableParagraph"/>
              <w:spacing w:before="1"/>
              <w:ind w:left="420"/>
              <w:rPr>
                <w:b/>
                <w:sz w:val="18"/>
              </w:rPr>
            </w:pPr>
            <w:r>
              <w:rPr>
                <w:b/>
                <w:sz w:val="18"/>
              </w:rPr>
              <w:t>单位名称（功能科目）</w:t>
            </w:r>
          </w:p>
        </w:tc>
        <w:tc>
          <w:tcPr>
            <w:tcW w:w="945" w:type="dxa"/>
            <w:vMerge w:val="restart"/>
          </w:tcPr>
          <w:p>
            <w:pPr>
              <w:pStyle w:val="TableParagraph"/>
              <w:rPr>
                <w:sz w:val="18"/>
              </w:rPr>
            </w:pPr>
          </w:p>
          <w:p>
            <w:pPr>
              <w:pStyle w:val="TableParagraph"/>
              <w:rPr>
                <w:sz w:val="18"/>
              </w:rPr>
            </w:pPr>
          </w:p>
          <w:p>
            <w:pPr>
              <w:pStyle w:val="TableParagraph"/>
              <w:spacing w:before="11"/>
              <w:rPr>
                <w:sz w:val="14"/>
              </w:rPr>
            </w:pPr>
          </w:p>
          <w:p>
            <w:pPr>
              <w:pStyle w:val="TableParagraph"/>
              <w:spacing w:before="1"/>
              <w:ind w:left="270"/>
              <w:rPr>
                <w:b/>
                <w:sz w:val="18"/>
              </w:rPr>
            </w:pPr>
            <w:r>
              <w:rPr>
                <w:b/>
                <w:sz w:val="18"/>
              </w:rPr>
              <w:t>总计</w:t>
            </w:r>
          </w:p>
        </w:tc>
        <w:tc>
          <w:tcPr>
            <w:tcW w:w="9030" w:type="dxa"/>
            <w:gridSpan w:val="11"/>
          </w:tcPr>
          <w:p>
            <w:pPr>
              <w:pStyle w:val="TableParagraph"/>
              <w:spacing w:before="10"/>
              <w:rPr>
                <w:sz w:val="15"/>
              </w:rPr>
            </w:pPr>
          </w:p>
          <w:p>
            <w:pPr>
              <w:pStyle w:val="TableParagraph"/>
              <w:ind w:left="3667" w:right="3681"/>
              <w:jc w:val="center"/>
              <w:rPr>
                <w:b/>
                <w:sz w:val="18"/>
              </w:rPr>
            </w:pPr>
            <w:r>
              <w:rPr>
                <w:b/>
                <w:sz w:val="18"/>
              </w:rPr>
              <w:t>机关商品和服务支出</w:t>
            </w:r>
          </w:p>
        </w:tc>
        <w:tc>
          <w:tcPr>
            <w:tcW w:w="2520" w:type="dxa"/>
            <w:gridSpan w:val="3"/>
          </w:tcPr>
          <w:p>
            <w:pPr>
              <w:pStyle w:val="TableParagraph"/>
              <w:spacing w:before="10"/>
              <w:rPr>
                <w:sz w:val="15"/>
              </w:rPr>
            </w:pPr>
          </w:p>
          <w:p>
            <w:pPr>
              <w:pStyle w:val="TableParagraph"/>
              <w:ind w:left="285"/>
              <w:rPr>
                <w:b/>
                <w:sz w:val="18"/>
              </w:rPr>
            </w:pPr>
            <w:r>
              <w:rPr>
                <w:b/>
                <w:sz w:val="18"/>
              </w:rPr>
              <w:t>对事业单位经常性补助</w:t>
            </w:r>
          </w:p>
        </w:tc>
      </w:tr>
      <w:tr>
        <w:trPr>
          <w:trHeight w:val="885" w:hRule="atLeast"/>
        </w:trPr>
        <w:tc>
          <w:tcPr>
            <w:tcW w:w="525" w:type="dxa"/>
          </w:tcPr>
          <w:p>
            <w:pPr>
              <w:pStyle w:val="TableParagraph"/>
              <w:spacing w:before="2"/>
              <w:rPr>
                <w:sz w:val="25"/>
              </w:rPr>
            </w:pPr>
          </w:p>
          <w:p>
            <w:pPr>
              <w:pStyle w:val="TableParagraph"/>
              <w:jc w:val="center"/>
              <w:rPr>
                <w:b/>
                <w:sz w:val="18"/>
              </w:rPr>
            </w:pPr>
            <w:r>
              <w:rPr>
                <w:b/>
                <w:w w:val="99"/>
                <w:sz w:val="18"/>
              </w:rPr>
              <w:t>类</w:t>
            </w:r>
          </w:p>
        </w:tc>
        <w:tc>
          <w:tcPr>
            <w:tcW w:w="525" w:type="dxa"/>
          </w:tcPr>
          <w:p>
            <w:pPr>
              <w:pStyle w:val="TableParagraph"/>
              <w:spacing w:before="2"/>
              <w:rPr>
                <w:sz w:val="25"/>
              </w:rPr>
            </w:pPr>
          </w:p>
          <w:p>
            <w:pPr>
              <w:pStyle w:val="TableParagraph"/>
              <w:ind w:left="165"/>
              <w:rPr>
                <w:b/>
                <w:sz w:val="18"/>
              </w:rPr>
            </w:pPr>
            <w:r>
              <w:rPr>
                <w:b/>
                <w:w w:val="99"/>
                <w:sz w:val="18"/>
              </w:rPr>
              <w:t>款</w:t>
            </w:r>
          </w:p>
        </w:tc>
        <w:tc>
          <w:tcPr>
            <w:tcW w:w="540" w:type="dxa"/>
          </w:tcPr>
          <w:p>
            <w:pPr>
              <w:pStyle w:val="TableParagraph"/>
              <w:spacing w:before="2"/>
              <w:rPr>
                <w:sz w:val="25"/>
              </w:rPr>
            </w:pPr>
          </w:p>
          <w:p>
            <w:pPr>
              <w:pStyle w:val="TableParagraph"/>
              <w:ind w:right="14"/>
              <w:jc w:val="center"/>
              <w:rPr>
                <w:b/>
                <w:sz w:val="18"/>
              </w:rPr>
            </w:pPr>
            <w:r>
              <w:rPr>
                <w:b/>
                <w:w w:val="99"/>
                <w:sz w:val="18"/>
              </w:rPr>
              <w:t>项</w:t>
            </w:r>
          </w:p>
        </w:tc>
        <w:tc>
          <w:tcPr>
            <w:tcW w:w="1200" w:type="dxa"/>
            <w:vMerge/>
            <w:tcBorders>
              <w:top w:val="nil"/>
            </w:tcBorders>
          </w:tcPr>
          <w:p>
            <w:pPr>
              <w:rPr>
                <w:sz w:val="2"/>
                <w:szCs w:val="2"/>
              </w:rPr>
            </w:pPr>
          </w:p>
        </w:tc>
        <w:tc>
          <w:tcPr>
            <w:tcW w:w="2790" w:type="dxa"/>
            <w:vMerge/>
            <w:tcBorders>
              <w:top w:val="nil"/>
            </w:tcBorders>
          </w:tcPr>
          <w:p>
            <w:pPr>
              <w:rPr>
                <w:sz w:val="2"/>
                <w:szCs w:val="2"/>
              </w:rPr>
            </w:pPr>
          </w:p>
        </w:tc>
        <w:tc>
          <w:tcPr>
            <w:tcW w:w="945" w:type="dxa"/>
            <w:vMerge/>
            <w:tcBorders>
              <w:top w:val="nil"/>
            </w:tcBorders>
          </w:tcPr>
          <w:p>
            <w:pPr>
              <w:rPr>
                <w:sz w:val="2"/>
                <w:szCs w:val="2"/>
              </w:rPr>
            </w:pPr>
          </w:p>
        </w:tc>
        <w:tc>
          <w:tcPr>
            <w:tcW w:w="810" w:type="dxa"/>
          </w:tcPr>
          <w:p>
            <w:pPr>
              <w:pStyle w:val="TableParagraph"/>
              <w:spacing w:before="2"/>
              <w:rPr>
                <w:sz w:val="25"/>
              </w:rPr>
            </w:pPr>
          </w:p>
          <w:p>
            <w:pPr>
              <w:pStyle w:val="TableParagraph"/>
              <w:ind w:left="210"/>
              <w:rPr>
                <w:b/>
                <w:sz w:val="18"/>
              </w:rPr>
            </w:pPr>
            <w:r>
              <w:rPr>
                <w:b/>
                <w:sz w:val="18"/>
              </w:rPr>
              <w:t>合计</w:t>
            </w:r>
          </w:p>
        </w:tc>
        <w:tc>
          <w:tcPr>
            <w:tcW w:w="810" w:type="dxa"/>
          </w:tcPr>
          <w:p>
            <w:pPr>
              <w:pStyle w:val="TableParagraph"/>
              <w:spacing w:before="1"/>
              <w:rPr>
                <w:sz w:val="16"/>
              </w:rPr>
            </w:pPr>
          </w:p>
          <w:p>
            <w:pPr>
              <w:pStyle w:val="TableParagraph"/>
              <w:spacing w:line="235" w:lineRule="auto"/>
              <w:ind w:left="300" w:right="119" w:hanging="195"/>
              <w:rPr>
                <w:b/>
                <w:sz w:val="18"/>
              </w:rPr>
            </w:pPr>
            <w:r>
              <w:rPr>
                <w:b/>
                <w:w w:val="95"/>
                <w:sz w:val="18"/>
              </w:rPr>
              <w:t>办公经</w:t>
            </w:r>
            <w:r>
              <w:rPr>
                <w:b/>
                <w:sz w:val="18"/>
              </w:rPr>
              <w:t>费</w:t>
            </w:r>
          </w:p>
        </w:tc>
        <w:tc>
          <w:tcPr>
            <w:tcW w:w="795" w:type="dxa"/>
          </w:tcPr>
          <w:p>
            <w:pPr>
              <w:pStyle w:val="TableParagraph"/>
              <w:spacing w:before="2"/>
              <w:rPr>
                <w:sz w:val="25"/>
              </w:rPr>
            </w:pPr>
          </w:p>
          <w:p>
            <w:pPr>
              <w:pStyle w:val="TableParagraph"/>
              <w:ind w:left="105"/>
              <w:rPr>
                <w:b/>
                <w:sz w:val="18"/>
              </w:rPr>
            </w:pPr>
            <w:r>
              <w:rPr>
                <w:b/>
                <w:sz w:val="18"/>
              </w:rPr>
              <w:t>会议费</w:t>
            </w:r>
          </w:p>
        </w:tc>
        <w:tc>
          <w:tcPr>
            <w:tcW w:w="810" w:type="dxa"/>
          </w:tcPr>
          <w:p>
            <w:pPr>
              <w:pStyle w:val="TableParagraph"/>
              <w:spacing w:before="2"/>
              <w:rPr>
                <w:sz w:val="25"/>
              </w:rPr>
            </w:pPr>
          </w:p>
          <w:p>
            <w:pPr>
              <w:pStyle w:val="TableParagraph"/>
              <w:ind w:left="105"/>
              <w:rPr>
                <w:b/>
                <w:sz w:val="18"/>
              </w:rPr>
            </w:pPr>
            <w:r>
              <w:rPr>
                <w:b/>
                <w:sz w:val="18"/>
              </w:rPr>
              <w:t>培训费</w:t>
            </w:r>
          </w:p>
        </w:tc>
        <w:tc>
          <w:tcPr>
            <w:tcW w:w="990" w:type="dxa"/>
          </w:tcPr>
          <w:p>
            <w:pPr>
              <w:pStyle w:val="TableParagraph"/>
              <w:spacing w:before="1"/>
              <w:rPr>
                <w:sz w:val="16"/>
              </w:rPr>
            </w:pPr>
          </w:p>
          <w:p>
            <w:pPr>
              <w:pStyle w:val="TableParagraph"/>
              <w:spacing w:line="235" w:lineRule="auto"/>
              <w:ind w:left="195" w:right="104" w:hanging="90"/>
              <w:rPr>
                <w:b/>
                <w:sz w:val="18"/>
              </w:rPr>
            </w:pPr>
            <w:r>
              <w:rPr>
                <w:b/>
                <w:w w:val="95"/>
                <w:sz w:val="18"/>
              </w:rPr>
              <w:t>专用材料</w:t>
            </w:r>
            <w:r>
              <w:rPr>
                <w:b/>
                <w:sz w:val="18"/>
              </w:rPr>
              <w:t>购置费</w:t>
            </w:r>
          </w:p>
        </w:tc>
        <w:tc>
          <w:tcPr>
            <w:tcW w:w="795" w:type="dxa"/>
          </w:tcPr>
          <w:p>
            <w:pPr>
              <w:pStyle w:val="TableParagraph"/>
              <w:spacing w:before="1"/>
              <w:rPr>
                <w:sz w:val="16"/>
              </w:rPr>
            </w:pPr>
          </w:p>
          <w:p>
            <w:pPr>
              <w:pStyle w:val="TableParagraph"/>
              <w:spacing w:line="235" w:lineRule="auto"/>
              <w:ind w:left="195" w:right="104" w:hanging="90"/>
              <w:rPr>
                <w:b/>
                <w:sz w:val="18"/>
              </w:rPr>
            </w:pPr>
            <w:r>
              <w:rPr>
                <w:b/>
                <w:w w:val="95"/>
                <w:sz w:val="18"/>
              </w:rPr>
              <w:t>委托业</w:t>
            </w:r>
            <w:r>
              <w:rPr>
                <w:b/>
                <w:sz w:val="18"/>
              </w:rPr>
              <w:t>务费</w:t>
            </w:r>
          </w:p>
        </w:tc>
        <w:tc>
          <w:tcPr>
            <w:tcW w:w="810" w:type="dxa"/>
          </w:tcPr>
          <w:p>
            <w:pPr>
              <w:pStyle w:val="TableParagraph"/>
              <w:spacing w:before="1"/>
              <w:rPr>
                <w:sz w:val="16"/>
              </w:rPr>
            </w:pPr>
          </w:p>
          <w:p>
            <w:pPr>
              <w:pStyle w:val="TableParagraph"/>
              <w:spacing w:line="235" w:lineRule="auto"/>
              <w:ind w:left="210" w:right="119" w:hanging="105"/>
              <w:rPr>
                <w:b/>
                <w:sz w:val="18"/>
              </w:rPr>
            </w:pPr>
            <w:r>
              <w:rPr>
                <w:b/>
                <w:w w:val="95"/>
                <w:sz w:val="18"/>
              </w:rPr>
              <w:t>公务接</w:t>
            </w:r>
            <w:r>
              <w:rPr>
                <w:b/>
                <w:sz w:val="18"/>
              </w:rPr>
              <w:t>待费</w:t>
            </w:r>
          </w:p>
        </w:tc>
        <w:tc>
          <w:tcPr>
            <w:tcW w:w="795" w:type="dxa"/>
          </w:tcPr>
          <w:p>
            <w:pPr>
              <w:pStyle w:val="TableParagraph"/>
              <w:spacing w:line="235" w:lineRule="auto"/>
              <w:ind w:left="105" w:right="104"/>
              <w:jc w:val="center"/>
              <w:rPr>
                <w:b/>
                <w:sz w:val="18"/>
              </w:rPr>
            </w:pPr>
            <w:r>
              <w:rPr>
                <w:b/>
                <w:spacing w:val="10"/>
                <w:w w:val="95"/>
                <w:sz w:val="18"/>
              </w:rPr>
              <w:t>因公出</w:t>
            </w:r>
            <w:r>
              <w:rPr>
                <w:b/>
                <w:spacing w:val="15"/>
                <w:sz w:val="18"/>
              </w:rPr>
              <w:t>国</w:t>
            </w:r>
            <w:r>
              <w:rPr>
                <w:b/>
                <w:sz w:val="18"/>
              </w:rPr>
              <w:t>（ </w:t>
            </w:r>
            <w:r>
              <w:rPr>
                <w:b/>
                <w:spacing w:val="15"/>
                <w:w w:val="95"/>
                <w:sz w:val="18"/>
              </w:rPr>
              <w:t>境）</w:t>
            </w:r>
            <w:r>
              <w:rPr>
                <w:b/>
                <w:w w:val="95"/>
                <w:sz w:val="18"/>
              </w:rPr>
              <w:t>费</w:t>
            </w:r>
          </w:p>
          <w:p>
            <w:pPr>
              <w:pStyle w:val="TableParagraph"/>
              <w:spacing w:line="191" w:lineRule="exact"/>
              <w:jc w:val="center"/>
              <w:rPr>
                <w:b/>
                <w:sz w:val="18"/>
              </w:rPr>
            </w:pPr>
            <w:r>
              <w:rPr>
                <w:b/>
                <w:w w:val="99"/>
                <w:sz w:val="18"/>
              </w:rPr>
              <w:t>用</w:t>
            </w:r>
          </w:p>
        </w:tc>
        <w:tc>
          <w:tcPr>
            <w:tcW w:w="810" w:type="dxa"/>
          </w:tcPr>
          <w:p>
            <w:pPr>
              <w:pStyle w:val="TableParagraph"/>
              <w:spacing w:line="235" w:lineRule="auto" w:before="101"/>
              <w:ind w:left="105" w:right="119"/>
              <w:jc w:val="both"/>
              <w:rPr>
                <w:b/>
                <w:sz w:val="18"/>
              </w:rPr>
            </w:pPr>
            <w:r>
              <w:rPr>
                <w:b/>
                <w:w w:val="95"/>
                <w:sz w:val="18"/>
              </w:rPr>
              <w:t>公务用车运行维护费</w:t>
            </w:r>
          </w:p>
        </w:tc>
        <w:tc>
          <w:tcPr>
            <w:tcW w:w="810" w:type="dxa"/>
          </w:tcPr>
          <w:p>
            <w:pPr>
              <w:pStyle w:val="TableParagraph"/>
              <w:spacing w:before="10"/>
              <w:rPr>
                <w:sz w:val="15"/>
              </w:rPr>
            </w:pPr>
          </w:p>
          <w:p>
            <w:pPr>
              <w:pStyle w:val="TableParagraph"/>
              <w:spacing w:line="228" w:lineRule="exact"/>
              <w:ind w:left="150"/>
              <w:rPr>
                <w:b/>
                <w:sz w:val="18"/>
              </w:rPr>
            </w:pPr>
            <w:r>
              <w:rPr>
                <w:b/>
                <w:w w:val="95"/>
                <w:sz w:val="18"/>
              </w:rPr>
              <w:t>维修(</w:t>
            </w:r>
          </w:p>
          <w:p>
            <w:pPr>
              <w:pStyle w:val="TableParagraph"/>
              <w:spacing w:line="228" w:lineRule="exact"/>
              <w:ind w:left="150"/>
              <w:rPr>
                <w:b/>
                <w:sz w:val="18"/>
              </w:rPr>
            </w:pPr>
            <w:r>
              <w:rPr>
                <w:b/>
                <w:w w:val="95"/>
                <w:sz w:val="18"/>
              </w:rPr>
              <w:t>护)费</w:t>
            </w:r>
          </w:p>
        </w:tc>
        <w:tc>
          <w:tcPr>
            <w:tcW w:w="795" w:type="dxa"/>
          </w:tcPr>
          <w:p>
            <w:pPr>
              <w:pStyle w:val="TableParagraph"/>
              <w:spacing w:line="235" w:lineRule="auto" w:before="101"/>
              <w:ind w:left="105" w:right="104"/>
              <w:jc w:val="both"/>
              <w:rPr>
                <w:b/>
                <w:sz w:val="18"/>
              </w:rPr>
            </w:pPr>
            <w:r>
              <w:rPr>
                <w:b/>
                <w:w w:val="95"/>
                <w:sz w:val="18"/>
              </w:rPr>
              <w:t>其他商品和服务支出</w:t>
            </w:r>
          </w:p>
        </w:tc>
        <w:tc>
          <w:tcPr>
            <w:tcW w:w="810" w:type="dxa"/>
          </w:tcPr>
          <w:p>
            <w:pPr>
              <w:pStyle w:val="TableParagraph"/>
              <w:spacing w:before="2"/>
              <w:rPr>
                <w:sz w:val="25"/>
              </w:rPr>
            </w:pPr>
          </w:p>
          <w:p>
            <w:pPr>
              <w:pStyle w:val="TableParagraph"/>
              <w:ind w:left="210"/>
              <w:rPr>
                <w:b/>
                <w:sz w:val="18"/>
              </w:rPr>
            </w:pPr>
            <w:r>
              <w:rPr>
                <w:b/>
                <w:sz w:val="18"/>
              </w:rPr>
              <w:t>合计</w:t>
            </w:r>
          </w:p>
        </w:tc>
        <w:tc>
          <w:tcPr>
            <w:tcW w:w="870" w:type="dxa"/>
          </w:tcPr>
          <w:p>
            <w:pPr>
              <w:pStyle w:val="TableParagraph"/>
              <w:spacing w:before="1"/>
              <w:rPr>
                <w:sz w:val="16"/>
              </w:rPr>
            </w:pPr>
          </w:p>
          <w:p>
            <w:pPr>
              <w:pStyle w:val="TableParagraph"/>
              <w:spacing w:line="235" w:lineRule="auto"/>
              <w:ind w:left="135" w:right="44" w:hanging="90"/>
              <w:rPr>
                <w:b/>
                <w:sz w:val="18"/>
              </w:rPr>
            </w:pPr>
            <w:r>
              <w:rPr>
                <w:b/>
                <w:w w:val="95"/>
                <w:sz w:val="18"/>
              </w:rPr>
              <w:t>商品和服</w:t>
            </w:r>
            <w:r>
              <w:rPr>
                <w:b/>
                <w:sz w:val="18"/>
              </w:rPr>
              <w:t>务支出</w:t>
            </w:r>
          </w:p>
        </w:tc>
        <w:tc>
          <w:tcPr>
            <w:tcW w:w="840" w:type="dxa"/>
          </w:tcPr>
          <w:p>
            <w:pPr>
              <w:pStyle w:val="TableParagraph"/>
              <w:spacing w:line="235" w:lineRule="auto" w:before="101"/>
              <w:ind w:left="30" w:right="29"/>
              <w:jc w:val="center"/>
              <w:rPr>
                <w:b/>
                <w:sz w:val="18"/>
              </w:rPr>
            </w:pPr>
            <w:r>
              <w:rPr>
                <w:b/>
                <w:w w:val="95"/>
                <w:sz w:val="18"/>
              </w:rPr>
              <w:t>其他对事业单位补</w:t>
            </w:r>
            <w:r>
              <w:rPr>
                <w:b/>
                <w:sz w:val="18"/>
              </w:rPr>
              <w:t>助</w:t>
            </w:r>
          </w:p>
        </w:tc>
      </w:tr>
      <w:tr>
        <w:trPr>
          <w:trHeight w:val="540" w:hRule="atLeast"/>
        </w:trPr>
        <w:tc>
          <w:tcPr>
            <w:tcW w:w="525" w:type="dxa"/>
          </w:tcPr>
          <w:p>
            <w:pPr>
              <w:pStyle w:val="TableParagraph"/>
              <w:rPr>
                <w:rFonts w:ascii="Times New Roman"/>
                <w:sz w:val="18"/>
              </w:rPr>
            </w:pPr>
          </w:p>
        </w:tc>
        <w:tc>
          <w:tcPr>
            <w:tcW w:w="525" w:type="dxa"/>
          </w:tcPr>
          <w:p>
            <w:pPr>
              <w:pStyle w:val="TableParagraph"/>
              <w:rPr>
                <w:rFonts w:ascii="Times New Roman"/>
                <w:sz w:val="18"/>
              </w:rPr>
            </w:pPr>
          </w:p>
        </w:tc>
        <w:tc>
          <w:tcPr>
            <w:tcW w:w="540" w:type="dxa"/>
          </w:tcPr>
          <w:p>
            <w:pPr>
              <w:pStyle w:val="TableParagraph"/>
              <w:rPr>
                <w:rFonts w:ascii="Times New Roman"/>
                <w:sz w:val="18"/>
              </w:rPr>
            </w:pPr>
          </w:p>
        </w:tc>
        <w:tc>
          <w:tcPr>
            <w:tcW w:w="1200" w:type="dxa"/>
          </w:tcPr>
          <w:p>
            <w:pPr>
              <w:pStyle w:val="TableParagraph"/>
              <w:rPr>
                <w:rFonts w:ascii="Times New Roman"/>
                <w:sz w:val="18"/>
              </w:rPr>
            </w:pPr>
          </w:p>
        </w:tc>
        <w:tc>
          <w:tcPr>
            <w:tcW w:w="2790" w:type="dxa"/>
          </w:tcPr>
          <w:p>
            <w:pPr>
              <w:pStyle w:val="TableParagraph"/>
              <w:spacing w:before="8"/>
              <w:rPr>
                <w:sz w:val="12"/>
              </w:rPr>
            </w:pPr>
          </w:p>
          <w:p>
            <w:pPr>
              <w:pStyle w:val="TableParagraph"/>
              <w:ind w:left="30"/>
              <w:rPr>
                <w:sz w:val="16"/>
              </w:rPr>
            </w:pPr>
            <w:r>
              <w:rPr>
                <w:w w:val="105"/>
                <w:sz w:val="16"/>
              </w:rPr>
              <w:t>合计</w:t>
            </w:r>
          </w:p>
        </w:tc>
        <w:tc>
          <w:tcPr>
            <w:tcW w:w="945" w:type="dxa"/>
          </w:tcPr>
          <w:p>
            <w:pPr>
              <w:pStyle w:val="TableParagraph"/>
              <w:spacing w:before="8"/>
              <w:rPr>
                <w:sz w:val="12"/>
              </w:rPr>
            </w:pPr>
          </w:p>
          <w:p>
            <w:pPr>
              <w:pStyle w:val="TableParagraph"/>
              <w:ind w:right="20"/>
              <w:jc w:val="right"/>
              <w:rPr>
                <w:sz w:val="16"/>
              </w:rPr>
            </w:pPr>
            <w:r>
              <w:rPr>
                <w:w w:val="105"/>
                <w:sz w:val="16"/>
              </w:rPr>
              <w:t>26.40</w:t>
            </w:r>
          </w:p>
        </w:tc>
        <w:tc>
          <w:tcPr>
            <w:tcW w:w="810" w:type="dxa"/>
          </w:tcPr>
          <w:p>
            <w:pPr>
              <w:pStyle w:val="TableParagraph"/>
              <w:spacing w:before="8"/>
              <w:rPr>
                <w:sz w:val="12"/>
              </w:rPr>
            </w:pPr>
          </w:p>
          <w:p>
            <w:pPr>
              <w:pStyle w:val="TableParagraph"/>
              <w:ind w:right="20"/>
              <w:jc w:val="right"/>
              <w:rPr>
                <w:sz w:val="16"/>
              </w:rPr>
            </w:pPr>
            <w:r>
              <w:rPr>
                <w:w w:val="105"/>
                <w:sz w:val="16"/>
              </w:rPr>
              <w:t>26.40</w:t>
            </w:r>
          </w:p>
        </w:tc>
        <w:tc>
          <w:tcPr>
            <w:tcW w:w="810" w:type="dxa"/>
          </w:tcPr>
          <w:p>
            <w:pPr>
              <w:pStyle w:val="TableParagraph"/>
              <w:spacing w:before="8"/>
              <w:rPr>
                <w:sz w:val="12"/>
              </w:rPr>
            </w:pPr>
          </w:p>
          <w:p>
            <w:pPr>
              <w:pStyle w:val="TableParagraph"/>
              <w:ind w:right="20"/>
              <w:jc w:val="right"/>
              <w:rPr>
                <w:sz w:val="16"/>
              </w:rPr>
            </w:pPr>
            <w:r>
              <w:rPr>
                <w:w w:val="105"/>
                <w:sz w:val="16"/>
              </w:rPr>
              <w:t>25.40</w:t>
            </w: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990" w:type="dxa"/>
          </w:tcPr>
          <w:p>
            <w:pPr>
              <w:pStyle w:val="TableParagraph"/>
              <w:rPr>
                <w:rFonts w:ascii="Times New Roman"/>
                <w:sz w:val="18"/>
              </w:rPr>
            </w:pPr>
          </w:p>
        </w:tc>
        <w:tc>
          <w:tcPr>
            <w:tcW w:w="795" w:type="dxa"/>
          </w:tcPr>
          <w:p>
            <w:pPr>
              <w:pStyle w:val="TableParagraph"/>
              <w:rPr>
                <w:rFonts w:ascii="Times New Roman"/>
                <w:sz w:val="18"/>
              </w:rPr>
            </w:pPr>
          </w:p>
        </w:tc>
        <w:tc>
          <w:tcPr>
            <w:tcW w:w="810" w:type="dxa"/>
          </w:tcPr>
          <w:p>
            <w:pPr>
              <w:pStyle w:val="TableParagraph"/>
              <w:spacing w:before="8"/>
              <w:rPr>
                <w:sz w:val="12"/>
              </w:rPr>
            </w:pPr>
          </w:p>
          <w:p>
            <w:pPr>
              <w:pStyle w:val="TableParagraph"/>
              <w:ind w:right="20"/>
              <w:jc w:val="right"/>
              <w:rPr>
                <w:sz w:val="16"/>
              </w:rPr>
            </w:pPr>
            <w:r>
              <w:rPr>
                <w:sz w:val="16"/>
              </w:rPr>
              <w:t>1.00</w:t>
            </w: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810" w:type="dxa"/>
          </w:tcPr>
          <w:p>
            <w:pPr>
              <w:pStyle w:val="TableParagraph"/>
              <w:rPr>
                <w:rFonts w:ascii="Times New Roman"/>
                <w:sz w:val="18"/>
              </w:rPr>
            </w:pP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870" w:type="dxa"/>
          </w:tcPr>
          <w:p>
            <w:pPr>
              <w:pStyle w:val="TableParagraph"/>
              <w:rPr>
                <w:rFonts w:ascii="Times New Roman"/>
                <w:sz w:val="18"/>
              </w:rPr>
            </w:pPr>
          </w:p>
        </w:tc>
        <w:tc>
          <w:tcPr>
            <w:tcW w:w="840" w:type="dxa"/>
          </w:tcPr>
          <w:p>
            <w:pPr>
              <w:pStyle w:val="TableParagraph"/>
              <w:rPr>
                <w:rFonts w:ascii="Times New Roman"/>
                <w:sz w:val="18"/>
              </w:rPr>
            </w:pPr>
          </w:p>
        </w:tc>
      </w:tr>
      <w:tr>
        <w:trPr>
          <w:trHeight w:val="525" w:hRule="atLeast"/>
        </w:trPr>
        <w:tc>
          <w:tcPr>
            <w:tcW w:w="525" w:type="dxa"/>
          </w:tcPr>
          <w:p>
            <w:pPr>
              <w:pStyle w:val="TableParagraph"/>
              <w:rPr>
                <w:rFonts w:ascii="Times New Roman"/>
                <w:sz w:val="18"/>
              </w:rPr>
            </w:pPr>
          </w:p>
        </w:tc>
        <w:tc>
          <w:tcPr>
            <w:tcW w:w="525" w:type="dxa"/>
          </w:tcPr>
          <w:p>
            <w:pPr>
              <w:pStyle w:val="TableParagraph"/>
              <w:rPr>
                <w:rFonts w:ascii="Times New Roman"/>
                <w:sz w:val="18"/>
              </w:rPr>
            </w:pPr>
          </w:p>
        </w:tc>
        <w:tc>
          <w:tcPr>
            <w:tcW w:w="540" w:type="dxa"/>
          </w:tcPr>
          <w:p>
            <w:pPr>
              <w:pStyle w:val="TableParagraph"/>
              <w:rPr>
                <w:rFonts w:ascii="Times New Roman"/>
                <w:sz w:val="18"/>
              </w:rPr>
            </w:pPr>
          </w:p>
        </w:tc>
        <w:tc>
          <w:tcPr>
            <w:tcW w:w="1200" w:type="dxa"/>
          </w:tcPr>
          <w:p>
            <w:pPr>
              <w:pStyle w:val="TableParagraph"/>
              <w:spacing w:before="6"/>
              <w:rPr>
                <w:sz w:val="11"/>
              </w:rPr>
            </w:pPr>
          </w:p>
          <w:p>
            <w:pPr>
              <w:pStyle w:val="TableParagraph"/>
              <w:ind w:left="30"/>
              <w:rPr>
                <w:sz w:val="16"/>
              </w:rPr>
            </w:pPr>
            <w:r>
              <w:rPr>
                <w:w w:val="105"/>
                <w:sz w:val="16"/>
              </w:rPr>
              <w:t>109</w:t>
            </w:r>
          </w:p>
        </w:tc>
        <w:tc>
          <w:tcPr>
            <w:tcW w:w="2790" w:type="dxa"/>
          </w:tcPr>
          <w:p>
            <w:pPr>
              <w:pStyle w:val="TableParagraph"/>
              <w:spacing w:before="6"/>
              <w:rPr>
                <w:sz w:val="11"/>
              </w:rPr>
            </w:pPr>
          </w:p>
          <w:p>
            <w:pPr>
              <w:pStyle w:val="TableParagraph"/>
              <w:ind w:left="30"/>
              <w:rPr>
                <w:sz w:val="16"/>
              </w:rPr>
            </w:pPr>
            <w:r>
              <w:rPr>
                <w:w w:val="105"/>
                <w:sz w:val="16"/>
              </w:rPr>
              <w:t>沅陵县机关事务中心</w:t>
            </w:r>
          </w:p>
        </w:tc>
        <w:tc>
          <w:tcPr>
            <w:tcW w:w="945" w:type="dxa"/>
          </w:tcPr>
          <w:p>
            <w:pPr>
              <w:pStyle w:val="TableParagraph"/>
              <w:spacing w:before="6"/>
              <w:rPr>
                <w:sz w:val="11"/>
              </w:rPr>
            </w:pPr>
          </w:p>
          <w:p>
            <w:pPr>
              <w:pStyle w:val="TableParagraph"/>
              <w:ind w:right="20"/>
              <w:jc w:val="right"/>
              <w:rPr>
                <w:sz w:val="16"/>
              </w:rPr>
            </w:pPr>
            <w:r>
              <w:rPr>
                <w:w w:val="105"/>
                <w:sz w:val="16"/>
              </w:rPr>
              <w:t>26.40</w:t>
            </w:r>
          </w:p>
        </w:tc>
        <w:tc>
          <w:tcPr>
            <w:tcW w:w="810" w:type="dxa"/>
          </w:tcPr>
          <w:p>
            <w:pPr>
              <w:pStyle w:val="TableParagraph"/>
              <w:spacing w:before="6"/>
              <w:rPr>
                <w:sz w:val="11"/>
              </w:rPr>
            </w:pPr>
          </w:p>
          <w:p>
            <w:pPr>
              <w:pStyle w:val="TableParagraph"/>
              <w:ind w:right="20"/>
              <w:jc w:val="right"/>
              <w:rPr>
                <w:sz w:val="16"/>
              </w:rPr>
            </w:pPr>
            <w:r>
              <w:rPr>
                <w:w w:val="105"/>
                <w:sz w:val="16"/>
              </w:rPr>
              <w:t>26.40</w:t>
            </w:r>
          </w:p>
        </w:tc>
        <w:tc>
          <w:tcPr>
            <w:tcW w:w="810" w:type="dxa"/>
          </w:tcPr>
          <w:p>
            <w:pPr>
              <w:pStyle w:val="TableParagraph"/>
              <w:spacing w:before="6"/>
              <w:rPr>
                <w:sz w:val="11"/>
              </w:rPr>
            </w:pPr>
          </w:p>
          <w:p>
            <w:pPr>
              <w:pStyle w:val="TableParagraph"/>
              <w:ind w:right="20"/>
              <w:jc w:val="right"/>
              <w:rPr>
                <w:sz w:val="16"/>
              </w:rPr>
            </w:pPr>
            <w:r>
              <w:rPr>
                <w:w w:val="105"/>
                <w:sz w:val="16"/>
              </w:rPr>
              <w:t>25.40</w:t>
            </w: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990" w:type="dxa"/>
          </w:tcPr>
          <w:p>
            <w:pPr>
              <w:pStyle w:val="TableParagraph"/>
              <w:rPr>
                <w:rFonts w:ascii="Times New Roman"/>
                <w:sz w:val="18"/>
              </w:rPr>
            </w:pPr>
          </w:p>
        </w:tc>
        <w:tc>
          <w:tcPr>
            <w:tcW w:w="795" w:type="dxa"/>
          </w:tcPr>
          <w:p>
            <w:pPr>
              <w:pStyle w:val="TableParagraph"/>
              <w:rPr>
                <w:rFonts w:ascii="Times New Roman"/>
                <w:sz w:val="18"/>
              </w:rPr>
            </w:pPr>
          </w:p>
        </w:tc>
        <w:tc>
          <w:tcPr>
            <w:tcW w:w="810" w:type="dxa"/>
          </w:tcPr>
          <w:p>
            <w:pPr>
              <w:pStyle w:val="TableParagraph"/>
              <w:spacing w:before="6"/>
              <w:rPr>
                <w:sz w:val="11"/>
              </w:rPr>
            </w:pPr>
          </w:p>
          <w:p>
            <w:pPr>
              <w:pStyle w:val="TableParagraph"/>
              <w:ind w:right="20"/>
              <w:jc w:val="right"/>
              <w:rPr>
                <w:sz w:val="16"/>
              </w:rPr>
            </w:pPr>
            <w:r>
              <w:rPr>
                <w:sz w:val="16"/>
              </w:rPr>
              <w:t>1.00</w:t>
            </w: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810" w:type="dxa"/>
          </w:tcPr>
          <w:p>
            <w:pPr>
              <w:pStyle w:val="TableParagraph"/>
              <w:rPr>
                <w:rFonts w:ascii="Times New Roman"/>
                <w:sz w:val="18"/>
              </w:rPr>
            </w:pP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870" w:type="dxa"/>
          </w:tcPr>
          <w:p>
            <w:pPr>
              <w:pStyle w:val="TableParagraph"/>
              <w:rPr>
                <w:rFonts w:ascii="Times New Roman"/>
                <w:sz w:val="18"/>
              </w:rPr>
            </w:pPr>
          </w:p>
        </w:tc>
        <w:tc>
          <w:tcPr>
            <w:tcW w:w="840" w:type="dxa"/>
          </w:tcPr>
          <w:p>
            <w:pPr>
              <w:pStyle w:val="TableParagraph"/>
              <w:rPr>
                <w:rFonts w:ascii="Times New Roman"/>
                <w:sz w:val="18"/>
              </w:rPr>
            </w:pPr>
          </w:p>
        </w:tc>
      </w:tr>
      <w:tr>
        <w:trPr>
          <w:trHeight w:val="540" w:hRule="atLeast"/>
        </w:trPr>
        <w:tc>
          <w:tcPr>
            <w:tcW w:w="525" w:type="dxa"/>
          </w:tcPr>
          <w:p>
            <w:pPr>
              <w:pStyle w:val="TableParagraph"/>
              <w:rPr>
                <w:rFonts w:ascii="Times New Roman"/>
                <w:sz w:val="18"/>
              </w:rPr>
            </w:pPr>
          </w:p>
        </w:tc>
        <w:tc>
          <w:tcPr>
            <w:tcW w:w="525" w:type="dxa"/>
          </w:tcPr>
          <w:p>
            <w:pPr>
              <w:pStyle w:val="TableParagraph"/>
              <w:rPr>
                <w:rFonts w:ascii="Times New Roman"/>
                <w:sz w:val="18"/>
              </w:rPr>
            </w:pPr>
          </w:p>
        </w:tc>
        <w:tc>
          <w:tcPr>
            <w:tcW w:w="540" w:type="dxa"/>
          </w:tcPr>
          <w:p>
            <w:pPr>
              <w:pStyle w:val="TableParagraph"/>
              <w:rPr>
                <w:rFonts w:ascii="Times New Roman"/>
                <w:sz w:val="18"/>
              </w:rPr>
            </w:pPr>
          </w:p>
        </w:tc>
        <w:tc>
          <w:tcPr>
            <w:tcW w:w="1200"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2790" w:type="dxa"/>
          </w:tcPr>
          <w:p>
            <w:pPr>
              <w:pStyle w:val="TableParagraph"/>
              <w:spacing w:before="8"/>
              <w:rPr>
                <w:sz w:val="12"/>
              </w:rPr>
            </w:pPr>
          </w:p>
          <w:p>
            <w:pPr>
              <w:pStyle w:val="TableParagraph"/>
              <w:ind w:left="30"/>
              <w:rPr>
                <w:sz w:val="16"/>
              </w:rPr>
            </w:pPr>
            <w:r>
              <w:rPr>
                <w:w w:val="103"/>
                <w:sz w:val="16"/>
              </w:rPr>
              <w:t>  </w:t>
            </w:r>
            <w:r>
              <w:rPr>
                <w:w w:val="105"/>
                <w:sz w:val="16"/>
              </w:rPr>
              <w:t>沅陵县机关事务中心</w:t>
            </w:r>
          </w:p>
        </w:tc>
        <w:tc>
          <w:tcPr>
            <w:tcW w:w="945" w:type="dxa"/>
          </w:tcPr>
          <w:p>
            <w:pPr>
              <w:pStyle w:val="TableParagraph"/>
              <w:spacing w:before="8"/>
              <w:rPr>
                <w:sz w:val="12"/>
              </w:rPr>
            </w:pPr>
          </w:p>
          <w:p>
            <w:pPr>
              <w:pStyle w:val="TableParagraph"/>
              <w:ind w:right="20"/>
              <w:jc w:val="right"/>
              <w:rPr>
                <w:sz w:val="16"/>
              </w:rPr>
            </w:pPr>
            <w:r>
              <w:rPr>
                <w:w w:val="105"/>
                <w:sz w:val="16"/>
              </w:rPr>
              <w:t>26.40</w:t>
            </w:r>
          </w:p>
        </w:tc>
        <w:tc>
          <w:tcPr>
            <w:tcW w:w="810" w:type="dxa"/>
          </w:tcPr>
          <w:p>
            <w:pPr>
              <w:pStyle w:val="TableParagraph"/>
              <w:spacing w:before="8"/>
              <w:rPr>
                <w:sz w:val="12"/>
              </w:rPr>
            </w:pPr>
          </w:p>
          <w:p>
            <w:pPr>
              <w:pStyle w:val="TableParagraph"/>
              <w:ind w:right="20"/>
              <w:jc w:val="right"/>
              <w:rPr>
                <w:sz w:val="16"/>
              </w:rPr>
            </w:pPr>
            <w:r>
              <w:rPr>
                <w:w w:val="105"/>
                <w:sz w:val="16"/>
              </w:rPr>
              <w:t>26.40</w:t>
            </w:r>
          </w:p>
        </w:tc>
        <w:tc>
          <w:tcPr>
            <w:tcW w:w="810" w:type="dxa"/>
          </w:tcPr>
          <w:p>
            <w:pPr>
              <w:pStyle w:val="TableParagraph"/>
              <w:spacing w:before="8"/>
              <w:rPr>
                <w:sz w:val="12"/>
              </w:rPr>
            </w:pPr>
          </w:p>
          <w:p>
            <w:pPr>
              <w:pStyle w:val="TableParagraph"/>
              <w:ind w:right="20"/>
              <w:jc w:val="right"/>
              <w:rPr>
                <w:sz w:val="16"/>
              </w:rPr>
            </w:pPr>
            <w:r>
              <w:rPr>
                <w:w w:val="105"/>
                <w:sz w:val="16"/>
              </w:rPr>
              <w:t>25.40</w:t>
            </w: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990" w:type="dxa"/>
          </w:tcPr>
          <w:p>
            <w:pPr>
              <w:pStyle w:val="TableParagraph"/>
              <w:rPr>
                <w:rFonts w:ascii="Times New Roman"/>
                <w:sz w:val="18"/>
              </w:rPr>
            </w:pPr>
          </w:p>
        </w:tc>
        <w:tc>
          <w:tcPr>
            <w:tcW w:w="795" w:type="dxa"/>
          </w:tcPr>
          <w:p>
            <w:pPr>
              <w:pStyle w:val="TableParagraph"/>
              <w:rPr>
                <w:rFonts w:ascii="Times New Roman"/>
                <w:sz w:val="18"/>
              </w:rPr>
            </w:pPr>
          </w:p>
        </w:tc>
        <w:tc>
          <w:tcPr>
            <w:tcW w:w="810" w:type="dxa"/>
          </w:tcPr>
          <w:p>
            <w:pPr>
              <w:pStyle w:val="TableParagraph"/>
              <w:spacing w:before="8"/>
              <w:rPr>
                <w:sz w:val="12"/>
              </w:rPr>
            </w:pPr>
          </w:p>
          <w:p>
            <w:pPr>
              <w:pStyle w:val="TableParagraph"/>
              <w:ind w:right="20"/>
              <w:jc w:val="right"/>
              <w:rPr>
                <w:sz w:val="16"/>
              </w:rPr>
            </w:pPr>
            <w:r>
              <w:rPr>
                <w:sz w:val="16"/>
              </w:rPr>
              <w:t>1.00</w:t>
            </w: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810" w:type="dxa"/>
          </w:tcPr>
          <w:p>
            <w:pPr>
              <w:pStyle w:val="TableParagraph"/>
              <w:rPr>
                <w:rFonts w:ascii="Times New Roman"/>
                <w:sz w:val="18"/>
              </w:rPr>
            </w:pP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870" w:type="dxa"/>
          </w:tcPr>
          <w:p>
            <w:pPr>
              <w:pStyle w:val="TableParagraph"/>
              <w:rPr>
                <w:rFonts w:ascii="Times New Roman"/>
                <w:sz w:val="18"/>
              </w:rPr>
            </w:pPr>
          </w:p>
        </w:tc>
        <w:tc>
          <w:tcPr>
            <w:tcW w:w="840" w:type="dxa"/>
          </w:tcPr>
          <w:p>
            <w:pPr>
              <w:pStyle w:val="TableParagraph"/>
              <w:rPr>
                <w:rFonts w:ascii="Times New Roman"/>
                <w:sz w:val="18"/>
              </w:rPr>
            </w:pPr>
          </w:p>
        </w:tc>
      </w:tr>
      <w:tr>
        <w:trPr>
          <w:trHeight w:val="525" w:hRule="atLeast"/>
        </w:trPr>
        <w:tc>
          <w:tcPr>
            <w:tcW w:w="525" w:type="dxa"/>
          </w:tcPr>
          <w:p>
            <w:pPr>
              <w:pStyle w:val="TableParagraph"/>
              <w:spacing w:before="6"/>
              <w:rPr>
                <w:sz w:val="11"/>
              </w:rPr>
            </w:pPr>
          </w:p>
          <w:p>
            <w:pPr>
              <w:pStyle w:val="TableParagraph"/>
              <w:ind w:left="106" w:right="111"/>
              <w:jc w:val="center"/>
              <w:rPr>
                <w:sz w:val="16"/>
              </w:rPr>
            </w:pPr>
            <w:r>
              <w:rPr>
                <w:w w:val="105"/>
                <w:sz w:val="16"/>
              </w:rPr>
              <w:t>201</w:t>
            </w:r>
          </w:p>
        </w:tc>
        <w:tc>
          <w:tcPr>
            <w:tcW w:w="525" w:type="dxa"/>
          </w:tcPr>
          <w:p>
            <w:pPr>
              <w:pStyle w:val="TableParagraph"/>
              <w:spacing w:before="6"/>
              <w:rPr>
                <w:sz w:val="11"/>
              </w:rPr>
            </w:pPr>
          </w:p>
          <w:p>
            <w:pPr>
              <w:pStyle w:val="TableParagraph"/>
              <w:ind w:left="165"/>
              <w:rPr>
                <w:sz w:val="16"/>
              </w:rPr>
            </w:pPr>
            <w:r>
              <w:rPr>
                <w:w w:val="105"/>
                <w:sz w:val="16"/>
              </w:rPr>
              <w:t>31</w:t>
            </w:r>
          </w:p>
        </w:tc>
        <w:tc>
          <w:tcPr>
            <w:tcW w:w="540" w:type="dxa"/>
          </w:tcPr>
          <w:p>
            <w:pPr>
              <w:pStyle w:val="TableParagraph"/>
              <w:spacing w:before="6"/>
              <w:rPr>
                <w:sz w:val="11"/>
              </w:rPr>
            </w:pPr>
          </w:p>
          <w:p>
            <w:pPr>
              <w:pStyle w:val="TableParagraph"/>
              <w:ind w:left="7"/>
              <w:jc w:val="center"/>
              <w:rPr>
                <w:sz w:val="16"/>
              </w:rPr>
            </w:pPr>
            <w:r>
              <w:rPr>
                <w:w w:val="105"/>
                <w:sz w:val="16"/>
              </w:rPr>
              <w:t>01</w:t>
            </w:r>
          </w:p>
        </w:tc>
        <w:tc>
          <w:tcPr>
            <w:tcW w:w="1200" w:type="dxa"/>
          </w:tcPr>
          <w:p>
            <w:pPr>
              <w:pStyle w:val="TableParagraph"/>
              <w:spacing w:before="6"/>
              <w:rPr>
                <w:sz w:val="11"/>
              </w:rPr>
            </w:pPr>
          </w:p>
          <w:p>
            <w:pPr>
              <w:pStyle w:val="TableParagraph"/>
              <w:ind w:left="30"/>
              <w:rPr>
                <w:sz w:val="16"/>
              </w:rPr>
            </w:pPr>
            <w:r>
              <w:rPr>
                <w:w w:val="103"/>
                <w:sz w:val="16"/>
              </w:rPr>
              <w:t>    </w:t>
            </w:r>
            <w:r>
              <w:rPr>
                <w:w w:val="105"/>
                <w:sz w:val="16"/>
              </w:rPr>
              <w:t>109001</w:t>
            </w:r>
          </w:p>
        </w:tc>
        <w:tc>
          <w:tcPr>
            <w:tcW w:w="2790" w:type="dxa"/>
          </w:tcPr>
          <w:p>
            <w:pPr>
              <w:pStyle w:val="TableParagraph"/>
              <w:spacing w:before="6"/>
              <w:rPr>
                <w:sz w:val="11"/>
              </w:rPr>
            </w:pPr>
          </w:p>
          <w:p>
            <w:pPr>
              <w:pStyle w:val="TableParagraph"/>
              <w:ind w:left="30"/>
              <w:rPr>
                <w:sz w:val="16"/>
              </w:rPr>
            </w:pPr>
            <w:r>
              <w:rPr>
                <w:w w:val="103"/>
                <w:sz w:val="16"/>
              </w:rPr>
              <w:t>    </w:t>
            </w:r>
            <w:r>
              <w:rPr>
                <w:w w:val="105"/>
                <w:sz w:val="16"/>
              </w:rPr>
              <w:t>行政运行</w:t>
            </w:r>
          </w:p>
        </w:tc>
        <w:tc>
          <w:tcPr>
            <w:tcW w:w="945" w:type="dxa"/>
          </w:tcPr>
          <w:p>
            <w:pPr>
              <w:pStyle w:val="TableParagraph"/>
              <w:spacing w:before="6"/>
              <w:rPr>
                <w:sz w:val="11"/>
              </w:rPr>
            </w:pPr>
          </w:p>
          <w:p>
            <w:pPr>
              <w:pStyle w:val="TableParagraph"/>
              <w:ind w:right="20"/>
              <w:jc w:val="right"/>
              <w:rPr>
                <w:sz w:val="16"/>
              </w:rPr>
            </w:pPr>
            <w:r>
              <w:rPr>
                <w:w w:val="105"/>
                <w:sz w:val="16"/>
              </w:rPr>
              <w:t>26.40</w:t>
            </w:r>
          </w:p>
        </w:tc>
        <w:tc>
          <w:tcPr>
            <w:tcW w:w="810" w:type="dxa"/>
          </w:tcPr>
          <w:p>
            <w:pPr>
              <w:pStyle w:val="TableParagraph"/>
              <w:spacing w:before="6"/>
              <w:rPr>
                <w:sz w:val="11"/>
              </w:rPr>
            </w:pPr>
          </w:p>
          <w:p>
            <w:pPr>
              <w:pStyle w:val="TableParagraph"/>
              <w:ind w:right="20"/>
              <w:jc w:val="right"/>
              <w:rPr>
                <w:sz w:val="16"/>
              </w:rPr>
            </w:pPr>
            <w:r>
              <w:rPr>
                <w:w w:val="105"/>
                <w:sz w:val="16"/>
              </w:rPr>
              <w:t>26.40</w:t>
            </w:r>
          </w:p>
        </w:tc>
        <w:tc>
          <w:tcPr>
            <w:tcW w:w="810" w:type="dxa"/>
          </w:tcPr>
          <w:p>
            <w:pPr>
              <w:pStyle w:val="TableParagraph"/>
              <w:spacing w:before="6"/>
              <w:rPr>
                <w:sz w:val="11"/>
              </w:rPr>
            </w:pPr>
          </w:p>
          <w:p>
            <w:pPr>
              <w:pStyle w:val="TableParagraph"/>
              <w:ind w:right="20"/>
              <w:jc w:val="right"/>
              <w:rPr>
                <w:sz w:val="16"/>
              </w:rPr>
            </w:pPr>
            <w:r>
              <w:rPr>
                <w:w w:val="105"/>
                <w:sz w:val="16"/>
              </w:rPr>
              <w:t>25.40</w:t>
            </w: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990" w:type="dxa"/>
          </w:tcPr>
          <w:p>
            <w:pPr>
              <w:pStyle w:val="TableParagraph"/>
              <w:rPr>
                <w:rFonts w:ascii="Times New Roman"/>
                <w:sz w:val="18"/>
              </w:rPr>
            </w:pPr>
          </w:p>
        </w:tc>
        <w:tc>
          <w:tcPr>
            <w:tcW w:w="795" w:type="dxa"/>
          </w:tcPr>
          <w:p>
            <w:pPr>
              <w:pStyle w:val="TableParagraph"/>
              <w:rPr>
                <w:rFonts w:ascii="Times New Roman"/>
                <w:sz w:val="18"/>
              </w:rPr>
            </w:pPr>
          </w:p>
        </w:tc>
        <w:tc>
          <w:tcPr>
            <w:tcW w:w="810" w:type="dxa"/>
          </w:tcPr>
          <w:p>
            <w:pPr>
              <w:pStyle w:val="TableParagraph"/>
              <w:spacing w:before="6"/>
              <w:rPr>
                <w:sz w:val="11"/>
              </w:rPr>
            </w:pPr>
          </w:p>
          <w:p>
            <w:pPr>
              <w:pStyle w:val="TableParagraph"/>
              <w:ind w:right="20"/>
              <w:jc w:val="right"/>
              <w:rPr>
                <w:sz w:val="16"/>
              </w:rPr>
            </w:pPr>
            <w:r>
              <w:rPr>
                <w:sz w:val="16"/>
              </w:rPr>
              <w:t>1.00</w:t>
            </w: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810" w:type="dxa"/>
          </w:tcPr>
          <w:p>
            <w:pPr>
              <w:pStyle w:val="TableParagraph"/>
              <w:rPr>
                <w:rFonts w:ascii="Times New Roman"/>
                <w:sz w:val="18"/>
              </w:rPr>
            </w:pPr>
          </w:p>
        </w:tc>
        <w:tc>
          <w:tcPr>
            <w:tcW w:w="795" w:type="dxa"/>
          </w:tcPr>
          <w:p>
            <w:pPr>
              <w:pStyle w:val="TableParagraph"/>
              <w:rPr>
                <w:rFonts w:ascii="Times New Roman"/>
                <w:sz w:val="18"/>
              </w:rPr>
            </w:pPr>
          </w:p>
        </w:tc>
        <w:tc>
          <w:tcPr>
            <w:tcW w:w="810" w:type="dxa"/>
          </w:tcPr>
          <w:p>
            <w:pPr>
              <w:pStyle w:val="TableParagraph"/>
              <w:rPr>
                <w:rFonts w:ascii="Times New Roman"/>
                <w:sz w:val="18"/>
              </w:rPr>
            </w:pPr>
          </w:p>
        </w:tc>
        <w:tc>
          <w:tcPr>
            <w:tcW w:w="870" w:type="dxa"/>
          </w:tcPr>
          <w:p>
            <w:pPr>
              <w:pStyle w:val="TableParagraph"/>
              <w:rPr>
                <w:rFonts w:ascii="Times New Roman"/>
                <w:sz w:val="18"/>
              </w:rPr>
            </w:pPr>
          </w:p>
        </w:tc>
        <w:tc>
          <w:tcPr>
            <w:tcW w:w="840" w:type="dxa"/>
          </w:tcPr>
          <w:p>
            <w:pPr>
              <w:pStyle w:val="TableParagraph"/>
              <w:rPr>
                <w:rFonts w:ascii="Times New Roman"/>
                <w:sz w:val="18"/>
              </w:rPr>
            </w:pPr>
          </w:p>
        </w:tc>
      </w:tr>
    </w:tbl>
    <w:p>
      <w:pPr>
        <w:spacing w:after="0"/>
        <w:rPr>
          <w:rFonts w:ascii="Times New Roman"/>
          <w:sz w:val="18"/>
        </w:rPr>
        <w:sectPr>
          <w:pgSz w:w="18710" w:h="11910" w:orient="landscape"/>
          <w:pgMar w:header="320" w:footer="0" w:top="520" w:bottom="280" w:left="100" w:right="220"/>
        </w:sectPr>
      </w:pPr>
    </w:p>
    <w:p>
      <w:pPr>
        <w:spacing w:line="240" w:lineRule="auto" w:before="9"/>
        <w:rPr>
          <w:sz w:val="17"/>
        </w:rPr>
      </w:pPr>
    </w:p>
    <w:p>
      <w:pPr>
        <w:pStyle w:val="Heading1"/>
        <w:spacing w:before="53"/>
        <w:ind w:right="65"/>
      </w:pPr>
      <w:r>
        <w:rPr/>
        <w:t>一般公共预算基本支出表--公用经费(商品和服务支出)(按部门预算经济分类)</w:t>
      </w:r>
    </w:p>
    <w:p>
      <w:pPr>
        <w:tabs>
          <w:tab w:pos="16709" w:val="left" w:leader="none"/>
        </w:tabs>
        <w:spacing w:before="301"/>
        <w:ind w:left="0" w:right="16"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0"/>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
        <w:gridCol w:w="375"/>
        <w:gridCol w:w="360"/>
        <w:gridCol w:w="840"/>
        <w:gridCol w:w="1635"/>
        <w:gridCol w:w="720"/>
        <w:gridCol w:w="510"/>
        <w:gridCol w:w="495"/>
        <w:gridCol w:w="510"/>
        <w:gridCol w:w="510"/>
        <w:gridCol w:w="510"/>
        <w:gridCol w:w="495"/>
        <w:gridCol w:w="510"/>
        <w:gridCol w:w="510"/>
        <w:gridCol w:w="510"/>
        <w:gridCol w:w="495"/>
        <w:gridCol w:w="510"/>
        <w:gridCol w:w="510"/>
        <w:gridCol w:w="510"/>
        <w:gridCol w:w="495"/>
        <w:gridCol w:w="510"/>
        <w:gridCol w:w="510"/>
        <w:gridCol w:w="510"/>
        <w:gridCol w:w="495"/>
        <w:gridCol w:w="510"/>
        <w:gridCol w:w="510"/>
        <w:gridCol w:w="510"/>
        <w:gridCol w:w="495"/>
        <w:gridCol w:w="510"/>
        <w:gridCol w:w="510"/>
        <w:gridCol w:w="510"/>
        <w:gridCol w:w="495"/>
        <w:gridCol w:w="510"/>
      </w:tblGrid>
      <w:tr>
        <w:trPr>
          <w:trHeight w:val="600" w:hRule="atLeast"/>
        </w:trPr>
        <w:tc>
          <w:tcPr>
            <w:tcW w:w="1170" w:type="dxa"/>
            <w:gridSpan w:val="3"/>
          </w:tcPr>
          <w:p>
            <w:pPr>
              <w:pStyle w:val="TableParagraph"/>
              <w:spacing w:before="5"/>
              <w:rPr>
                <w:sz w:val="13"/>
              </w:rPr>
            </w:pPr>
          </w:p>
          <w:p>
            <w:pPr>
              <w:pStyle w:val="TableParagraph"/>
              <w:spacing w:before="1"/>
              <w:ind w:left="195"/>
              <w:rPr>
                <w:b/>
                <w:sz w:val="18"/>
              </w:rPr>
            </w:pPr>
            <w:r>
              <w:rPr>
                <w:b/>
                <w:sz w:val="18"/>
              </w:rPr>
              <w:t>功能科目</w:t>
            </w:r>
          </w:p>
        </w:tc>
        <w:tc>
          <w:tcPr>
            <w:tcW w:w="840" w:type="dxa"/>
            <w:vMerge w:val="restart"/>
          </w:tcPr>
          <w:p>
            <w:pPr>
              <w:pStyle w:val="TableParagraph"/>
              <w:rPr>
                <w:sz w:val="18"/>
              </w:rPr>
            </w:pPr>
          </w:p>
          <w:p>
            <w:pPr>
              <w:pStyle w:val="TableParagraph"/>
              <w:spacing w:before="5"/>
              <w:rPr>
                <w:sz w:val="22"/>
              </w:rPr>
            </w:pPr>
          </w:p>
          <w:p>
            <w:pPr>
              <w:pStyle w:val="TableParagraph"/>
              <w:ind w:left="30"/>
              <w:rPr>
                <w:b/>
                <w:sz w:val="18"/>
              </w:rPr>
            </w:pPr>
            <w:r>
              <w:rPr>
                <w:b/>
                <w:sz w:val="18"/>
              </w:rPr>
              <w:t>单位代码</w:t>
            </w:r>
          </w:p>
        </w:tc>
        <w:tc>
          <w:tcPr>
            <w:tcW w:w="1635" w:type="dxa"/>
            <w:vMerge w:val="restart"/>
          </w:tcPr>
          <w:p>
            <w:pPr>
              <w:pStyle w:val="TableParagraph"/>
              <w:rPr>
                <w:sz w:val="18"/>
              </w:rPr>
            </w:pPr>
          </w:p>
          <w:p>
            <w:pPr>
              <w:pStyle w:val="TableParagraph"/>
              <w:spacing w:before="6"/>
              <w:rPr>
                <w:sz w:val="14"/>
              </w:rPr>
            </w:pPr>
          </w:p>
          <w:p>
            <w:pPr>
              <w:pStyle w:val="TableParagraph"/>
              <w:spacing w:line="235" w:lineRule="auto"/>
              <w:ind w:left="615" w:right="44" w:hanging="585"/>
              <w:rPr>
                <w:b/>
                <w:sz w:val="18"/>
              </w:rPr>
            </w:pPr>
            <w:r>
              <w:rPr>
                <w:b/>
                <w:w w:val="95"/>
                <w:sz w:val="18"/>
              </w:rPr>
              <w:t>单位名称（功能科</w:t>
            </w:r>
            <w:r>
              <w:rPr>
                <w:b/>
                <w:sz w:val="18"/>
              </w:rPr>
              <w:t>目）</w:t>
            </w:r>
          </w:p>
        </w:tc>
        <w:tc>
          <w:tcPr>
            <w:tcW w:w="720" w:type="dxa"/>
            <w:vMerge w:val="restart"/>
          </w:tcPr>
          <w:p>
            <w:pPr>
              <w:pStyle w:val="TableParagraph"/>
              <w:rPr>
                <w:sz w:val="18"/>
              </w:rPr>
            </w:pPr>
          </w:p>
          <w:p>
            <w:pPr>
              <w:pStyle w:val="TableParagraph"/>
              <w:spacing w:before="5"/>
              <w:rPr>
                <w:sz w:val="22"/>
              </w:rPr>
            </w:pPr>
          </w:p>
          <w:p>
            <w:pPr>
              <w:pStyle w:val="TableParagraph"/>
              <w:ind w:left="105"/>
              <w:rPr>
                <w:b/>
                <w:sz w:val="18"/>
              </w:rPr>
            </w:pPr>
            <w:r>
              <w:rPr>
                <w:b/>
                <w:sz w:val="18"/>
              </w:rPr>
              <w:t>总 计</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办公</w:t>
            </w:r>
            <w:r>
              <w:rPr>
                <w:b/>
                <w:sz w:val="18"/>
              </w:rPr>
              <w:t>费</w:t>
            </w:r>
          </w:p>
        </w:tc>
        <w:tc>
          <w:tcPr>
            <w:tcW w:w="495"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105"/>
              <w:rPr>
                <w:b/>
                <w:sz w:val="18"/>
              </w:rPr>
            </w:pPr>
            <w:r>
              <w:rPr>
                <w:b/>
                <w:w w:val="95"/>
                <w:sz w:val="18"/>
              </w:rPr>
              <w:t>印刷</w:t>
            </w:r>
            <w:r>
              <w:rPr>
                <w:b/>
                <w:sz w:val="18"/>
              </w:rPr>
              <w:t>费</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咨询</w:t>
            </w:r>
            <w:r>
              <w:rPr>
                <w:b/>
                <w:sz w:val="18"/>
              </w:rPr>
              <w:t>费</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手续</w:t>
            </w:r>
            <w:r>
              <w:rPr>
                <w:b/>
                <w:sz w:val="18"/>
              </w:rPr>
              <w:t>费</w:t>
            </w:r>
          </w:p>
        </w:tc>
        <w:tc>
          <w:tcPr>
            <w:tcW w:w="510" w:type="dxa"/>
            <w:vMerge w:val="restart"/>
          </w:tcPr>
          <w:p>
            <w:pPr>
              <w:pStyle w:val="TableParagraph"/>
              <w:rPr>
                <w:sz w:val="18"/>
              </w:rPr>
            </w:pPr>
          </w:p>
          <w:p>
            <w:pPr>
              <w:pStyle w:val="TableParagraph"/>
              <w:spacing w:before="5"/>
              <w:rPr>
                <w:sz w:val="22"/>
              </w:rPr>
            </w:pPr>
          </w:p>
          <w:p>
            <w:pPr>
              <w:pStyle w:val="TableParagraph"/>
              <w:ind w:left="60"/>
              <w:rPr>
                <w:b/>
                <w:sz w:val="18"/>
              </w:rPr>
            </w:pPr>
            <w:r>
              <w:rPr>
                <w:b/>
                <w:sz w:val="18"/>
              </w:rPr>
              <w:t>水费</w:t>
            </w:r>
          </w:p>
        </w:tc>
        <w:tc>
          <w:tcPr>
            <w:tcW w:w="495" w:type="dxa"/>
            <w:vMerge w:val="restart"/>
          </w:tcPr>
          <w:p>
            <w:pPr>
              <w:pStyle w:val="TableParagraph"/>
              <w:rPr>
                <w:sz w:val="18"/>
              </w:rPr>
            </w:pPr>
          </w:p>
          <w:p>
            <w:pPr>
              <w:pStyle w:val="TableParagraph"/>
              <w:spacing w:before="5"/>
              <w:rPr>
                <w:sz w:val="22"/>
              </w:rPr>
            </w:pPr>
          </w:p>
          <w:p>
            <w:pPr>
              <w:pStyle w:val="TableParagraph"/>
              <w:ind w:left="45"/>
              <w:rPr>
                <w:b/>
                <w:sz w:val="18"/>
              </w:rPr>
            </w:pPr>
            <w:r>
              <w:rPr>
                <w:b/>
                <w:sz w:val="18"/>
              </w:rPr>
              <w:t>电费</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邮电</w:t>
            </w:r>
            <w:r>
              <w:rPr>
                <w:b/>
                <w:sz w:val="18"/>
              </w:rPr>
              <w:t>费</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取暖</w:t>
            </w:r>
            <w:r>
              <w:rPr>
                <w:b/>
                <w:sz w:val="18"/>
              </w:rPr>
              <w:t>费</w:t>
            </w:r>
          </w:p>
        </w:tc>
        <w:tc>
          <w:tcPr>
            <w:tcW w:w="510" w:type="dxa"/>
            <w:vMerge w:val="restart"/>
          </w:tcPr>
          <w:p>
            <w:pPr>
              <w:pStyle w:val="TableParagraph"/>
              <w:spacing w:before="1"/>
              <w:rPr>
                <w:sz w:val="23"/>
              </w:rPr>
            </w:pPr>
          </w:p>
          <w:p>
            <w:pPr>
              <w:pStyle w:val="TableParagraph"/>
              <w:spacing w:line="235" w:lineRule="auto"/>
              <w:ind w:left="60" w:right="59"/>
              <w:jc w:val="both"/>
              <w:rPr>
                <w:b/>
                <w:sz w:val="18"/>
              </w:rPr>
            </w:pPr>
            <w:r>
              <w:rPr>
                <w:b/>
                <w:w w:val="95"/>
                <w:sz w:val="18"/>
              </w:rPr>
              <w:t>物业管理</w:t>
            </w:r>
            <w:r>
              <w:rPr>
                <w:b/>
                <w:sz w:val="18"/>
              </w:rPr>
              <w:t>费</w:t>
            </w:r>
          </w:p>
        </w:tc>
        <w:tc>
          <w:tcPr>
            <w:tcW w:w="495"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105"/>
              <w:rPr>
                <w:b/>
                <w:sz w:val="18"/>
              </w:rPr>
            </w:pPr>
            <w:r>
              <w:rPr>
                <w:b/>
                <w:w w:val="95"/>
                <w:sz w:val="18"/>
              </w:rPr>
              <w:t>差旅</w:t>
            </w:r>
            <w:r>
              <w:rPr>
                <w:b/>
                <w:sz w:val="18"/>
              </w:rPr>
              <w:t>费</w:t>
            </w:r>
          </w:p>
        </w:tc>
        <w:tc>
          <w:tcPr>
            <w:tcW w:w="510" w:type="dxa"/>
            <w:vMerge w:val="restart"/>
          </w:tcPr>
          <w:p>
            <w:pPr>
              <w:pStyle w:val="TableParagraph"/>
              <w:spacing w:line="235" w:lineRule="auto" w:before="71"/>
              <w:ind w:left="60" w:right="59"/>
              <w:jc w:val="center"/>
              <w:rPr>
                <w:b/>
                <w:sz w:val="18"/>
              </w:rPr>
            </w:pPr>
            <w:r>
              <w:rPr>
                <w:b/>
                <w:spacing w:val="6"/>
                <w:w w:val="95"/>
                <w:sz w:val="18"/>
              </w:rPr>
              <w:t>因公</w:t>
            </w:r>
            <w:r>
              <w:rPr>
                <w:b/>
                <w:spacing w:val="6"/>
                <w:sz w:val="18"/>
              </w:rPr>
              <w:t>出 </w:t>
            </w:r>
            <w:r>
              <w:rPr>
                <w:b/>
                <w:spacing w:val="15"/>
                <w:w w:val="95"/>
                <w:sz w:val="18"/>
              </w:rPr>
              <w:t>国</w:t>
            </w:r>
            <w:r>
              <w:rPr>
                <w:b/>
                <w:w w:val="95"/>
                <w:sz w:val="18"/>
              </w:rPr>
              <w:t>（ </w:t>
            </w:r>
            <w:r>
              <w:rPr>
                <w:b/>
                <w:spacing w:val="15"/>
                <w:w w:val="95"/>
                <w:sz w:val="18"/>
              </w:rPr>
              <w:t>境</w:t>
            </w:r>
            <w:r>
              <w:rPr>
                <w:b/>
                <w:w w:val="95"/>
                <w:sz w:val="18"/>
              </w:rPr>
              <w:t>） </w:t>
            </w:r>
            <w:r>
              <w:rPr>
                <w:b/>
                <w:spacing w:val="6"/>
                <w:w w:val="95"/>
                <w:sz w:val="18"/>
              </w:rPr>
              <w:t>费用</w:t>
            </w:r>
          </w:p>
        </w:tc>
        <w:tc>
          <w:tcPr>
            <w:tcW w:w="510" w:type="dxa"/>
            <w:vMerge w:val="restart"/>
          </w:tcPr>
          <w:p>
            <w:pPr>
              <w:pStyle w:val="TableParagraph"/>
              <w:spacing w:before="11"/>
              <w:rPr>
                <w:sz w:val="14"/>
              </w:rPr>
            </w:pPr>
          </w:p>
          <w:p>
            <w:pPr>
              <w:pStyle w:val="TableParagraph"/>
              <w:spacing w:line="235" w:lineRule="auto"/>
              <w:ind w:left="105" w:right="104" w:firstLine="45"/>
              <w:rPr>
                <w:b/>
                <w:sz w:val="18"/>
              </w:rPr>
            </w:pPr>
            <w:r>
              <w:rPr>
                <w:b/>
                <w:sz w:val="18"/>
              </w:rPr>
              <w:t>维</w:t>
            </w:r>
            <w:r>
              <w:rPr>
                <w:b/>
                <w:w w:val="95"/>
                <w:sz w:val="18"/>
              </w:rPr>
              <w:t>修(</w:t>
            </w:r>
          </w:p>
          <w:p>
            <w:pPr>
              <w:pStyle w:val="TableParagraph"/>
              <w:spacing w:line="235" w:lineRule="auto"/>
              <w:ind w:left="150" w:right="104" w:hanging="45"/>
              <w:rPr>
                <w:b/>
                <w:sz w:val="18"/>
              </w:rPr>
            </w:pPr>
            <w:r>
              <w:rPr>
                <w:b/>
                <w:w w:val="95"/>
                <w:sz w:val="18"/>
              </w:rPr>
              <w:t>护) </w:t>
            </w:r>
            <w:r>
              <w:rPr>
                <w:b/>
                <w:sz w:val="18"/>
              </w:rPr>
              <w:t>费</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租赁</w:t>
            </w:r>
            <w:r>
              <w:rPr>
                <w:b/>
                <w:sz w:val="18"/>
              </w:rPr>
              <w:t>费</w:t>
            </w:r>
          </w:p>
        </w:tc>
        <w:tc>
          <w:tcPr>
            <w:tcW w:w="495"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105"/>
              <w:rPr>
                <w:b/>
                <w:sz w:val="18"/>
              </w:rPr>
            </w:pPr>
            <w:r>
              <w:rPr>
                <w:b/>
                <w:w w:val="95"/>
                <w:sz w:val="18"/>
              </w:rPr>
              <w:t>会议</w:t>
            </w:r>
            <w:r>
              <w:rPr>
                <w:b/>
                <w:sz w:val="18"/>
              </w:rPr>
              <w:t>费</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培训</w:t>
            </w:r>
            <w:r>
              <w:rPr>
                <w:b/>
                <w:sz w:val="18"/>
              </w:rPr>
              <w:t>费</w:t>
            </w:r>
          </w:p>
        </w:tc>
        <w:tc>
          <w:tcPr>
            <w:tcW w:w="510" w:type="dxa"/>
            <w:vMerge w:val="restart"/>
          </w:tcPr>
          <w:p>
            <w:pPr>
              <w:pStyle w:val="TableParagraph"/>
              <w:spacing w:before="1"/>
              <w:rPr>
                <w:sz w:val="23"/>
              </w:rPr>
            </w:pPr>
          </w:p>
          <w:p>
            <w:pPr>
              <w:pStyle w:val="TableParagraph"/>
              <w:spacing w:line="235" w:lineRule="auto"/>
              <w:ind w:left="60" w:right="59"/>
              <w:jc w:val="both"/>
              <w:rPr>
                <w:b/>
                <w:sz w:val="18"/>
              </w:rPr>
            </w:pPr>
            <w:r>
              <w:rPr>
                <w:b/>
                <w:w w:val="95"/>
                <w:sz w:val="18"/>
              </w:rPr>
              <w:t>公务接待</w:t>
            </w:r>
            <w:r>
              <w:rPr>
                <w:b/>
                <w:sz w:val="18"/>
              </w:rPr>
              <w:t>费</w:t>
            </w:r>
          </w:p>
        </w:tc>
        <w:tc>
          <w:tcPr>
            <w:tcW w:w="510" w:type="dxa"/>
            <w:vMerge w:val="restart"/>
          </w:tcPr>
          <w:p>
            <w:pPr>
              <w:pStyle w:val="TableParagraph"/>
              <w:spacing w:before="1"/>
              <w:rPr>
                <w:sz w:val="23"/>
              </w:rPr>
            </w:pPr>
          </w:p>
          <w:p>
            <w:pPr>
              <w:pStyle w:val="TableParagraph"/>
              <w:spacing w:line="235" w:lineRule="auto"/>
              <w:ind w:left="60" w:right="59"/>
              <w:jc w:val="both"/>
              <w:rPr>
                <w:b/>
                <w:sz w:val="18"/>
              </w:rPr>
            </w:pPr>
            <w:r>
              <w:rPr>
                <w:b/>
                <w:w w:val="95"/>
                <w:sz w:val="18"/>
              </w:rPr>
              <w:t>专用材料</w:t>
            </w:r>
            <w:r>
              <w:rPr>
                <w:b/>
                <w:sz w:val="18"/>
              </w:rPr>
              <w:t>费</w:t>
            </w:r>
          </w:p>
        </w:tc>
        <w:tc>
          <w:tcPr>
            <w:tcW w:w="495" w:type="dxa"/>
            <w:vMerge w:val="restart"/>
          </w:tcPr>
          <w:p>
            <w:pPr>
              <w:pStyle w:val="TableParagraph"/>
              <w:spacing w:before="1"/>
              <w:rPr>
                <w:sz w:val="23"/>
              </w:rPr>
            </w:pPr>
          </w:p>
          <w:p>
            <w:pPr>
              <w:pStyle w:val="TableParagraph"/>
              <w:spacing w:line="235" w:lineRule="auto"/>
              <w:ind w:left="45" w:right="59"/>
              <w:jc w:val="both"/>
              <w:rPr>
                <w:b/>
                <w:sz w:val="18"/>
              </w:rPr>
            </w:pPr>
            <w:r>
              <w:rPr>
                <w:b/>
                <w:w w:val="95"/>
                <w:sz w:val="18"/>
              </w:rPr>
              <w:t>被装购置</w:t>
            </w:r>
            <w:r>
              <w:rPr>
                <w:b/>
                <w:sz w:val="18"/>
              </w:rPr>
              <w:t>费</w:t>
            </w:r>
          </w:p>
        </w:tc>
        <w:tc>
          <w:tcPr>
            <w:tcW w:w="510" w:type="dxa"/>
            <w:vMerge w:val="restart"/>
          </w:tcPr>
          <w:p>
            <w:pPr>
              <w:pStyle w:val="TableParagraph"/>
              <w:spacing w:before="1"/>
              <w:rPr>
                <w:sz w:val="23"/>
              </w:rPr>
            </w:pPr>
          </w:p>
          <w:p>
            <w:pPr>
              <w:pStyle w:val="TableParagraph"/>
              <w:spacing w:line="235" w:lineRule="auto"/>
              <w:ind w:left="60" w:right="59"/>
              <w:jc w:val="both"/>
              <w:rPr>
                <w:b/>
                <w:sz w:val="18"/>
              </w:rPr>
            </w:pPr>
            <w:r>
              <w:rPr>
                <w:b/>
                <w:w w:val="95"/>
                <w:sz w:val="18"/>
              </w:rPr>
              <w:t>专用燃料</w:t>
            </w:r>
            <w:r>
              <w:rPr>
                <w:b/>
                <w:sz w:val="18"/>
              </w:rPr>
              <w:t>费</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劳务</w:t>
            </w:r>
            <w:r>
              <w:rPr>
                <w:b/>
                <w:sz w:val="18"/>
              </w:rPr>
              <w:t>费</w:t>
            </w:r>
          </w:p>
        </w:tc>
        <w:tc>
          <w:tcPr>
            <w:tcW w:w="510" w:type="dxa"/>
            <w:vMerge w:val="restart"/>
          </w:tcPr>
          <w:p>
            <w:pPr>
              <w:pStyle w:val="TableParagraph"/>
              <w:spacing w:before="1"/>
              <w:rPr>
                <w:sz w:val="23"/>
              </w:rPr>
            </w:pPr>
          </w:p>
          <w:p>
            <w:pPr>
              <w:pStyle w:val="TableParagraph"/>
              <w:spacing w:line="235" w:lineRule="auto"/>
              <w:ind w:left="60" w:right="59"/>
              <w:jc w:val="both"/>
              <w:rPr>
                <w:b/>
                <w:sz w:val="18"/>
              </w:rPr>
            </w:pPr>
            <w:r>
              <w:rPr>
                <w:b/>
                <w:w w:val="95"/>
                <w:sz w:val="18"/>
              </w:rPr>
              <w:t>委托业务</w:t>
            </w:r>
            <w:r>
              <w:rPr>
                <w:b/>
                <w:sz w:val="18"/>
              </w:rPr>
              <w:t>费</w:t>
            </w:r>
          </w:p>
        </w:tc>
        <w:tc>
          <w:tcPr>
            <w:tcW w:w="495" w:type="dxa"/>
            <w:vMerge w:val="restart"/>
          </w:tcPr>
          <w:p>
            <w:pPr>
              <w:pStyle w:val="TableParagraph"/>
              <w:rPr>
                <w:sz w:val="18"/>
              </w:rPr>
            </w:pPr>
          </w:p>
          <w:p>
            <w:pPr>
              <w:pStyle w:val="TableParagraph"/>
              <w:spacing w:before="6"/>
              <w:rPr>
                <w:sz w:val="14"/>
              </w:rPr>
            </w:pPr>
          </w:p>
          <w:p>
            <w:pPr>
              <w:pStyle w:val="TableParagraph"/>
              <w:spacing w:line="235" w:lineRule="auto"/>
              <w:ind w:left="45" w:right="59"/>
              <w:rPr>
                <w:b/>
                <w:sz w:val="18"/>
              </w:rPr>
            </w:pPr>
            <w:r>
              <w:rPr>
                <w:b/>
                <w:w w:val="95"/>
                <w:sz w:val="18"/>
              </w:rPr>
              <w:t>工会经费</w:t>
            </w:r>
          </w:p>
        </w:tc>
        <w:tc>
          <w:tcPr>
            <w:tcW w:w="510" w:type="dxa"/>
            <w:vMerge w:val="restart"/>
          </w:tcPr>
          <w:p>
            <w:pPr>
              <w:pStyle w:val="TableParagraph"/>
              <w:rPr>
                <w:sz w:val="18"/>
              </w:rPr>
            </w:pPr>
          </w:p>
          <w:p>
            <w:pPr>
              <w:pStyle w:val="TableParagraph"/>
              <w:spacing w:before="6"/>
              <w:rPr>
                <w:sz w:val="14"/>
              </w:rPr>
            </w:pPr>
          </w:p>
          <w:p>
            <w:pPr>
              <w:pStyle w:val="TableParagraph"/>
              <w:spacing w:line="235" w:lineRule="auto"/>
              <w:ind w:left="150" w:right="59" w:hanging="90"/>
              <w:rPr>
                <w:b/>
                <w:sz w:val="18"/>
              </w:rPr>
            </w:pPr>
            <w:r>
              <w:rPr>
                <w:b/>
                <w:w w:val="95"/>
                <w:sz w:val="18"/>
              </w:rPr>
              <w:t>福利</w:t>
            </w:r>
            <w:r>
              <w:rPr>
                <w:b/>
                <w:sz w:val="18"/>
              </w:rPr>
              <w:t>费</w:t>
            </w:r>
          </w:p>
        </w:tc>
        <w:tc>
          <w:tcPr>
            <w:tcW w:w="510" w:type="dxa"/>
            <w:vMerge w:val="restart"/>
          </w:tcPr>
          <w:p>
            <w:pPr>
              <w:pStyle w:val="TableParagraph"/>
              <w:spacing w:line="235" w:lineRule="auto" w:before="71"/>
              <w:ind w:left="60" w:right="59"/>
              <w:jc w:val="both"/>
              <w:rPr>
                <w:b/>
                <w:sz w:val="18"/>
              </w:rPr>
            </w:pPr>
            <w:r>
              <w:rPr>
                <w:b/>
                <w:w w:val="95"/>
                <w:sz w:val="18"/>
              </w:rPr>
              <w:t>公务用车运行维护</w:t>
            </w:r>
            <w:r>
              <w:rPr>
                <w:b/>
                <w:sz w:val="18"/>
              </w:rPr>
              <w:t>费</w:t>
            </w:r>
          </w:p>
        </w:tc>
        <w:tc>
          <w:tcPr>
            <w:tcW w:w="510" w:type="dxa"/>
            <w:vMerge w:val="restart"/>
          </w:tcPr>
          <w:p>
            <w:pPr>
              <w:pStyle w:val="TableParagraph"/>
              <w:spacing w:before="1"/>
              <w:rPr>
                <w:sz w:val="23"/>
              </w:rPr>
            </w:pPr>
          </w:p>
          <w:p>
            <w:pPr>
              <w:pStyle w:val="TableParagraph"/>
              <w:spacing w:line="235" w:lineRule="auto"/>
              <w:ind w:left="60" w:right="59"/>
              <w:jc w:val="both"/>
              <w:rPr>
                <w:b/>
                <w:sz w:val="18"/>
              </w:rPr>
            </w:pPr>
            <w:r>
              <w:rPr>
                <w:b/>
                <w:w w:val="95"/>
                <w:sz w:val="18"/>
              </w:rPr>
              <w:t>其他交通费用</w:t>
            </w:r>
          </w:p>
        </w:tc>
        <w:tc>
          <w:tcPr>
            <w:tcW w:w="495" w:type="dxa"/>
            <w:vMerge w:val="restart"/>
          </w:tcPr>
          <w:p>
            <w:pPr>
              <w:pStyle w:val="TableParagraph"/>
              <w:spacing w:before="11"/>
              <w:rPr>
                <w:sz w:val="14"/>
              </w:rPr>
            </w:pPr>
          </w:p>
          <w:p>
            <w:pPr>
              <w:pStyle w:val="TableParagraph"/>
              <w:spacing w:line="235" w:lineRule="auto"/>
              <w:ind w:left="45" w:right="59"/>
              <w:jc w:val="both"/>
              <w:rPr>
                <w:b/>
                <w:sz w:val="18"/>
              </w:rPr>
            </w:pPr>
            <w:r>
              <w:rPr>
                <w:b/>
                <w:w w:val="95"/>
                <w:sz w:val="18"/>
              </w:rPr>
              <w:t>税金及附加费</w:t>
            </w:r>
            <w:r>
              <w:rPr>
                <w:b/>
                <w:sz w:val="18"/>
              </w:rPr>
              <w:t>用</w:t>
            </w:r>
          </w:p>
        </w:tc>
        <w:tc>
          <w:tcPr>
            <w:tcW w:w="510" w:type="dxa"/>
            <w:vMerge w:val="restart"/>
          </w:tcPr>
          <w:p>
            <w:pPr>
              <w:pStyle w:val="TableParagraph"/>
              <w:spacing w:line="235" w:lineRule="auto" w:before="71"/>
              <w:ind w:left="60" w:right="59"/>
              <w:jc w:val="both"/>
              <w:rPr>
                <w:b/>
                <w:sz w:val="18"/>
              </w:rPr>
            </w:pPr>
            <w:r>
              <w:rPr>
                <w:b/>
                <w:w w:val="95"/>
                <w:sz w:val="18"/>
              </w:rPr>
              <w:t>其他商品和服务支</w:t>
            </w:r>
            <w:r>
              <w:rPr>
                <w:b/>
                <w:sz w:val="18"/>
              </w:rPr>
              <w:t>出</w:t>
            </w:r>
          </w:p>
        </w:tc>
      </w:tr>
      <w:tr>
        <w:trPr>
          <w:trHeight w:val="675" w:hRule="atLeast"/>
        </w:trPr>
        <w:tc>
          <w:tcPr>
            <w:tcW w:w="435" w:type="dxa"/>
          </w:tcPr>
          <w:p>
            <w:pPr>
              <w:pStyle w:val="TableParagraph"/>
              <w:spacing w:before="12"/>
              <w:rPr>
                <w:sz w:val="16"/>
              </w:rPr>
            </w:pPr>
          </w:p>
          <w:p>
            <w:pPr>
              <w:pStyle w:val="TableParagraph"/>
              <w:ind w:left="120"/>
              <w:rPr>
                <w:b/>
                <w:sz w:val="18"/>
              </w:rPr>
            </w:pPr>
            <w:r>
              <w:rPr>
                <w:b/>
                <w:w w:val="99"/>
                <w:sz w:val="18"/>
              </w:rPr>
              <w:t>类</w:t>
            </w:r>
          </w:p>
        </w:tc>
        <w:tc>
          <w:tcPr>
            <w:tcW w:w="375" w:type="dxa"/>
          </w:tcPr>
          <w:p>
            <w:pPr>
              <w:pStyle w:val="TableParagraph"/>
              <w:spacing w:before="12"/>
              <w:rPr>
                <w:sz w:val="16"/>
              </w:rPr>
            </w:pPr>
          </w:p>
          <w:p>
            <w:pPr>
              <w:pStyle w:val="TableParagraph"/>
              <w:ind w:left="90"/>
              <w:rPr>
                <w:b/>
                <w:sz w:val="18"/>
              </w:rPr>
            </w:pPr>
            <w:r>
              <w:rPr>
                <w:b/>
                <w:w w:val="99"/>
                <w:sz w:val="18"/>
              </w:rPr>
              <w:t>款</w:t>
            </w:r>
          </w:p>
        </w:tc>
        <w:tc>
          <w:tcPr>
            <w:tcW w:w="360" w:type="dxa"/>
          </w:tcPr>
          <w:p>
            <w:pPr>
              <w:pStyle w:val="TableParagraph"/>
              <w:spacing w:before="12"/>
              <w:rPr>
                <w:sz w:val="16"/>
              </w:rPr>
            </w:pPr>
          </w:p>
          <w:p>
            <w:pPr>
              <w:pStyle w:val="TableParagraph"/>
              <w:ind w:left="75"/>
              <w:rPr>
                <w:b/>
                <w:sz w:val="18"/>
              </w:rPr>
            </w:pPr>
            <w:r>
              <w:rPr>
                <w:b/>
                <w:w w:val="99"/>
                <w:sz w:val="18"/>
              </w:rPr>
              <w:t>项</w:t>
            </w:r>
          </w:p>
        </w:tc>
        <w:tc>
          <w:tcPr>
            <w:tcW w:w="840" w:type="dxa"/>
            <w:vMerge/>
            <w:tcBorders>
              <w:top w:val="nil"/>
            </w:tcBorders>
          </w:tcPr>
          <w:p>
            <w:pPr>
              <w:rPr>
                <w:sz w:val="2"/>
                <w:szCs w:val="2"/>
              </w:rPr>
            </w:pPr>
          </w:p>
        </w:tc>
        <w:tc>
          <w:tcPr>
            <w:tcW w:w="1635" w:type="dxa"/>
            <w:vMerge/>
            <w:tcBorders>
              <w:top w:val="nil"/>
            </w:tcBorders>
          </w:tcPr>
          <w:p>
            <w:pPr>
              <w:rPr>
                <w:sz w:val="2"/>
                <w:szCs w:val="2"/>
              </w:rPr>
            </w:pPr>
          </w:p>
        </w:tc>
        <w:tc>
          <w:tcPr>
            <w:tcW w:w="720" w:type="dxa"/>
            <w:vMerge/>
            <w:tcBorders>
              <w:top w:val="nil"/>
            </w:tcBorders>
          </w:tcPr>
          <w:p>
            <w:pPr>
              <w:rPr>
                <w:sz w:val="2"/>
                <w:szCs w:val="2"/>
              </w:rPr>
            </w:pPr>
          </w:p>
        </w:tc>
        <w:tc>
          <w:tcPr>
            <w:tcW w:w="510" w:type="dxa"/>
            <w:vMerge/>
            <w:tcBorders>
              <w:top w:val="nil"/>
            </w:tcBorders>
          </w:tcPr>
          <w:p>
            <w:pPr>
              <w:rPr>
                <w:sz w:val="2"/>
                <w:szCs w:val="2"/>
              </w:rPr>
            </w:pPr>
          </w:p>
        </w:tc>
        <w:tc>
          <w:tcPr>
            <w:tcW w:w="495"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495"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495"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495"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495"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495"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510" w:type="dxa"/>
            <w:vMerge/>
            <w:tcBorders>
              <w:top w:val="nil"/>
            </w:tcBorders>
          </w:tcPr>
          <w:p>
            <w:pPr>
              <w:rPr>
                <w:sz w:val="2"/>
                <w:szCs w:val="2"/>
              </w:rPr>
            </w:pPr>
          </w:p>
        </w:tc>
        <w:tc>
          <w:tcPr>
            <w:tcW w:w="495" w:type="dxa"/>
            <w:vMerge/>
            <w:tcBorders>
              <w:top w:val="nil"/>
            </w:tcBorders>
          </w:tcPr>
          <w:p>
            <w:pPr>
              <w:rPr>
                <w:sz w:val="2"/>
                <w:szCs w:val="2"/>
              </w:rPr>
            </w:pPr>
          </w:p>
        </w:tc>
        <w:tc>
          <w:tcPr>
            <w:tcW w:w="510" w:type="dxa"/>
            <w:vMerge/>
            <w:tcBorders>
              <w:top w:val="nil"/>
            </w:tcBorders>
          </w:tcPr>
          <w:p>
            <w:pPr>
              <w:rPr>
                <w:sz w:val="2"/>
                <w:szCs w:val="2"/>
              </w:rPr>
            </w:pPr>
          </w:p>
        </w:tc>
      </w:tr>
      <w:tr>
        <w:trPr>
          <w:trHeight w:val="525" w:hRule="atLeast"/>
        </w:trPr>
        <w:tc>
          <w:tcPr>
            <w:tcW w:w="435" w:type="dxa"/>
          </w:tcPr>
          <w:p>
            <w:pPr>
              <w:pStyle w:val="TableParagraph"/>
              <w:rPr>
                <w:rFonts w:ascii="Times New Roman"/>
                <w:sz w:val="18"/>
              </w:rPr>
            </w:pPr>
          </w:p>
        </w:tc>
        <w:tc>
          <w:tcPr>
            <w:tcW w:w="375" w:type="dxa"/>
          </w:tcPr>
          <w:p>
            <w:pPr>
              <w:pStyle w:val="TableParagraph"/>
              <w:rPr>
                <w:rFonts w:ascii="Times New Roman"/>
                <w:sz w:val="18"/>
              </w:rPr>
            </w:pPr>
          </w:p>
        </w:tc>
        <w:tc>
          <w:tcPr>
            <w:tcW w:w="360" w:type="dxa"/>
          </w:tcPr>
          <w:p>
            <w:pPr>
              <w:pStyle w:val="TableParagraph"/>
              <w:rPr>
                <w:rFonts w:ascii="Times New Roman"/>
                <w:sz w:val="18"/>
              </w:rPr>
            </w:pPr>
          </w:p>
        </w:tc>
        <w:tc>
          <w:tcPr>
            <w:tcW w:w="840" w:type="dxa"/>
          </w:tcPr>
          <w:p>
            <w:pPr>
              <w:pStyle w:val="TableParagraph"/>
              <w:rPr>
                <w:rFonts w:ascii="Times New Roman"/>
                <w:sz w:val="18"/>
              </w:rPr>
            </w:pPr>
          </w:p>
        </w:tc>
        <w:tc>
          <w:tcPr>
            <w:tcW w:w="1635" w:type="dxa"/>
          </w:tcPr>
          <w:p>
            <w:pPr>
              <w:pStyle w:val="TableParagraph"/>
              <w:spacing w:before="6"/>
              <w:rPr>
                <w:sz w:val="11"/>
              </w:rPr>
            </w:pPr>
          </w:p>
          <w:p>
            <w:pPr>
              <w:pStyle w:val="TableParagraph"/>
              <w:ind w:left="30"/>
              <w:rPr>
                <w:sz w:val="16"/>
              </w:rPr>
            </w:pPr>
            <w:r>
              <w:rPr>
                <w:w w:val="105"/>
                <w:sz w:val="16"/>
              </w:rPr>
              <w:t>合计</w:t>
            </w:r>
          </w:p>
        </w:tc>
        <w:tc>
          <w:tcPr>
            <w:tcW w:w="720" w:type="dxa"/>
          </w:tcPr>
          <w:p>
            <w:pPr>
              <w:pStyle w:val="TableParagraph"/>
              <w:spacing w:before="6"/>
              <w:rPr>
                <w:sz w:val="11"/>
              </w:rPr>
            </w:pPr>
          </w:p>
          <w:p>
            <w:pPr>
              <w:pStyle w:val="TableParagraph"/>
              <w:ind w:right="20"/>
              <w:jc w:val="right"/>
              <w:rPr>
                <w:sz w:val="16"/>
              </w:rPr>
            </w:pPr>
            <w:r>
              <w:rPr>
                <w:w w:val="105"/>
                <w:sz w:val="16"/>
              </w:rPr>
              <w:t>26.40</w:t>
            </w:r>
          </w:p>
        </w:tc>
        <w:tc>
          <w:tcPr>
            <w:tcW w:w="510" w:type="dxa"/>
          </w:tcPr>
          <w:p>
            <w:pPr>
              <w:pStyle w:val="TableParagraph"/>
              <w:spacing w:before="6"/>
              <w:rPr>
                <w:sz w:val="11"/>
              </w:rPr>
            </w:pPr>
          </w:p>
          <w:p>
            <w:pPr>
              <w:pStyle w:val="TableParagraph"/>
              <w:ind w:right="20"/>
              <w:jc w:val="right"/>
              <w:rPr>
                <w:sz w:val="16"/>
              </w:rPr>
            </w:pPr>
            <w:r>
              <w:rPr>
                <w:sz w:val="16"/>
              </w:rPr>
              <w:t>3.00</w:t>
            </w: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spacing w:before="6"/>
              <w:rPr>
                <w:sz w:val="11"/>
              </w:rPr>
            </w:pPr>
          </w:p>
          <w:p>
            <w:pPr>
              <w:pStyle w:val="TableParagraph"/>
              <w:ind w:right="20"/>
              <w:jc w:val="right"/>
              <w:rPr>
                <w:sz w:val="16"/>
              </w:rPr>
            </w:pPr>
            <w:r>
              <w:rPr>
                <w:sz w:val="16"/>
              </w:rPr>
              <w:t>0.40</w:t>
            </w:r>
          </w:p>
        </w:tc>
        <w:tc>
          <w:tcPr>
            <w:tcW w:w="495" w:type="dxa"/>
          </w:tcPr>
          <w:p>
            <w:pPr>
              <w:pStyle w:val="TableParagraph"/>
              <w:spacing w:before="6"/>
              <w:rPr>
                <w:sz w:val="11"/>
              </w:rPr>
            </w:pPr>
          </w:p>
          <w:p>
            <w:pPr>
              <w:pStyle w:val="TableParagraph"/>
              <w:ind w:left="93" w:right="11"/>
              <w:jc w:val="center"/>
              <w:rPr>
                <w:sz w:val="16"/>
              </w:rPr>
            </w:pPr>
            <w:r>
              <w:rPr>
                <w:w w:val="105"/>
                <w:sz w:val="16"/>
              </w:rPr>
              <w:t>0.50</w:t>
            </w:r>
          </w:p>
        </w:tc>
        <w:tc>
          <w:tcPr>
            <w:tcW w:w="510" w:type="dxa"/>
          </w:tcPr>
          <w:p>
            <w:pPr>
              <w:pStyle w:val="TableParagraph"/>
              <w:spacing w:before="6"/>
              <w:rPr>
                <w:sz w:val="11"/>
              </w:rPr>
            </w:pPr>
          </w:p>
          <w:p>
            <w:pPr>
              <w:pStyle w:val="TableParagraph"/>
              <w:ind w:right="20"/>
              <w:jc w:val="right"/>
              <w:rPr>
                <w:sz w:val="16"/>
              </w:rPr>
            </w:pPr>
            <w:r>
              <w:rPr>
                <w:sz w:val="16"/>
              </w:rPr>
              <w:t>0.30</w:t>
            </w:r>
          </w:p>
        </w:tc>
        <w:tc>
          <w:tcPr>
            <w:tcW w:w="510" w:type="dxa"/>
          </w:tcPr>
          <w:p>
            <w:pPr>
              <w:pStyle w:val="TableParagraph"/>
              <w:rPr>
                <w:rFonts w:ascii="Times New Roman"/>
                <w:sz w:val="18"/>
              </w:rPr>
            </w:pPr>
          </w:p>
        </w:tc>
        <w:tc>
          <w:tcPr>
            <w:tcW w:w="510" w:type="dxa"/>
          </w:tcPr>
          <w:p>
            <w:pPr>
              <w:pStyle w:val="TableParagraph"/>
              <w:spacing w:before="6"/>
              <w:rPr>
                <w:sz w:val="11"/>
              </w:rPr>
            </w:pPr>
          </w:p>
          <w:p>
            <w:pPr>
              <w:pStyle w:val="TableParagraph"/>
              <w:ind w:left="108" w:right="11"/>
              <w:jc w:val="center"/>
              <w:rPr>
                <w:sz w:val="16"/>
              </w:rPr>
            </w:pPr>
            <w:r>
              <w:rPr>
                <w:w w:val="105"/>
                <w:sz w:val="16"/>
              </w:rPr>
              <w:t>0.50</w:t>
            </w:r>
          </w:p>
        </w:tc>
        <w:tc>
          <w:tcPr>
            <w:tcW w:w="495" w:type="dxa"/>
          </w:tcPr>
          <w:p>
            <w:pPr>
              <w:pStyle w:val="TableParagraph"/>
              <w:spacing w:before="6"/>
              <w:rPr>
                <w:sz w:val="11"/>
              </w:rPr>
            </w:pPr>
          </w:p>
          <w:p>
            <w:pPr>
              <w:pStyle w:val="TableParagraph"/>
              <w:ind w:right="20"/>
              <w:jc w:val="right"/>
              <w:rPr>
                <w:sz w:val="16"/>
              </w:rPr>
            </w:pPr>
            <w:r>
              <w:rPr>
                <w:sz w:val="16"/>
              </w:rPr>
              <w:t>1.70</w:t>
            </w: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spacing w:before="6"/>
              <w:rPr>
                <w:sz w:val="11"/>
              </w:rPr>
            </w:pPr>
          </w:p>
          <w:p>
            <w:pPr>
              <w:pStyle w:val="TableParagraph"/>
              <w:ind w:right="20"/>
              <w:jc w:val="right"/>
              <w:rPr>
                <w:sz w:val="16"/>
              </w:rPr>
            </w:pPr>
            <w:r>
              <w:rPr>
                <w:sz w:val="16"/>
              </w:rPr>
              <w:t>1.00</w:t>
            </w: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spacing w:before="6"/>
              <w:rPr>
                <w:sz w:val="11"/>
              </w:rPr>
            </w:pPr>
          </w:p>
          <w:p>
            <w:pPr>
              <w:pStyle w:val="TableParagraph"/>
              <w:ind w:left="6" w:right="11"/>
              <w:jc w:val="center"/>
              <w:rPr>
                <w:sz w:val="16"/>
              </w:rPr>
            </w:pPr>
            <w:r>
              <w:rPr>
                <w:w w:val="105"/>
                <w:sz w:val="16"/>
              </w:rPr>
              <w:t>14.00</w:t>
            </w:r>
          </w:p>
        </w:tc>
        <w:tc>
          <w:tcPr>
            <w:tcW w:w="510" w:type="dxa"/>
          </w:tcPr>
          <w:p>
            <w:pPr>
              <w:pStyle w:val="TableParagraph"/>
              <w:spacing w:before="6"/>
              <w:rPr>
                <w:sz w:val="11"/>
              </w:rPr>
            </w:pPr>
          </w:p>
          <w:p>
            <w:pPr>
              <w:pStyle w:val="TableParagraph"/>
              <w:ind w:right="20"/>
              <w:jc w:val="right"/>
              <w:rPr>
                <w:sz w:val="16"/>
              </w:rPr>
            </w:pPr>
            <w:r>
              <w:rPr>
                <w:sz w:val="16"/>
              </w:rPr>
              <w:t>5.00</w:t>
            </w: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r>
      <w:tr>
        <w:trPr>
          <w:trHeight w:val="540" w:hRule="atLeast"/>
        </w:trPr>
        <w:tc>
          <w:tcPr>
            <w:tcW w:w="435" w:type="dxa"/>
          </w:tcPr>
          <w:p>
            <w:pPr>
              <w:pStyle w:val="TableParagraph"/>
              <w:rPr>
                <w:rFonts w:ascii="Times New Roman"/>
                <w:sz w:val="18"/>
              </w:rPr>
            </w:pPr>
          </w:p>
        </w:tc>
        <w:tc>
          <w:tcPr>
            <w:tcW w:w="375" w:type="dxa"/>
          </w:tcPr>
          <w:p>
            <w:pPr>
              <w:pStyle w:val="TableParagraph"/>
              <w:rPr>
                <w:rFonts w:ascii="Times New Roman"/>
                <w:sz w:val="18"/>
              </w:rPr>
            </w:pPr>
          </w:p>
        </w:tc>
        <w:tc>
          <w:tcPr>
            <w:tcW w:w="360" w:type="dxa"/>
          </w:tcPr>
          <w:p>
            <w:pPr>
              <w:pStyle w:val="TableParagraph"/>
              <w:rPr>
                <w:rFonts w:ascii="Times New Roman"/>
                <w:sz w:val="18"/>
              </w:rPr>
            </w:pPr>
          </w:p>
        </w:tc>
        <w:tc>
          <w:tcPr>
            <w:tcW w:w="840" w:type="dxa"/>
          </w:tcPr>
          <w:p>
            <w:pPr>
              <w:pStyle w:val="TableParagraph"/>
              <w:spacing w:before="8"/>
              <w:rPr>
                <w:sz w:val="12"/>
              </w:rPr>
            </w:pPr>
          </w:p>
          <w:p>
            <w:pPr>
              <w:pStyle w:val="TableParagraph"/>
              <w:ind w:left="30"/>
              <w:rPr>
                <w:sz w:val="16"/>
              </w:rPr>
            </w:pPr>
            <w:r>
              <w:rPr>
                <w:w w:val="105"/>
                <w:sz w:val="16"/>
              </w:rPr>
              <w:t>109</w:t>
            </w:r>
          </w:p>
        </w:tc>
        <w:tc>
          <w:tcPr>
            <w:tcW w:w="1635" w:type="dxa"/>
          </w:tcPr>
          <w:p>
            <w:pPr>
              <w:pStyle w:val="TableParagraph"/>
              <w:spacing w:before="8"/>
              <w:rPr>
                <w:sz w:val="12"/>
              </w:rPr>
            </w:pPr>
          </w:p>
          <w:p>
            <w:pPr>
              <w:pStyle w:val="TableParagraph"/>
              <w:ind w:left="30"/>
              <w:rPr>
                <w:sz w:val="16"/>
              </w:rPr>
            </w:pPr>
            <w:r>
              <w:rPr>
                <w:w w:val="105"/>
                <w:sz w:val="16"/>
              </w:rPr>
              <w:t>沅陵县机关事务中心</w:t>
            </w:r>
          </w:p>
        </w:tc>
        <w:tc>
          <w:tcPr>
            <w:tcW w:w="720" w:type="dxa"/>
          </w:tcPr>
          <w:p>
            <w:pPr>
              <w:pStyle w:val="TableParagraph"/>
              <w:spacing w:before="8"/>
              <w:rPr>
                <w:sz w:val="12"/>
              </w:rPr>
            </w:pPr>
          </w:p>
          <w:p>
            <w:pPr>
              <w:pStyle w:val="TableParagraph"/>
              <w:ind w:right="20"/>
              <w:jc w:val="right"/>
              <w:rPr>
                <w:sz w:val="16"/>
              </w:rPr>
            </w:pPr>
            <w:r>
              <w:rPr>
                <w:w w:val="105"/>
                <w:sz w:val="16"/>
              </w:rPr>
              <w:t>26.40</w:t>
            </w:r>
          </w:p>
        </w:tc>
        <w:tc>
          <w:tcPr>
            <w:tcW w:w="510" w:type="dxa"/>
          </w:tcPr>
          <w:p>
            <w:pPr>
              <w:pStyle w:val="TableParagraph"/>
              <w:spacing w:before="8"/>
              <w:rPr>
                <w:sz w:val="12"/>
              </w:rPr>
            </w:pPr>
          </w:p>
          <w:p>
            <w:pPr>
              <w:pStyle w:val="TableParagraph"/>
              <w:ind w:right="20"/>
              <w:jc w:val="right"/>
              <w:rPr>
                <w:sz w:val="16"/>
              </w:rPr>
            </w:pPr>
            <w:r>
              <w:rPr>
                <w:sz w:val="16"/>
              </w:rPr>
              <w:t>3.00</w:t>
            </w: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spacing w:before="8"/>
              <w:rPr>
                <w:sz w:val="12"/>
              </w:rPr>
            </w:pPr>
          </w:p>
          <w:p>
            <w:pPr>
              <w:pStyle w:val="TableParagraph"/>
              <w:ind w:right="20"/>
              <w:jc w:val="right"/>
              <w:rPr>
                <w:sz w:val="16"/>
              </w:rPr>
            </w:pPr>
            <w:r>
              <w:rPr>
                <w:sz w:val="16"/>
              </w:rPr>
              <w:t>0.40</w:t>
            </w:r>
          </w:p>
        </w:tc>
        <w:tc>
          <w:tcPr>
            <w:tcW w:w="495" w:type="dxa"/>
          </w:tcPr>
          <w:p>
            <w:pPr>
              <w:pStyle w:val="TableParagraph"/>
              <w:spacing w:before="8"/>
              <w:rPr>
                <w:sz w:val="12"/>
              </w:rPr>
            </w:pPr>
          </w:p>
          <w:p>
            <w:pPr>
              <w:pStyle w:val="TableParagraph"/>
              <w:ind w:left="93" w:right="11"/>
              <w:jc w:val="center"/>
              <w:rPr>
                <w:sz w:val="16"/>
              </w:rPr>
            </w:pPr>
            <w:r>
              <w:rPr>
                <w:w w:val="105"/>
                <w:sz w:val="16"/>
              </w:rPr>
              <w:t>0.50</w:t>
            </w:r>
          </w:p>
        </w:tc>
        <w:tc>
          <w:tcPr>
            <w:tcW w:w="510" w:type="dxa"/>
          </w:tcPr>
          <w:p>
            <w:pPr>
              <w:pStyle w:val="TableParagraph"/>
              <w:spacing w:before="8"/>
              <w:rPr>
                <w:sz w:val="12"/>
              </w:rPr>
            </w:pPr>
          </w:p>
          <w:p>
            <w:pPr>
              <w:pStyle w:val="TableParagraph"/>
              <w:ind w:right="20"/>
              <w:jc w:val="right"/>
              <w:rPr>
                <w:sz w:val="16"/>
              </w:rPr>
            </w:pPr>
            <w:r>
              <w:rPr>
                <w:sz w:val="16"/>
              </w:rPr>
              <w:t>0.30</w:t>
            </w:r>
          </w:p>
        </w:tc>
        <w:tc>
          <w:tcPr>
            <w:tcW w:w="510" w:type="dxa"/>
          </w:tcPr>
          <w:p>
            <w:pPr>
              <w:pStyle w:val="TableParagraph"/>
              <w:rPr>
                <w:rFonts w:ascii="Times New Roman"/>
                <w:sz w:val="18"/>
              </w:rPr>
            </w:pPr>
          </w:p>
        </w:tc>
        <w:tc>
          <w:tcPr>
            <w:tcW w:w="510" w:type="dxa"/>
          </w:tcPr>
          <w:p>
            <w:pPr>
              <w:pStyle w:val="TableParagraph"/>
              <w:spacing w:before="8"/>
              <w:rPr>
                <w:sz w:val="12"/>
              </w:rPr>
            </w:pPr>
          </w:p>
          <w:p>
            <w:pPr>
              <w:pStyle w:val="TableParagraph"/>
              <w:ind w:left="108" w:right="11"/>
              <w:jc w:val="center"/>
              <w:rPr>
                <w:sz w:val="16"/>
              </w:rPr>
            </w:pPr>
            <w:r>
              <w:rPr>
                <w:w w:val="105"/>
                <w:sz w:val="16"/>
              </w:rPr>
              <w:t>0.50</w:t>
            </w:r>
          </w:p>
        </w:tc>
        <w:tc>
          <w:tcPr>
            <w:tcW w:w="495" w:type="dxa"/>
          </w:tcPr>
          <w:p>
            <w:pPr>
              <w:pStyle w:val="TableParagraph"/>
              <w:spacing w:before="8"/>
              <w:rPr>
                <w:sz w:val="12"/>
              </w:rPr>
            </w:pPr>
          </w:p>
          <w:p>
            <w:pPr>
              <w:pStyle w:val="TableParagraph"/>
              <w:ind w:right="20"/>
              <w:jc w:val="right"/>
              <w:rPr>
                <w:sz w:val="16"/>
              </w:rPr>
            </w:pPr>
            <w:r>
              <w:rPr>
                <w:sz w:val="16"/>
              </w:rPr>
              <w:t>1.70</w:t>
            </w: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spacing w:before="8"/>
              <w:rPr>
                <w:sz w:val="12"/>
              </w:rPr>
            </w:pPr>
          </w:p>
          <w:p>
            <w:pPr>
              <w:pStyle w:val="TableParagraph"/>
              <w:ind w:right="20"/>
              <w:jc w:val="right"/>
              <w:rPr>
                <w:sz w:val="16"/>
              </w:rPr>
            </w:pPr>
            <w:r>
              <w:rPr>
                <w:sz w:val="16"/>
              </w:rPr>
              <w:t>1.00</w:t>
            </w: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spacing w:before="8"/>
              <w:rPr>
                <w:sz w:val="12"/>
              </w:rPr>
            </w:pPr>
          </w:p>
          <w:p>
            <w:pPr>
              <w:pStyle w:val="TableParagraph"/>
              <w:ind w:left="6" w:right="11"/>
              <w:jc w:val="center"/>
              <w:rPr>
                <w:sz w:val="16"/>
              </w:rPr>
            </w:pPr>
            <w:r>
              <w:rPr>
                <w:w w:val="105"/>
                <w:sz w:val="16"/>
              </w:rPr>
              <w:t>14.00</w:t>
            </w:r>
          </w:p>
        </w:tc>
        <w:tc>
          <w:tcPr>
            <w:tcW w:w="510" w:type="dxa"/>
          </w:tcPr>
          <w:p>
            <w:pPr>
              <w:pStyle w:val="TableParagraph"/>
              <w:spacing w:before="8"/>
              <w:rPr>
                <w:sz w:val="12"/>
              </w:rPr>
            </w:pPr>
          </w:p>
          <w:p>
            <w:pPr>
              <w:pStyle w:val="TableParagraph"/>
              <w:ind w:right="20"/>
              <w:jc w:val="right"/>
              <w:rPr>
                <w:sz w:val="16"/>
              </w:rPr>
            </w:pPr>
            <w:r>
              <w:rPr>
                <w:sz w:val="16"/>
              </w:rPr>
              <w:t>5.00</w:t>
            </w: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r>
      <w:tr>
        <w:trPr>
          <w:trHeight w:val="540" w:hRule="atLeast"/>
        </w:trPr>
        <w:tc>
          <w:tcPr>
            <w:tcW w:w="435" w:type="dxa"/>
          </w:tcPr>
          <w:p>
            <w:pPr>
              <w:pStyle w:val="TableParagraph"/>
              <w:rPr>
                <w:rFonts w:ascii="Times New Roman"/>
                <w:sz w:val="18"/>
              </w:rPr>
            </w:pPr>
          </w:p>
        </w:tc>
        <w:tc>
          <w:tcPr>
            <w:tcW w:w="375" w:type="dxa"/>
          </w:tcPr>
          <w:p>
            <w:pPr>
              <w:pStyle w:val="TableParagraph"/>
              <w:rPr>
                <w:rFonts w:ascii="Times New Roman"/>
                <w:sz w:val="18"/>
              </w:rPr>
            </w:pPr>
          </w:p>
        </w:tc>
        <w:tc>
          <w:tcPr>
            <w:tcW w:w="360" w:type="dxa"/>
          </w:tcPr>
          <w:p>
            <w:pPr>
              <w:pStyle w:val="TableParagraph"/>
              <w:rPr>
                <w:rFonts w:ascii="Times New Roman"/>
                <w:sz w:val="18"/>
              </w:rPr>
            </w:pPr>
          </w:p>
        </w:tc>
        <w:tc>
          <w:tcPr>
            <w:tcW w:w="840" w:type="dxa"/>
          </w:tcPr>
          <w:p>
            <w:pPr>
              <w:pStyle w:val="TableParagraph"/>
              <w:spacing w:before="8"/>
              <w:rPr>
                <w:sz w:val="12"/>
              </w:rPr>
            </w:pPr>
          </w:p>
          <w:p>
            <w:pPr>
              <w:pStyle w:val="TableParagraph"/>
              <w:ind w:left="30"/>
              <w:rPr>
                <w:sz w:val="16"/>
              </w:rPr>
            </w:pPr>
            <w:r>
              <w:rPr>
                <w:w w:val="103"/>
                <w:sz w:val="16"/>
              </w:rPr>
              <w:t>  </w:t>
            </w:r>
            <w:r>
              <w:rPr>
                <w:w w:val="105"/>
                <w:sz w:val="16"/>
              </w:rPr>
              <w:t>109001</w:t>
            </w:r>
          </w:p>
        </w:tc>
        <w:tc>
          <w:tcPr>
            <w:tcW w:w="1635" w:type="dxa"/>
          </w:tcPr>
          <w:p>
            <w:pPr>
              <w:pStyle w:val="TableParagraph"/>
              <w:spacing w:line="244" w:lineRule="auto" w:before="57"/>
              <w:ind w:left="30" w:right="89"/>
              <w:rPr>
                <w:sz w:val="16"/>
              </w:rPr>
            </w:pPr>
            <w:r>
              <w:rPr>
                <w:w w:val="103"/>
                <w:sz w:val="16"/>
              </w:rPr>
              <w:t>  </w:t>
            </w:r>
            <w:r>
              <w:rPr>
                <w:sz w:val="16"/>
              </w:rPr>
              <w:t>沅陵县机关事务中</w:t>
            </w:r>
            <w:r>
              <w:rPr>
                <w:w w:val="105"/>
                <w:sz w:val="16"/>
              </w:rPr>
              <w:t>心</w:t>
            </w:r>
          </w:p>
        </w:tc>
        <w:tc>
          <w:tcPr>
            <w:tcW w:w="720" w:type="dxa"/>
          </w:tcPr>
          <w:p>
            <w:pPr>
              <w:pStyle w:val="TableParagraph"/>
              <w:spacing w:before="8"/>
              <w:rPr>
                <w:sz w:val="12"/>
              </w:rPr>
            </w:pPr>
          </w:p>
          <w:p>
            <w:pPr>
              <w:pStyle w:val="TableParagraph"/>
              <w:ind w:right="20"/>
              <w:jc w:val="right"/>
              <w:rPr>
                <w:sz w:val="16"/>
              </w:rPr>
            </w:pPr>
            <w:r>
              <w:rPr>
                <w:w w:val="105"/>
                <w:sz w:val="16"/>
              </w:rPr>
              <w:t>26.40</w:t>
            </w:r>
          </w:p>
        </w:tc>
        <w:tc>
          <w:tcPr>
            <w:tcW w:w="510" w:type="dxa"/>
          </w:tcPr>
          <w:p>
            <w:pPr>
              <w:pStyle w:val="TableParagraph"/>
              <w:spacing w:before="8"/>
              <w:rPr>
                <w:sz w:val="12"/>
              </w:rPr>
            </w:pPr>
          </w:p>
          <w:p>
            <w:pPr>
              <w:pStyle w:val="TableParagraph"/>
              <w:ind w:right="20"/>
              <w:jc w:val="right"/>
              <w:rPr>
                <w:sz w:val="16"/>
              </w:rPr>
            </w:pPr>
            <w:r>
              <w:rPr>
                <w:sz w:val="16"/>
              </w:rPr>
              <w:t>3.00</w:t>
            </w: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spacing w:before="8"/>
              <w:rPr>
                <w:sz w:val="12"/>
              </w:rPr>
            </w:pPr>
          </w:p>
          <w:p>
            <w:pPr>
              <w:pStyle w:val="TableParagraph"/>
              <w:ind w:right="20"/>
              <w:jc w:val="right"/>
              <w:rPr>
                <w:sz w:val="16"/>
              </w:rPr>
            </w:pPr>
            <w:r>
              <w:rPr>
                <w:sz w:val="16"/>
              </w:rPr>
              <w:t>0.40</w:t>
            </w:r>
          </w:p>
        </w:tc>
        <w:tc>
          <w:tcPr>
            <w:tcW w:w="495" w:type="dxa"/>
          </w:tcPr>
          <w:p>
            <w:pPr>
              <w:pStyle w:val="TableParagraph"/>
              <w:spacing w:before="8"/>
              <w:rPr>
                <w:sz w:val="12"/>
              </w:rPr>
            </w:pPr>
          </w:p>
          <w:p>
            <w:pPr>
              <w:pStyle w:val="TableParagraph"/>
              <w:ind w:left="93" w:right="11"/>
              <w:jc w:val="center"/>
              <w:rPr>
                <w:sz w:val="16"/>
              </w:rPr>
            </w:pPr>
            <w:r>
              <w:rPr>
                <w:w w:val="105"/>
                <w:sz w:val="16"/>
              </w:rPr>
              <w:t>0.50</w:t>
            </w:r>
          </w:p>
        </w:tc>
        <w:tc>
          <w:tcPr>
            <w:tcW w:w="510" w:type="dxa"/>
          </w:tcPr>
          <w:p>
            <w:pPr>
              <w:pStyle w:val="TableParagraph"/>
              <w:spacing w:before="8"/>
              <w:rPr>
                <w:sz w:val="12"/>
              </w:rPr>
            </w:pPr>
          </w:p>
          <w:p>
            <w:pPr>
              <w:pStyle w:val="TableParagraph"/>
              <w:ind w:right="20"/>
              <w:jc w:val="right"/>
              <w:rPr>
                <w:sz w:val="16"/>
              </w:rPr>
            </w:pPr>
            <w:r>
              <w:rPr>
                <w:sz w:val="16"/>
              </w:rPr>
              <w:t>0.30</w:t>
            </w:r>
          </w:p>
        </w:tc>
        <w:tc>
          <w:tcPr>
            <w:tcW w:w="510" w:type="dxa"/>
          </w:tcPr>
          <w:p>
            <w:pPr>
              <w:pStyle w:val="TableParagraph"/>
              <w:rPr>
                <w:rFonts w:ascii="Times New Roman"/>
                <w:sz w:val="18"/>
              </w:rPr>
            </w:pPr>
          </w:p>
        </w:tc>
        <w:tc>
          <w:tcPr>
            <w:tcW w:w="510" w:type="dxa"/>
          </w:tcPr>
          <w:p>
            <w:pPr>
              <w:pStyle w:val="TableParagraph"/>
              <w:spacing w:before="8"/>
              <w:rPr>
                <w:sz w:val="12"/>
              </w:rPr>
            </w:pPr>
          </w:p>
          <w:p>
            <w:pPr>
              <w:pStyle w:val="TableParagraph"/>
              <w:ind w:left="108" w:right="11"/>
              <w:jc w:val="center"/>
              <w:rPr>
                <w:sz w:val="16"/>
              </w:rPr>
            </w:pPr>
            <w:r>
              <w:rPr>
                <w:w w:val="105"/>
                <w:sz w:val="16"/>
              </w:rPr>
              <w:t>0.50</w:t>
            </w:r>
          </w:p>
        </w:tc>
        <w:tc>
          <w:tcPr>
            <w:tcW w:w="495" w:type="dxa"/>
          </w:tcPr>
          <w:p>
            <w:pPr>
              <w:pStyle w:val="TableParagraph"/>
              <w:spacing w:before="8"/>
              <w:rPr>
                <w:sz w:val="12"/>
              </w:rPr>
            </w:pPr>
          </w:p>
          <w:p>
            <w:pPr>
              <w:pStyle w:val="TableParagraph"/>
              <w:ind w:right="20"/>
              <w:jc w:val="right"/>
              <w:rPr>
                <w:sz w:val="16"/>
              </w:rPr>
            </w:pPr>
            <w:r>
              <w:rPr>
                <w:sz w:val="16"/>
              </w:rPr>
              <w:t>1.70</w:t>
            </w: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spacing w:before="8"/>
              <w:rPr>
                <w:sz w:val="12"/>
              </w:rPr>
            </w:pPr>
          </w:p>
          <w:p>
            <w:pPr>
              <w:pStyle w:val="TableParagraph"/>
              <w:ind w:right="20"/>
              <w:jc w:val="right"/>
              <w:rPr>
                <w:sz w:val="16"/>
              </w:rPr>
            </w:pPr>
            <w:r>
              <w:rPr>
                <w:sz w:val="16"/>
              </w:rPr>
              <w:t>1.00</w:t>
            </w: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spacing w:before="8"/>
              <w:rPr>
                <w:sz w:val="12"/>
              </w:rPr>
            </w:pPr>
          </w:p>
          <w:p>
            <w:pPr>
              <w:pStyle w:val="TableParagraph"/>
              <w:ind w:left="6" w:right="11"/>
              <w:jc w:val="center"/>
              <w:rPr>
                <w:sz w:val="16"/>
              </w:rPr>
            </w:pPr>
            <w:r>
              <w:rPr>
                <w:w w:val="105"/>
                <w:sz w:val="16"/>
              </w:rPr>
              <w:t>14.00</w:t>
            </w:r>
          </w:p>
        </w:tc>
        <w:tc>
          <w:tcPr>
            <w:tcW w:w="510" w:type="dxa"/>
          </w:tcPr>
          <w:p>
            <w:pPr>
              <w:pStyle w:val="TableParagraph"/>
              <w:spacing w:before="8"/>
              <w:rPr>
                <w:sz w:val="12"/>
              </w:rPr>
            </w:pPr>
          </w:p>
          <w:p>
            <w:pPr>
              <w:pStyle w:val="TableParagraph"/>
              <w:ind w:right="20"/>
              <w:jc w:val="right"/>
              <w:rPr>
                <w:sz w:val="16"/>
              </w:rPr>
            </w:pPr>
            <w:r>
              <w:rPr>
                <w:sz w:val="16"/>
              </w:rPr>
              <w:t>5.00</w:t>
            </w: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r>
      <w:tr>
        <w:trPr>
          <w:trHeight w:val="525" w:hRule="atLeast"/>
        </w:trPr>
        <w:tc>
          <w:tcPr>
            <w:tcW w:w="435" w:type="dxa"/>
          </w:tcPr>
          <w:p>
            <w:pPr>
              <w:pStyle w:val="TableParagraph"/>
              <w:spacing w:before="6"/>
              <w:rPr>
                <w:sz w:val="11"/>
              </w:rPr>
            </w:pPr>
          </w:p>
          <w:p>
            <w:pPr>
              <w:pStyle w:val="TableParagraph"/>
              <w:ind w:left="75"/>
              <w:rPr>
                <w:sz w:val="16"/>
              </w:rPr>
            </w:pPr>
            <w:r>
              <w:rPr>
                <w:w w:val="105"/>
                <w:sz w:val="16"/>
              </w:rPr>
              <w:t>201</w:t>
            </w:r>
          </w:p>
        </w:tc>
        <w:tc>
          <w:tcPr>
            <w:tcW w:w="375" w:type="dxa"/>
          </w:tcPr>
          <w:p>
            <w:pPr>
              <w:pStyle w:val="TableParagraph"/>
              <w:spacing w:before="6"/>
              <w:rPr>
                <w:sz w:val="11"/>
              </w:rPr>
            </w:pPr>
          </w:p>
          <w:p>
            <w:pPr>
              <w:pStyle w:val="TableParagraph"/>
              <w:ind w:left="90"/>
              <w:rPr>
                <w:sz w:val="16"/>
              </w:rPr>
            </w:pPr>
            <w:r>
              <w:rPr>
                <w:w w:val="105"/>
                <w:sz w:val="16"/>
              </w:rPr>
              <w:t>31</w:t>
            </w:r>
          </w:p>
        </w:tc>
        <w:tc>
          <w:tcPr>
            <w:tcW w:w="360" w:type="dxa"/>
          </w:tcPr>
          <w:p>
            <w:pPr>
              <w:pStyle w:val="TableParagraph"/>
              <w:spacing w:before="6"/>
              <w:rPr>
                <w:sz w:val="11"/>
              </w:rPr>
            </w:pPr>
          </w:p>
          <w:p>
            <w:pPr>
              <w:pStyle w:val="TableParagraph"/>
              <w:ind w:left="90"/>
              <w:rPr>
                <w:sz w:val="16"/>
              </w:rPr>
            </w:pPr>
            <w:r>
              <w:rPr>
                <w:w w:val="105"/>
                <w:sz w:val="16"/>
              </w:rPr>
              <w:t>01</w:t>
            </w:r>
          </w:p>
        </w:tc>
        <w:tc>
          <w:tcPr>
            <w:tcW w:w="840" w:type="dxa"/>
          </w:tcPr>
          <w:p>
            <w:pPr>
              <w:pStyle w:val="TableParagraph"/>
              <w:spacing w:before="9"/>
              <w:rPr>
                <w:sz w:val="19"/>
              </w:rPr>
            </w:pPr>
          </w:p>
          <w:p>
            <w:pPr>
              <w:pStyle w:val="TableParagraph"/>
              <w:ind w:left="30"/>
              <w:rPr>
                <w:sz w:val="16"/>
              </w:rPr>
            </w:pPr>
            <w:r>
              <w:rPr>
                <w:w w:val="105"/>
                <w:sz w:val="16"/>
              </w:rPr>
              <w:t>109001</w:t>
            </w:r>
          </w:p>
        </w:tc>
        <w:tc>
          <w:tcPr>
            <w:tcW w:w="1635" w:type="dxa"/>
          </w:tcPr>
          <w:p>
            <w:pPr>
              <w:pStyle w:val="TableParagraph"/>
              <w:spacing w:before="6"/>
              <w:rPr>
                <w:sz w:val="11"/>
              </w:rPr>
            </w:pPr>
          </w:p>
          <w:p>
            <w:pPr>
              <w:pStyle w:val="TableParagraph"/>
              <w:ind w:left="30"/>
              <w:rPr>
                <w:sz w:val="16"/>
              </w:rPr>
            </w:pPr>
            <w:r>
              <w:rPr>
                <w:w w:val="103"/>
                <w:sz w:val="16"/>
              </w:rPr>
              <w:t>    </w:t>
            </w:r>
            <w:r>
              <w:rPr>
                <w:w w:val="105"/>
                <w:sz w:val="16"/>
              </w:rPr>
              <w:t>行政运行</w:t>
            </w:r>
          </w:p>
        </w:tc>
        <w:tc>
          <w:tcPr>
            <w:tcW w:w="720" w:type="dxa"/>
          </w:tcPr>
          <w:p>
            <w:pPr>
              <w:pStyle w:val="TableParagraph"/>
              <w:spacing w:before="6"/>
              <w:rPr>
                <w:sz w:val="11"/>
              </w:rPr>
            </w:pPr>
          </w:p>
          <w:p>
            <w:pPr>
              <w:pStyle w:val="TableParagraph"/>
              <w:ind w:right="20"/>
              <w:jc w:val="right"/>
              <w:rPr>
                <w:sz w:val="16"/>
              </w:rPr>
            </w:pPr>
            <w:r>
              <w:rPr>
                <w:w w:val="105"/>
                <w:sz w:val="16"/>
              </w:rPr>
              <w:t>26.40</w:t>
            </w:r>
          </w:p>
        </w:tc>
        <w:tc>
          <w:tcPr>
            <w:tcW w:w="510" w:type="dxa"/>
          </w:tcPr>
          <w:p>
            <w:pPr>
              <w:pStyle w:val="TableParagraph"/>
              <w:spacing w:before="6"/>
              <w:rPr>
                <w:sz w:val="11"/>
              </w:rPr>
            </w:pPr>
          </w:p>
          <w:p>
            <w:pPr>
              <w:pStyle w:val="TableParagraph"/>
              <w:ind w:right="20"/>
              <w:jc w:val="right"/>
              <w:rPr>
                <w:sz w:val="16"/>
              </w:rPr>
            </w:pPr>
            <w:r>
              <w:rPr>
                <w:sz w:val="16"/>
              </w:rPr>
              <w:t>3.00</w:t>
            </w: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spacing w:before="6"/>
              <w:rPr>
                <w:sz w:val="11"/>
              </w:rPr>
            </w:pPr>
          </w:p>
          <w:p>
            <w:pPr>
              <w:pStyle w:val="TableParagraph"/>
              <w:ind w:right="20"/>
              <w:jc w:val="right"/>
              <w:rPr>
                <w:sz w:val="16"/>
              </w:rPr>
            </w:pPr>
            <w:r>
              <w:rPr>
                <w:sz w:val="16"/>
              </w:rPr>
              <w:t>0.40</w:t>
            </w:r>
          </w:p>
        </w:tc>
        <w:tc>
          <w:tcPr>
            <w:tcW w:w="495" w:type="dxa"/>
          </w:tcPr>
          <w:p>
            <w:pPr>
              <w:pStyle w:val="TableParagraph"/>
              <w:spacing w:before="6"/>
              <w:rPr>
                <w:sz w:val="11"/>
              </w:rPr>
            </w:pPr>
          </w:p>
          <w:p>
            <w:pPr>
              <w:pStyle w:val="TableParagraph"/>
              <w:ind w:left="93" w:right="11"/>
              <w:jc w:val="center"/>
              <w:rPr>
                <w:sz w:val="16"/>
              </w:rPr>
            </w:pPr>
            <w:r>
              <w:rPr>
                <w:w w:val="105"/>
                <w:sz w:val="16"/>
              </w:rPr>
              <w:t>0.50</w:t>
            </w:r>
          </w:p>
        </w:tc>
        <w:tc>
          <w:tcPr>
            <w:tcW w:w="510" w:type="dxa"/>
          </w:tcPr>
          <w:p>
            <w:pPr>
              <w:pStyle w:val="TableParagraph"/>
              <w:spacing w:before="6"/>
              <w:rPr>
                <w:sz w:val="11"/>
              </w:rPr>
            </w:pPr>
          </w:p>
          <w:p>
            <w:pPr>
              <w:pStyle w:val="TableParagraph"/>
              <w:ind w:right="20"/>
              <w:jc w:val="right"/>
              <w:rPr>
                <w:sz w:val="16"/>
              </w:rPr>
            </w:pPr>
            <w:r>
              <w:rPr>
                <w:sz w:val="16"/>
              </w:rPr>
              <w:t>0.30</w:t>
            </w:r>
          </w:p>
        </w:tc>
        <w:tc>
          <w:tcPr>
            <w:tcW w:w="510" w:type="dxa"/>
          </w:tcPr>
          <w:p>
            <w:pPr>
              <w:pStyle w:val="TableParagraph"/>
              <w:rPr>
                <w:rFonts w:ascii="Times New Roman"/>
                <w:sz w:val="18"/>
              </w:rPr>
            </w:pPr>
          </w:p>
        </w:tc>
        <w:tc>
          <w:tcPr>
            <w:tcW w:w="510" w:type="dxa"/>
          </w:tcPr>
          <w:p>
            <w:pPr>
              <w:pStyle w:val="TableParagraph"/>
              <w:spacing w:before="6"/>
              <w:rPr>
                <w:sz w:val="11"/>
              </w:rPr>
            </w:pPr>
          </w:p>
          <w:p>
            <w:pPr>
              <w:pStyle w:val="TableParagraph"/>
              <w:ind w:left="108" w:right="11"/>
              <w:jc w:val="center"/>
              <w:rPr>
                <w:sz w:val="16"/>
              </w:rPr>
            </w:pPr>
            <w:r>
              <w:rPr>
                <w:w w:val="105"/>
                <w:sz w:val="16"/>
              </w:rPr>
              <w:t>0.50</w:t>
            </w:r>
          </w:p>
        </w:tc>
        <w:tc>
          <w:tcPr>
            <w:tcW w:w="495" w:type="dxa"/>
          </w:tcPr>
          <w:p>
            <w:pPr>
              <w:pStyle w:val="TableParagraph"/>
              <w:spacing w:before="6"/>
              <w:rPr>
                <w:sz w:val="11"/>
              </w:rPr>
            </w:pPr>
          </w:p>
          <w:p>
            <w:pPr>
              <w:pStyle w:val="TableParagraph"/>
              <w:ind w:right="20"/>
              <w:jc w:val="right"/>
              <w:rPr>
                <w:sz w:val="16"/>
              </w:rPr>
            </w:pPr>
            <w:r>
              <w:rPr>
                <w:sz w:val="16"/>
              </w:rPr>
              <w:t>1.70</w:t>
            </w: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spacing w:before="6"/>
              <w:rPr>
                <w:sz w:val="11"/>
              </w:rPr>
            </w:pPr>
          </w:p>
          <w:p>
            <w:pPr>
              <w:pStyle w:val="TableParagraph"/>
              <w:ind w:right="20"/>
              <w:jc w:val="right"/>
              <w:rPr>
                <w:sz w:val="16"/>
              </w:rPr>
            </w:pPr>
            <w:r>
              <w:rPr>
                <w:sz w:val="16"/>
              </w:rPr>
              <w:t>1.00</w:t>
            </w: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spacing w:before="6"/>
              <w:rPr>
                <w:sz w:val="11"/>
              </w:rPr>
            </w:pPr>
          </w:p>
          <w:p>
            <w:pPr>
              <w:pStyle w:val="TableParagraph"/>
              <w:ind w:left="6" w:right="11"/>
              <w:jc w:val="center"/>
              <w:rPr>
                <w:sz w:val="16"/>
              </w:rPr>
            </w:pPr>
            <w:r>
              <w:rPr>
                <w:w w:val="105"/>
                <w:sz w:val="16"/>
              </w:rPr>
              <w:t>14.00</w:t>
            </w:r>
          </w:p>
        </w:tc>
        <w:tc>
          <w:tcPr>
            <w:tcW w:w="510" w:type="dxa"/>
          </w:tcPr>
          <w:p>
            <w:pPr>
              <w:pStyle w:val="TableParagraph"/>
              <w:spacing w:before="6"/>
              <w:rPr>
                <w:sz w:val="11"/>
              </w:rPr>
            </w:pPr>
          </w:p>
          <w:p>
            <w:pPr>
              <w:pStyle w:val="TableParagraph"/>
              <w:ind w:right="20"/>
              <w:jc w:val="right"/>
              <w:rPr>
                <w:sz w:val="16"/>
              </w:rPr>
            </w:pPr>
            <w:r>
              <w:rPr>
                <w:sz w:val="16"/>
              </w:rPr>
              <w:t>5.00</w:t>
            </w:r>
          </w:p>
        </w:tc>
        <w:tc>
          <w:tcPr>
            <w:tcW w:w="510" w:type="dxa"/>
          </w:tcPr>
          <w:p>
            <w:pPr>
              <w:pStyle w:val="TableParagraph"/>
              <w:rPr>
                <w:rFonts w:ascii="Times New Roman"/>
                <w:sz w:val="18"/>
              </w:rPr>
            </w:pPr>
          </w:p>
        </w:tc>
        <w:tc>
          <w:tcPr>
            <w:tcW w:w="510" w:type="dxa"/>
          </w:tcPr>
          <w:p>
            <w:pPr>
              <w:pStyle w:val="TableParagraph"/>
              <w:rPr>
                <w:rFonts w:ascii="Times New Roman"/>
                <w:sz w:val="18"/>
              </w:rPr>
            </w:pPr>
          </w:p>
        </w:tc>
        <w:tc>
          <w:tcPr>
            <w:tcW w:w="495" w:type="dxa"/>
          </w:tcPr>
          <w:p>
            <w:pPr>
              <w:pStyle w:val="TableParagraph"/>
              <w:rPr>
                <w:rFonts w:ascii="Times New Roman"/>
                <w:sz w:val="18"/>
              </w:rPr>
            </w:pPr>
          </w:p>
        </w:tc>
        <w:tc>
          <w:tcPr>
            <w:tcW w:w="510" w:type="dxa"/>
          </w:tcPr>
          <w:p>
            <w:pPr>
              <w:pStyle w:val="TableParagraph"/>
              <w:rPr>
                <w:rFonts w:ascii="Times New Roman"/>
                <w:sz w:val="18"/>
              </w:rPr>
            </w:pPr>
          </w:p>
        </w:tc>
      </w:tr>
    </w:tbl>
    <w:p>
      <w:pPr>
        <w:spacing w:after="0"/>
        <w:rPr>
          <w:rFonts w:ascii="Times New Roman"/>
          <w:sz w:val="18"/>
        </w:rPr>
        <w:sectPr>
          <w:pgSz w:w="18710" w:h="11910" w:orient="landscape"/>
          <w:pgMar w:header="320" w:footer="0" w:top="520" w:bottom="280" w:left="100" w:right="220"/>
        </w:sectPr>
      </w:pPr>
    </w:p>
    <w:p>
      <w:pPr>
        <w:spacing w:line="240" w:lineRule="auto" w:before="7"/>
        <w:rPr>
          <w:sz w:val="9"/>
        </w:rPr>
      </w:pPr>
    </w:p>
    <w:p>
      <w:pPr>
        <w:pStyle w:val="Heading1"/>
        <w:ind w:right="117"/>
      </w:pPr>
      <w:r>
        <w:rPr/>
        <w:t>一般公共预算“三公”经费支出表</w:t>
      </w:r>
    </w:p>
    <w:p>
      <w:pPr>
        <w:tabs>
          <w:tab w:pos="16649" w:val="left" w:leader="none"/>
        </w:tabs>
        <w:spacing w:before="196"/>
        <w:ind w:left="0" w:right="76"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35"/>
        <w:gridCol w:w="4425"/>
        <w:gridCol w:w="2280"/>
        <w:gridCol w:w="1920"/>
        <w:gridCol w:w="1935"/>
        <w:gridCol w:w="1920"/>
        <w:gridCol w:w="1935"/>
        <w:gridCol w:w="1920"/>
      </w:tblGrid>
      <w:tr>
        <w:trPr>
          <w:trHeight w:val="600" w:hRule="atLeast"/>
        </w:trPr>
        <w:tc>
          <w:tcPr>
            <w:tcW w:w="1635" w:type="dxa"/>
            <w:vMerge w:val="restart"/>
          </w:tcPr>
          <w:p>
            <w:pPr>
              <w:pStyle w:val="TableParagraph"/>
              <w:rPr>
                <w:sz w:val="18"/>
              </w:rPr>
            </w:pPr>
          </w:p>
          <w:p>
            <w:pPr>
              <w:pStyle w:val="TableParagraph"/>
              <w:rPr>
                <w:sz w:val="20"/>
              </w:rPr>
            </w:pPr>
          </w:p>
          <w:p>
            <w:pPr>
              <w:pStyle w:val="TableParagraph"/>
              <w:ind w:left="420"/>
              <w:rPr>
                <w:b/>
                <w:sz w:val="18"/>
              </w:rPr>
            </w:pPr>
            <w:r>
              <w:rPr>
                <w:b/>
                <w:sz w:val="18"/>
              </w:rPr>
              <w:t>单位编码</w:t>
            </w:r>
          </w:p>
        </w:tc>
        <w:tc>
          <w:tcPr>
            <w:tcW w:w="4425" w:type="dxa"/>
            <w:vMerge w:val="restart"/>
          </w:tcPr>
          <w:p>
            <w:pPr>
              <w:pStyle w:val="TableParagraph"/>
              <w:rPr>
                <w:sz w:val="18"/>
              </w:rPr>
            </w:pPr>
          </w:p>
          <w:p>
            <w:pPr>
              <w:pStyle w:val="TableParagraph"/>
              <w:rPr>
                <w:sz w:val="20"/>
              </w:rPr>
            </w:pPr>
          </w:p>
          <w:p>
            <w:pPr>
              <w:pStyle w:val="TableParagraph"/>
              <w:ind w:left="1816" w:right="1830"/>
              <w:jc w:val="center"/>
              <w:rPr>
                <w:b/>
                <w:sz w:val="18"/>
              </w:rPr>
            </w:pPr>
            <w:r>
              <w:rPr>
                <w:b/>
                <w:sz w:val="18"/>
              </w:rPr>
              <w:t>单位名称</w:t>
            </w:r>
          </w:p>
        </w:tc>
        <w:tc>
          <w:tcPr>
            <w:tcW w:w="2280" w:type="dxa"/>
            <w:vMerge w:val="restart"/>
          </w:tcPr>
          <w:p>
            <w:pPr>
              <w:pStyle w:val="TableParagraph"/>
              <w:rPr>
                <w:sz w:val="18"/>
              </w:rPr>
            </w:pPr>
          </w:p>
          <w:p>
            <w:pPr>
              <w:pStyle w:val="TableParagraph"/>
              <w:rPr>
                <w:sz w:val="20"/>
              </w:rPr>
            </w:pPr>
          </w:p>
          <w:p>
            <w:pPr>
              <w:pStyle w:val="TableParagraph"/>
              <w:ind w:left="360"/>
              <w:rPr>
                <w:b/>
                <w:sz w:val="18"/>
              </w:rPr>
            </w:pPr>
            <w:r>
              <w:rPr>
                <w:b/>
                <w:sz w:val="18"/>
              </w:rPr>
              <w:t>“三公”经费合计</w:t>
            </w:r>
          </w:p>
        </w:tc>
        <w:tc>
          <w:tcPr>
            <w:tcW w:w="1920" w:type="dxa"/>
            <w:vMerge w:val="restart"/>
          </w:tcPr>
          <w:p>
            <w:pPr>
              <w:pStyle w:val="TableParagraph"/>
              <w:rPr>
                <w:sz w:val="18"/>
              </w:rPr>
            </w:pPr>
          </w:p>
          <w:p>
            <w:pPr>
              <w:pStyle w:val="TableParagraph"/>
              <w:rPr>
                <w:sz w:val="20"/>
              </w:rPr>
            </w:pPr>
          </w:p>
          <w:p>
            <w:pPr>
              <w:pStyle w:val="TableParagraph"/>
              <w:ind w:left="180"/>
              <w:rPr>
                <w:b/>
                <w:sz w:val="18"/>
              </w:rPr>
            </w:pPr>
            <w:r>
              <w:rPr>
                <w:b/>
                <w:sz w:val="18"/>
              </w:rPr>
              <w:t>因公出国（境）费</w:t>
            </w:r>
          </w:p>
        </w:tc>
        <w:tc>
          <w:tcPr>
            <w:tcW w:w="5790" w:type="dxa"/>
            <w:gridSpan w:val="3"/>
          </w:tcPr>
          <w:p>
            <w:pPr>
              <w:pStyle w:val="TableParagraph"/>
              <w:spacing w:before="5"/>
              <w:rPr>
                <w:sz w:val="13"/>
              </w:rPr>
            </w:pPr>
          </w:p>
          <w:p>
            <w:pPr>
              <w:pStyle w:val="TableParagraph"/>
              <w:spacing w:before="1"/>
              <w:ind w:left="1920"/>
              <w:rPr>
                <w:b/>
                <w:sz w:val="18"/>
              </w:rPr>
            </w:pPr>
            <w:r>
              <w:rPr>
                <w:b/>
                <w:sz w:val="18"/>
              </w:rPr>
              <w:t>公务用车购置及运行费</w:t>
            </w:r>
          </w:p>
        </w:tc>
        <w:tc>
          <w:tcPr>
            <w:tcW w:w="1920" w:type="dxa"/>
            <w:vMerge w:val="restart"/>
          </w:tcPr>
          <w:p>
            <w:pPr>
              <w:pStyle w:val="TableParagraph"/>
              <w:rPr>
                <w:sz w:val="18"/>
              </w:rPr>
            </w:pPr>
          </w:p>
          <w:p>
            <w:pPr>
              <w:pStyle w:val="TableParagraph"/>
              <w:rPr>
                <w:sz w:val="20"/>
              </w:rPr>
            </w:pPr>
          </w:p>
          <w:p>
            <w:pPr>
              <w:pStyle w:val="TableParagraph"/>
              <w:ind w:left="360"/>
              <w:rPr>
                <w:b/>
                <w:sz w:val="18"/>
              </w:rPr>
            </w:pPr>
            <w:r>
              <w:rPr>
                <w:b/>
                <w:sz w:val="18"/>
              </w:rPr>
              <w:t>公务接待费</w:t>
            </w:r>
            <w:r>
              <w:rPr>
                <w:b/>
                <w:w w:val="99"/>
                <w:sz w:val="18"/>
              </w:rPr>
              <w:t>  </w:t>
            </w:r>
          </w:p>
        </w:tc>
      </w:tr>
      <w:tr>
        <w:trPr>
          <w:trHeight w:val="615" w:hRule="atLeast"/>
        </w:trPr>
        <w:tc>
          <w:tcPr>
            <w:tcW w:w="1635" w:type="dxa"/>
            <w:vMerge/>
            <w:tcBorders>
              <w:top w:val="nil"/>
            </w:tcBorders>
          </w:tcPr>
          <w:p>
            <w:pPr>
              <w:rPr>
                <w:sz w:val="2"/>
                <w:szCs w:val="2"/>
              </w:rPr>
            </w:pPr>
          </w:p>
        </w:tc>
        <w:tc>
          <w:tcPr>
            <w:tcW w:w="4425" w:type="dxa"/>
            <w:vMerge/>
            <w:tcBorders>
              <w:top w:val="nil"/>
            </w:tcBorders>
          </w:tcPr>
          <w:p>
            <w:pPr>
              <w:rPr>
                <w:sz w:val="2"/>
                <w:szCs w:val="2"/>
              </w:rPr>
            </w:pPr>
          </w:p>
        </w:tc>
        <w:tc>
          <w:tcPr>
            <w:tcW w:w="2280" w:type="dxa"/>
            <w:vMerge/>
            <w:tcBorders>
              <w:top w:val="nil"/>
            </w:tcBorders>
          </w:tcPr>
          <w:p>
            <w:pPr>
              <w:rPr>
                <w:sz w:val="2"/>
                <w:szCs w:val="2"/>
              </w:rPr>
            </w:pPr>
          </w:p>
        </w:tc>
        <w:tc>
          <w:tcPr>
            <w:tcW w:w="1920" w:type="dxa"/>
            <w:vMerge/>
            <w:tcBorders>
              <w:top w:val="nil"/>
            </w:tcBorders>
          </w:tcPr>
          <w:p>
            <w:pPr>
              <w:rPr>
                <w:sz w:val="2"/>
                <w:szCs w:val="2"/>
              </w:rPr>
            </w:pPr>
          </w:p>
        </w:tc>
        <w:tc>
          <w:tcPr>
            <w:tcW w:w="1935" w:type="dxa"/>
          </w:tcPr>
          <w:p>
            <w:pPr>
              <w:pStyle w:val="TableParagraph"/>
              <w:spacing w:before="8"/>
              <w:rPr>
                <w:sz w:val="14"/>
              </w:rPr>
            </w:pPr>
          </w:p>
          <w:p>
            <w:pPr>
              <w:pStyle w:val="TableParagraph"/>
              <w:ind w:left="752" w:right="766"/>
              <w:jc w:val="center"/>
              <w:rPr>
                <w:b/>
                <w:sz w:val="18"/>
              </w:rPr>
            </w:pPr>
            <w:r>
              <w:rPr>
                <w:b/>
                <w:sz w:val="18"/>
              </w:rPr>
              <w:t>小计</w:t>
            </w:r>
          </w:p>
        </w:tc>
        <w:tc>
          <w:tcPr>
            <w:tcW w:w="1920" w:type="dxa"/>
          </w:tcPr>
          <w:p>
            <w:pPr>
              <w:pStyle w:val="TableParagraph"/>
              <w:spacing w:before="8"/>
              <w:rPr>
                <w:sz w:val="14"/>
              </w:rPr>
            </w:pPr>
          </w:p>
          <w:p>
            <w:pPr>
              <w:pStyle w:val="TableParagraph"/>
              <w:ind w:left="270"/>
              <w:rPr>
                <w:b/>
                <w:sz w:val="18"/>
              </w:rPr>
            </w:pPr>
            <w:r>
              <w:rPr>
                <w:b/>
                <w:sz w:val="18"/>
              </w:rPr>
              <w:t>公务用车购置费</w:t>
            </w:r>
          </w:p>
        </w:tc>
        <w:tc>
          <w:tcPr>
            <w:tcW w:w="1935" w:type="dxa"/>
          </w:tcPr>
          <w:p>
            <w:pPr>
              <w:pStyle w:val="TableParagraph"/>
              <w:spacing w:before="8"/>
              <w:rPr>
                <w:sz w:val="14"/>
              </w:rPr>
            </w:pPr>
          </w:p>
          <w:p>
            <w:pPr>
              <w:pStyle w:val="TableParagraph"/>
              <w:ind w:left="285"/>
              <w:rPr>
                <w:b/>
                <w:sz w:val="18"/>
              </w:rPr>
            </w:pPr>
            <w:r>
              <w:rPr>
                <w:b/>
                <w:sz w:val="18"/>
              </w:rPr>
              <w:t>公务用车运行费</w:t>
            </w:r>
          </w:p>
        </w:tc>
        <w:tc>
          <w:tcPr>
            <w:tcW w:w="1920" w:type="dxa"/>
            <w:vMerge/>
            <w:tcBorders>
              <w:top w:val="nil"/>
            </w:tcBorders>
          </w:tcPr>
          <w:p>
            <w:pPr>
              <w:rPr>
                <w:sz w:val="2"/>
                <w:szCs w:val="2"/>
              </w:rPr>
            </w:pPr>
          </w:p>
        </w:tc>
      </w:tr>
      <w:tr>
        <w:trPr>
          <w:trHeight w:val="630" w:hRule="atLeast"/>
        </w:trPr>
        <w:tc>
          <w:tcPr>
            <w:tcW w:w="1635" w:type="dxa"/>
          </w:tcPr>
          <w:p>
            <w:pPr>
              <w:pStyle w:val="TableParagraph"/>
              <w:rPr>
                <w:rFonts w:ascii="Times New Roman"/>
                <w:sz w:val="18"/>
              </w:rPr>
            </w:pPr>
          </w:p>
        </w:tc>
        <w:tc>
          <w:tcPr>
            <w:tcW w:w="4425" w:type="dxa"/>
          </w:tcPr>
          <w:p>
            <w:pPr>
              <w:pStyle w:val="TableParagraph"/>
              <w:spacing w:before="2"/>
              <w:rPr>
                <w:sz w:val="16"/>
              </w:rPr>
            </w:pPr>
          </w:p>
          <w:p>
            <w:pPr>
              <w:pStyle w:val="TableParagraph"/>
              <w:ind w:left="30"/>
              <w:rPr>
                <w:sz w:val="16"/>
              </w:rPr>
            </w:pPr>
            <w:r>
              <w:rPr>
                <w:w w:val="105"/>
                <w:sz w:val="16"/>
              </w:rPr>
              <w:t>合计</w:t>
            </w:r>
          </w:p>
        </w:tc>
        <w:tc>
          <w:tcPr>
            <w:tcW w:w="2280" w:type="dxa"/>
          </w:tcPr>
          <w:p>
            <w:pPr>
              <w:pStyle w:val="TableParagraph"/>
              <w:spacing w:before="2"/>
              <w:rPr>
                <w:sz w:val="16"/>
              </w:rPr>
            </w:pPr>
          </w:p>
          <w:p>
            <w:pPr>
              <w:pStyle w:val="TableParagraph"/>
              <w:ind w:right="20"/>
              <w:jc w:val="right"/>
              <w:rPr>
                <w:sz w:val="16"/>
              </w:rPr>
            </w:pPr>
            <w:r>
              <w:rPr>
                <w:sz w:val="16"/>
              </w:rPr>
              <w:t>345.50</w:t>
            </w:r>
          </w:p>
        </w:tc>
        <w:tc>
          <w:tcPr>
            <w:tcW w:w="1920" w:type="dxa"/>
          </w:tcPr>
          <w:p>
            <w:pPr>
              <w:pStyle w:val="TableParagraph"/>
              <w:rPr>
                <w:rFonts w:ascii="Times New Roman"/>
                <w:sz w:val="18"/>
              </w:rPr>
            </w:pPr>
          </w:p>
        </w:tc>
        <w:tc>
          <w:tcPr>
            <w:tcW w:w="1935" w:type="dxa"/>
          </w:tcPr>
          <w:p>
            <w:pPr>
              <w:pStyle w:val="TableParagraph"/>
              <w:spacing w:before="2"/>
              <w:rPr>
                <w:sz w:val="16"/>
              </w:rPr>
            </w:pPr>
          </w:p>
          <w:p>
            <w:pPr>
              <w:pStyle w:val="TableParagraph"/>
              <w:ind w:right="20"/>
              <w:jc w:val="right"/>
              <w:rPr>
                <w:sz w:val="16"/>
              </w:rPr>
            </w:pPr>
            <w:r>
              <w:rPr>
                <w:sz w:val="16"/>
              </w:rPr>
              <w:t>344.50</w:t>
            </w:r>
          </w:p>
        </w:tc>
        <w:tc>
          <w:tcPr>
            <w:tcW w:w="1920" w:type="dxa"/>
          </w:tcPr>
          <w:p>
            <w:pPr>
              <w:pStyle w:val="TableParagraph"/>
              <w:rPr>
                <w:rFonts w:ascii="Times New Roman"/>
                <w:sz w:val="18"/>
              </w:rPr>
            </w:pPr>
          </w:p>
        </w:tc>
        <w:tc>
          <w:tcPr>
            <w:tcW w:w="1935" w:type="dxa"/>
          </w:tcPr>
          <w:p>
            <w:pPr>
              <w:pStyle w:val="TableParagraph"/>
              <w:spacing w:before="2"/>
              <w:rPr>
                <w:sz w:val="16"/>
              </w:rPr>
            </w:pPr>
          </w:p>
          <w:p>
            <w:pPr>
              <w:pStyle w:val="TableParagraph"/>
              <w:ind w:right="20"/>
              <w:jc w:val="right"/>
              <w:rPr>
                <w:sz w:val="16"/>
              </w:rPr>
            </w:pPr>
            <w:r>
              <w:rPr>
                <w:sz w:val="16"/>
              </w:rPr>
              <w:t>344.50</w:t>
            </w:r>
          </w:p>
        </w:tc>
        <w:tc>
          <w:tcPr>
            <w:tcW w:w="1920" w:type="dxa"/>
          </w:tcPr>
          <w:p>
            <w:pPr>
              <w:pStyle w:val="TableParagraph"/>
              <w:spacing w:before="2"/>
              <w:rPr>
                <w:sz w:val="16"/>
              </w:rPr>
            </w:pPr>
          </w:p>
          <w:p>
            <w:pPr>
              <w:pStyle w:val="TableParagraph"/>
              <w:ind w:right="20"/>
              <w:jc w:val="right"/>
              <w:rPr>
                <w:sz w:val="16"/>
              </w:rPr>
            </w:pPr>
            <w:r>
              <w:rPr>
                <w:sz w:val="16"/>
              </w:rPr>
              <w:t>1.00</w:t>
            </w:r>
          </w:p>
        </w:tc>
      </w:tr>
      <w:tr>
        <w:trPr>
          <w:trHeight w:val="615" w:hRule="atLeast"/>
        </w:trPr>
        <w:tc>
          <w:tcPr>
            <w:tcW w:w="1635" w:type="dxa"/>
          </w:tcPr>
          <w:p>
            <w:pPr>
              <w:pStyle w:val="TableParagraph"/>
              <w:rPr>
                <w:sz w:val="15"/>
              </w:rPr>
            </w:pPr>
          </w:p>
          <w:p>
            <w:pPr>
              <w:pStyle w:val="TableParagraph"/>
              <w:ind w:left="30"/>
              <w:rPr>
                <w:sz w:val="16"/>
              </w:rPr>
            </w:pPr>
            <w:r>
              <w:rPr>
                <w:w w:val="105"/>
                <w:sz w:val="16"/>
              </w:rPr>
              <w:t>109</w:t>
            </w:r>
          </w:p>
        </w:tc>
        <w:tc>
          <w:tcPr>
            <w:tcW w:w="4425" w:type="dxa"/>
          </w:tcPr>
          <w:p>
            <w:pPr>
              <w:pStyle w:val="TableParagraph"/>
              <w:rPr>
                <w:sz w:val="15"/>
              </w:rPr>
            </w:pPr>
          </w:p>
          <w:p>
            <w:pPr>
              <w:pStyle w:val="TableParagraph"/>
              <w:ind w:left="30"/>
              <w:rPr>
                <w:sz w:val="16"/>
              </w:rPr>
            </w:pPr>
            <w:r>
              <w:rPr>
                <w:w w:val="105"/>
                <w:sz w:val="16"/>
              </w:rPr>
              <w:t>沅陵县机关事务中心</w:t>
            </w:r>
          </w:p>
        </w:tc>
        <w:tc>
          <w:tcPr>
            <w:tcW w:w="2280" w:type="dxa"/>
          </w:tcPr>
          <w:p>
            <w:pPr>
              <w:pStyle w:val="TableParagraph"/>
              <w:rPr>
                <w:sz w:val="15"/>
              </w:rPr>
            </w:pPr>
          </w:p>
          <w:p>
            <w:pPr>
              <w:pStyle w:val="TableParagraph"/>
              <w:ind w:right="20"/>
              <w:jc w:val="right"/>
              <w:rPr>
                <w:sz w:val="16"/>
              </w:rPr>
            </w:pPr>
            <w:r>
              <w:rPr>
                <w:sz w:val="16"/>
              </w:rPr>
              <w:t>345.50</w:t>
            </w:r>
          </w:p>
        </w:tc>
        <w:tc>
          <w:tcPr>
            <w:tcW w:w="1920" w:type="dxa"/>
          </w:tcPr>
          <w:p>
            <w:pPr>
              <w:pStyle w:val="TableParagraph"/>
              <w:rPr>
                <w:rFonts w:ascii="Times New Roman"/>
                <w:sz w:val="18"/>
              </w:rPr>
            </w:pPr>
          </w:p>
        </w:tc>
        <w:tc>
          <w:tcPr>
            <w:tcW w:w="1935" w:type="dxa"/>
          </w:tcPr>
          <w:p>
            <w:pPr>
              <w:pStyle w:val="TableParagraph"/>
              <w:rPr>
                <w:sz w:val="15"/>
              </w:rPr>
            </w:pPr>
          </w:p>
          <w:p>
            <w:pPr>
              <w:pStyle w:val="TableParagraph"/>
              <w:ind w:right="20"/>
              <w:jc w:val="right"/>
              <w:rPr>
                <w:sz w:val="16"/>
              </w:rPr>
            </w:pPr>
            <w:r>
              <w:rPr>
                <w:sz w:val="16"/>
              </w:rPr>
              <w:t>344.50</w:t>
            </w:r>
          </w:p>
        </w:tc>
        <w:tc>
          <w:tcPr>
            <w:tcW w:w="1920" w:type="dxa"/>
          </w:tcPr>
          <w:p>
            <w:pPr>
              <w:pStyle w:val="TableParagraph"/>
              <w:rPr>
                <w:rFonts w:ascii="Times New Roman"/>
                <w:sz w:val="18"/>
              </w:rPr>
            </w:pPr>
          </w:p>
        </w:tc>
        <w:tc>
          <w:tcPr>
            <w:tcW w:w="1935" w:type="dxa"/>
          </w:tcPr>
          <w:p>
            <w:pPr>
              <w:pStyle w:val="TableParagraph"/>
              <w:rPr>
                <w:sz w:val="15"/>
              </w:rPr>
            </w:pPr>
          </w:p>
          <w:p>
            <w:pPr>
              <w:pStyle w:val="TableParagraph"/>
              <w:ind w:right="20"/>
              <w:jc w:val="right"/>
              <w:rPr>
                <w:sz w:val="16"/>
              </w:rPr>
            </w:pPr>
            <w:r>
              <w:rPr>
                <w:sz w:val="16"/>
              </w:rPr>
              <w:t>344.50</w:t>
            </w:r>
          </w:p>
        </w:tc>
        <w:tc>
          <w:tcPr>
            <w:tcW w:w="1920" w:type="dxa"/>
          </w:tcPr>
          <w:p>
            <w:pPr>
              <w:pStyle w:val="TableParagraph"/>
              <w:rPr>
                <w:sz w:val="15"/>
              </w:rPr>
            </w:pPr>
          </w:p>
          <w:p>
            <w:pPr>
              <w:pStyle w:val="TableParagraph"/>
              <w:ind w:right="20"/>
              <w:jc w:val="right"/>
              <w:rPr>
                <w:sz w:val="16"/>
              </w:rPr>
            </w:pPr>
            <w:r>
              <w:rPr>
                <w:sz w:val="16"/>
              </w:rPr>
              <w:t>1.00</w:t>
            </w:r>
          </w:p>
        </w:tc>
      </w:tr>
      <w:tr>
        <w:trPr>
          <w:trHeight w:val="615" w:hRule="atLeast"/>
        </w:trPr>
        <w:tc>
          <w:tcPr>
            <w:tcW w:w="1635" w:type="dxa"/>
          </w:tcPr>
          <w:p>
            <w:pPr>
              <w:pStyle w:val="TableParagraph"/>
              <w:rPr>
                <w:sz w:val="15"/>
              </w:rPr>
            </w:pPr>
          </w:p>
          <w:p>
            <w:pPr>
              <w:pStyle w:val="TableParagraph"/>
              <w:ind w:left="30"/>
              <w:rPr>
                <w:sz w:val="16"/>
              </w:rPr>
            </w:pPr>
            <w:r>
              <w:rPr>
                <w:w w:val="103"/>
                <w:sz w:val="16"/>
              </w:rPr>
              <w:t>  </w:t>
            </w:r>
            <w:r>
              <w:rPr>
                <w:w w:val="105"/>
                <w:sz w:val="16"/>
              </w:rPr>
              <w:t>109001</w:t>
            </w:r>
          </w:p>
        </w:tc>
        <w:tc>
          <w:tcPr>
            <w:tcW w:w="4425" w:type="dxa"/>
          </w:tcPr>
          <w:p>
            <w:pPr>
              <w:pStyle w:val="TableParagraph"/>
              <w:rPr>
                <w:sz w:val="15"/>
              </w:rPr>
            </w:pPr>
          </w:p>
          <w:p>
            <w:pPr>
              <w:pStyle w:val="TableParagraph"/>
              <w:ind w:left="30"/>
              <w:rPr>
                <w:sz w:val="16"/>
              </w:rPr>
            </w:pPr>
            <w:r>
              <w:rPr>
                <w:w w:val="103"/>
                <w:sz w:val="16"/>
              </w:rPr>
              <w:t>  </w:t>
            </w:r>
            <w:r>
              <w:rPr>
                <w:w w:val="105"/>
                <w:sz w:val="16"/>
              </w:rPr>
              <w:t>沅陵县机关事务中心</w:t>
            </w:r>
          </w:p>
        </w:tc>
        <w:tc>
          <w:tcPr>
            <w:tcW w:w="2280" w:type="dxa"/>
          </w:tcPr>
          <w:p>
            <w:pPr>
              <w:pStyle w:val="TableParagraph"/>
              <w:rPr>
                <w:sz w:val="15"/>
              </w:rPr>
            </w:pPr>
          </w:p>
          <w:p>
            <w:pPr>
              <w:pStyle w:val="TableParagraph"/>
              <w:ind w:right="20"/>
              <w:jc w:val="right"/>
              <w:rPr>
                <w:sz w:val="16"/>
              </w:rPr>
            </w:pPr>
            <w:r>
              <w:rPr>
                <w:sz w:val="16"/>
              </w:rPr>
              <w:t>345.50</w:t>
            </w:r>
          </w:p>
        </w:tc>
        <w:tc>
          <w:tcPr>
            <w:tcW w:w="1920" w:type="dxa"/>
          </w:tcPr>
          <w:p>
            <w:pPr>
              <w:pStyle w:val="TableParagraph"/>
              <w:rPr>
                <w:rFonts w:ascii="Times New Roman"/>
                <w:sz w:val="18"/>
              </w:rPr>
            </w:pPr>
          </w:p>
        </w:tc>
        <w:tc>
          <w:tcPr>
            <w:tcW w:w="1935" w:type="dxa"/>
          </w:tcPr>
          <w:p>
            <w:pPr>
              <w:pStyle w:val="TableParagraph"/>
              <w:rPr>
                <w:sz w:val="15"/>
              </w:rPr>
            </w:pPr>
          </w:p>
          <w:p>
            <w:pPr>
              <w:pStyle w:val="TableParagraph"/>
              <w:ind w:right="20"/>
              <w:jc w:val="right"/>
              <w:rPr>
                <w:sz w:val="16"/>
              </w:rPr>
            </w:pPr>
            <w:r>
              <w:rPr>
                <w:sz w:val="16"/>
              </w:rPr>
              <w:t>344.50</w:t>
            </w:r>
          </w:p>
        </w:tc>
        <w:tc>
          <w:tcPr>
            <w:tcW w:w="1920" w:type="dxa"/>
          </w:tcPr>
          <w:p>
            <w:pPr>
              <w:pStyle w:val="TableParagraph"/>
              <w:rPr>
                <w:rFonts w:ascii="Times New Roman"/>
                <w:sz w:val="18"/>
              </w:rPr>
            </w:pPr>
          </w:p>
        </w:tc>
        <w:tc>
          <w:tcPr>
            <w:tcW w:w="1935" w:type="dxa"/>
          </w:tcPr>
          <w:p>
            <w:pPr>
              <w:pStyle w:val="TableParagraph"/>
              <w:rPr>
                <w:sz w:val="15"/>
              </w:rPr>
            </w:pPr>
          </w:p>
          <w:p>
            <w:pPr>
              <w:pStyle w:val="TableParagraph"/>
              <w:ind w:right="20"/>
              <w:jc w:val="right"/>
              <w:rPr>
                <w:sz w:val="16"/>
              </w:rPr>
            </w:pPr>
            <w:r>
              <w:rPr>
                <w:sz w:val="16"/>
              </w:rPr>
              <w:t>344.50</w:t>
            </w:r>
          </w:p>
        </w:tc>
        <w:tc>
          <w:tcPr>
            <w:tcW w:w="1920" w:type="dxa"/>
          </w:tcPr>
          <w:p>
            <w:pPr>
              <w:pStyle w:val="TableParagraph"/>
              <w:rPr>
                <w:sz w:val="15"/>
              </w:rPr>
            </w:pPr>
          </w:p>
          <w:p>
            <w:pPr>
              <w:pStyle w:val="TableParagraph"/>
              <w:ind w:right="20"/>
              <w:jc w:val="right"/>
              <w:rPr>
                <w:sz w:val="16"/>
              </w:rPr>
            </w:pPr>
            <w:r>
              <w:rPr>
                <w:sz w:val="16"/>
              </w:rPr>
              <w:t>1.00</w:t>
            </w:r>
          </w:p>
        </w:tc>
      </w:tr>
      <w:tr>
        <w:trPr>
          <w:trHeight w:val="630" w:hRule="atLeast"/>
        </w:trPr>
        <w:tc>
          <w:tcPr>
            <w:tcW w:w="1635" w:type="dxa"/>
          </w:tcPr>
          <w:p>
            <w:pPr>
              <w:pStyle w:val="TableParagraph"/>
              <w:rPr>
                <w:rFonts w:ascii="Times New Roman"/>
                <w:sz w:val="18"/>
              </w:rPr>
            </w:pPr>
          </w:p>
        </w:tc>
        <w:tc>
          <w:tcPr>
            <w:tcW w:w="4425" w:type="dxa"/>
          </w:tcPr>
          <w:p>
            <w:pPr>
              <w:pStyle w:val="TableParagraph"/>
              <w:rPr>
                <w:rFonts w:ascii="Times New Roman"/>
                <w:sz w:val="18"/>
              </w:rPr>
            </w:pPr>
          </w:p>
        </w:tc>
        <w:tc>
          <w:tcPr>
            <w:tcW w:w="2280" w:type="dxa"/>
          </w:tcPr>
          <w:p>
            <w:pPr>
              <w:pStyle w:val="TableParagraph"/>
              <w:rPr>
                <w:rFonts w:ascii="Times New Roman"/>
                <w:sz w:val="18"/>
              </w:rPr>
            </w:pPr>
          </w:p>
        </w:tc>
        <w:tc>
          <w:tcPr>
            <w:tcW w:w="1920" w:type="dxa"/>
          </w:tcPr>
          <w:p>
            <w:pPr>
              <w:pStyle w:val="TableParagraph"/>
              <w:rPr>
                <w:rFonts w:ascii="Times New Roman"/>
                <w:sz w:val="18"/>
              </w:rPr>
            </w:pPr>
          </w:p>
        </w:tc>
        <w:tc>
          <w:tcPr>
            <w:tcW w:w="1935" w:type="dxa"/>
          </w:tcPr>
          <w:p>
            <w:pPr>
              <w:pStyle w:val="TableParagraph"/>
              <w:rPr>
                <w:rFonts w:ascii="Times New Roman"/>
                <w:sz w:val="18"/>
              </w:rPr>
            </w:pPr>
          </w:p>
        </w:tc>
        <w:tc>
          <w:tcPr>
            <w:tcW w:w="1920" w:type="dxa"/>
          </w:tcPr>
          <w:p>
            <w:pPr>
              <w:pStyle w:val="TableParagraph"/>
              <w:rPr>
                <w:rFonts w:ascii="Times New Roman"/>
                <w:sz w:val="18"/>
              </w:rPr>
            </w:pPr>
          </w:p>
        </w:tc>
        <w:tc>
          <w:tcPr>
            <w:tcW w:w="1935" w:type="dxa"/>
          </w:tcPr>
          <w:p>
            <w:pPr>
              <w:pStyle w:val="TableParagraph"/>
              <w:rPr>
                <w:rFonts w:ascii="Times New Roman"/>
                <w:sz w:val="18"/>
              </w:rPr>
            </w:pPr>
          </w:p>
        </w:tc>
        <w:tc>
          <w:tcPr>
            <w:tcW w:w="1920" w:type="dxa"/>
          </w:tcPr>
          <w:p>
            <w:pPr>
              <w:pStyle w:val="TableParagraph"/>
              <w:rPr>
                <w:rFonts w:ascii="Times New Roman"/>
                <w:sz w:val="18"/>
              </w:rPr>
            </w:pPr>
          </w:p>
        </w:tc>
      </w:tr>
    </w:tbl>
    <w:p>
      <w:pPr>
        <w:spacing w:before="67"/>
        <w:ind w:left="200" w:right="0" w:firstLine="0"/>
        <w:jc w:val="left"/>
        <w:rPr>
          <w:sz w:val="18"/>
        </w:rPr>
      </w:pPr>
      <w:r>
        <w:rPr>
          <w:sz w:val="18"/>
        </w:rPr>
        <w:t>注：本表反映2024年度一般公共预算“三公”经费支出情况，表格中单元格空白表示数据为零。</w:t>
      </w:r>
    </w:p>
    <w:p>
      <w:pPr>
        <w:spacing w:after="0"/>
        <w:jc w:val="left"/>
        <w:rPr>
          <w:sz w:val="18"/>
        </w:rPr>
        <w:sectPr>
          <w:pgSz w:w="18710" w:h="11910" w:orient="landscape"/>
          <w:pgMar w:header="320" w:footer="0" w:top="520" w:bottom="280" w:left="100" w:right="220"/>
        </w:sectPr>
      </w:pPr>
    </w:p>
    <w:p>
      <w:pPr>
        <w:spacing w:line="240" w:lineRule="auto" w:before="3"/>
        <w:rPr>
          <w:sz w:val="14"/>
        </w:rPr>
      </w:pPr>
    </w:p>
    <w:p>
      <w:pPr>
        <w:pStyle w:val="Heading1"/>
        <w:ind w:right="57"/>
      </w:pPr>
      <w:r>
        <w:rPr/>
        <w:t>政府性基金预算支出表</w:t>
      </w:r>
    </w:p>
    <w:p>
      <w:pPr>
        <w:tabs>
          <w:tab w:pos="16709" w:val="left" w:leader="none"/>
        </w:tabs>
        <w:spacing w:before="241"/>
        <w:ind w:left="0" w:right="16"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85"/>
        <w:gridCol w:w="4170"/>
        <w:gridCol w:w="2040"/>
        <w:gridCol w:w="1935"/>
        <w:gridCol w:w="1950"/>
        <w:gridCol w:w="1935"/>
        <w:gridCol w:w="1935"/>
        <w:gridCol w:w="2280"/>
      </w:tblGrid>
      <w:tr>
        <w:trPr>
          <w:trHeight w:val="480" w:hRule="atLeast"/>
        </w:trPr>
        <w:tc>
          <w:tcPr>
            <w:tcW w:w="1785"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495"/>
              <w:rPr>
                <w:b/>
                <w:sz w:val="18"/>
              </w:rPr>
            </w:pPr>
            <w:r>
              <w:rPr>
                <w:b/>
                <w:sz w:val="18"/>
              </w:rPr>
              <w:t>科目编码</w:t>
            </w:r>
          </w:p>
        </w:tc>
        <w:tc>
          <w:tcPr>
            <w:tcW w:w="4170"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1696" w:right="1696"/>
              <w:jc w:val="center"/>
              <w:rPr>
                <w:b/>
                <w:sz w:val="18"/>
              </w:rPr>
            </w:pPr>
            <w:r>
              <w:rPr>
                <w:b/>
                <w:sz w:val="18"/>
              </w:rPr>
              <w:t>科目名称</w:t>
            </w:r>
          </w:p>
        </w:tc>
        <w:tc>
          <w:tcPr>
            <w:tcW w:w="2040"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811" w:right="811"/>
              <w:jc w:val="center"/>
              <w:rPr>
                <w:b/>
                <w:sz w:val="18"/>
              </w:rPr>
            </w:pPr>
            <w:r>
              <w:rPr>
                <w:b/>
                <w:sz w:val="18"/>
              </w:rPr>
              <w:t>合计</w:t>
            </w:r>
          </w:p>
        </w:tc>
        <w:tc>
          <w:tcPr>
            <w:tcW w:w="7755" w:type="dxa"/>
            <w:gridSpan w:val="4"/>
          </w:tcPr>
          <w:p>
            <w:pPr>
              <w:pStyle w:val="TableParagraph"/>
              <w:spacing w:before="112"/>
              <w:ind w:left="2856" w:right="2856"/>
              <w:jc w:val="center"/>
              <w:rPr>
                <w:b/>
                <w:sz w:val="18"/>
              </w:rPr>
            </w:pPr>
            <w:r>
              <w:rPr>
                <w:b/>
                <w:sz w:val="18"/>
              </w:rPr>
              <w:t>本年政府性基金预算支出</w:t>
            </w:r>
          </w:p>
        </w:tc>
        <w:tc>
          <w:tcPr>
            <w:tcW w:w="2280"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750"/>
              <w:rPr>
                <w:b/>
                <w:sz w:val="18"/>
              </w:rPr>
            </w:pPr>
            <w:r>
              <w:rPr>
                <w:b/>
                <w:sz w:val="18"/>
              </w:rPr>
              <w:t>项目支出</w:t>
            </w:r>
          </w:p>
        </w:tc>
      </w:tr>
      <w:tr>
        <w:trPr>
          <w:trHeight w:val="495" w:hRule="atLeast"/>
        </w:trPr>
        <w:tc>
          <w:tcPr>
            <w:tcW w:w="1785" w:type="dxa"/>
            <w:vMerge/>
            <w:tcBorders>
              <w:top w:val="nil"/>
            </w:tcBorders>
          </w:tcPr>
          <w:p>
            <w:pPr>
              <w:rPr>
                <w:sz w:val="2"/>
                <w:szCs w:val="2"/>
              </w:rPr>
            </w:pPr>
          </w:p>
        </w:tc>
        <w:tc>
          <w:tcPr>
            <w:tcW w:w="4170" w:type="dxa"/>
            <w:vMerge/>
            <w:tcBorders>
              <w:top w:val="nil"/>
            </w:tcBorders>
          </w:tcPr>
          <w:p>
            <w:pPr>
              <w:rPr>
                <w:sz w:val="2"/>
                <w:szCs w:val="2"/>
              </w:rPr>
            </w:pPr>
          </w:p>
        </w:tc>
        <w:tc>
          <w:tcPr>
            <w:tcW w:w="2040" w:type="dxa"/>
            <w:vMerge/>
            <w:tcBorders>
              <w:top w:val="nil"/>
            </w:tcBorders>
          </w:tcPr>
          <w:p>
            <w:pPr>
              <w:rPr>
                <w:sz w:val="2"/>
                <w:szCs w:val="2"/>
              </w:rPr>
            </w:pPr>
          </w:p>
        </w:tc>
        <w:tc>
          <w:tcPr>
            <w:tcW w:w="1935" w:type="dxa"/>
            <w:vMerge w:val="restart"/>
          </w:tcPr>
          <w:p>
            <w:pPr>
              <w:pStyle w:val="TableParagraph"/>
              <w:rPr>
                <w:sz w:val="18"/>
              </w:rPr>
            </w:pPr>
          </w:p>
          <w:p>
            <w:pPr>
              <w:pStyle w:val="TableParagraph"/>
              <w:spacing w:before="11"/>
              <w:rPr>
                <w:sz w:val="18"/>
              </w:rPr>
            </w:pPr>
          </w:p>
          <w:p>
            <w:pPr>
              <w:pStyle w:val="TableParagraph"/>
              <w:ind w:left="752" w:right="766"/>
              <w:jc w:val="center"/>
              <w:rPr>
                <w:b/>
                <w:sz w:val="18"/>
              </w:rPr>
            </w:pPr>
            <w:r>
              <w:rPr>
                <w:b/>
                <w:sz w:val="18"/>
              </w:rPr>
              <w:t>小计</w:t>
            </w:r>
          </w:p>
        </w:tc>
        <w:tc>
          <w:tcPr>
            <w:tcW w:w="3885" w:type="dxa"/>
            <w:gridSpan w:val="2"/>
          </w:tcPr>
          <w:p>
            <w:pPr>
              <w:pStyle w:val="TableParagraph"/>
              <w:spacing w:before="127"/>
              <w:ind w:left="1546" w:right="1560"/>
              <w:jc w:val="center"/>
              <w:rPr>
                <w:b/>
                <w:sz w:val="18"/>
              </w:rPr>
            </w:pPr>
            <w:r>
              <w:rPr>
                <w:b/>
                <w:sz w:val="18"/>
              </w:rPr>
              <w:t>人员经费</w:t>
            </w:r>
          </w:p>
        </w:tc>
        <w:tc>
          <w:tcPr>
            <w:tcW w:w="1935" w:type="dxa"/>
            <w:vMerge w:val="restart"/>
          </w:tcPr>
          <w:p>
            <w:pPr>
              <w:pStyle w:val="TableParagraph"/>
              <w:rPr>
                <w:sz w:val="18"/>
              </w:rPr>
            </w:pPr>
          </w:p>
          <w:p>
            <w:pPr>
              <w:pStyle w:val="TableParagraph"/>
              <w:spacing w:before="11"/>
              <w:rPr>
                <w:sz w:val="18"/>
              </w:rPr>
            </w:pPr>
          </w:p>
          <w:p>
            <w:pPr>
              <w:pStyle w:val="TableParagraph"/>
              <w:ind w:left="570"/>
              <w:rPr>
                <w:b/>
                <w:sz w:val="18"/>
              </w:rPr>
            </w:pPr>
            <w:r>
              <w:rPr>
                <w:b/>
                <w:sz w:val="18"/>
              </w:rPr>
              <w:t>公用经费</w:t>
            </w:r>
          </w:p>
        </w:tc>
        <w:tc>
          <w:tcPr>
            <w:tcW w:w="2280" w:type="dxa"/>
            <w:vMerge/>
            <w:tcBorders>
              <w:top w:val="nil"/>
            </w:tcBorders>
          </w:tcPr>
          <w:p>
            <w:pPr>
              <w:rPr>
                <w:sz w:val="2"/>
                <w:szCs w:val="2"/>
              </w:rPr>
            </w:pPr>
          </w:p>
        </w:tc>
      </w:tr>
      <w:tr>
        <w:trPr>
          <w:trHeight w:val="690" w:hRule="atLeast"/>
        </w:trPr>
        <w:tc>
          <w:tcPr>
            <w:tcW w:w="1785" w:type="dxa"/>
            <w:vMerge/>
            <w:tcBorders>
              <w:top w:val="nil"/>
            </w:tcBorders>
          </w:tcPr>
          <w:p>
            <w:pPr>
              <w:rPr>
                <w:sz w:val="2"/>
                <w:szCs w:val="2"/>
              </w:rPr>
            </w:pPr>
          </w:p>
        </w:tc>
        <w:tc>
          <w:tcPr>
            <w:tcW w:w="4170" w:type="dxa"/>
            <w:vMerge/>
            <w:tcBorders>
              <w:top w:val="nil"/>
            </w:tcBorders>
          </w:tcPr>
          <w:p>
            <w:pPr>
              <w:rPr>
                <w:sz w:val="2"/>
                <w:szCs w:val="2"/>
              </w:rPr>
            </w:pPr>
          </w:p>
        </w:tc>
        <w:tc>
          <w:tcPr>
            <w:tcW w:w="2040" w:type="dxa"/>
            <w:vMerge/>
            <w:tcBorders>
              <w:top w:val="nil"/>
            </w:tcBorders>
          </w:tcPr>
          <w:p>
            <w:pPr>
              <w:rPr>
                <w:sz w:val="2"/>
                <w:szCs w:val="2"/>
              </w:rPr>
            </w:pPr>
          </w:p>
        </w:tc>
        <w:tc>
          <w:tcPr>
            <w:tcW w:w="1935" w:type="dxa"/>
            <w:vMerge/>
            <w:tcBorders>
              <w:top w:val="nil"/>
            </w:tcBorders>
          </w:tcPr>
          <w:p>
            <w:pPr>
              <w:rPr>
                <w:sz w:val="2"/>
                <w:szCs w:val="2"/>
              </w:rPr>
            </w:pPr>
          </w:p>
        </w:tc>
        <w:tc>
          <w:tcPr>
            <w:tcW w:w="1950" w:type="dxa"/>
          </w:tcPr>
          <w:p>
            <w:pPr>
              <w:pStyle w:val="TableParagraph"/>
              <w:spacing w:before="12"/>
              <w:rPr>
                <w:sz w:val="16"/>
              </w:rPr>
            </w:pPr>
          </w:p>
          <w:p>
            <w:pPr>
              <w:pStyle w:val="TableParagraph"/>
              <w:ind w:left="390"/>
              <w:rPr>
                <w:b/>
                <w:sz w:val="18"/>
              </w:rPr>
            </w:pPr>
            <w:r>
              <w:rPr>
                <w:b/>
                <w:sz w:val="18"/>
              </w:rPr>
              <w:t>工资福利支出</w:t>
            </w:r>
          </w:p>
        </w:tc>
        <w:tc>
          <w:tcPr>
            <w:tcW w:w="1935" w:type="dxa"/>
          </w:tcPr>
          <w:p>
            <w:pPr>
              <w:pStyle w:val="TableParagraph"/>
              <w:spacing w:before="12"/>
              <w:rPr>
                <w:sz w:val="16"/>
              </w:rPr>
            </w:pPr>
          </w:p>
          <w:p>
            <w:pPr>
              <w:pStyle w:val="TableParagraph"/>
              <w:ind w:left="90"/>
              <w:rPr>
                <w:b/>
                <w:sz w:val="18"/>
              </w:rPr>
            </w:pPr>
            <w:r>
              <w:rPr>
                <w:b/>
                <w:sz w:val="18"/>
              </w:rPr>
              <w:t>对个人和家庭的补助</w:t>
            </w:r>
          </w:p>
        </w:tc>
        <w:tc>
          <w:tcPr>
            <w:tcW w:w="1935" w:type="dxa"/>
            <w:vMerge/>
            <w:tcBorders>
              <w:top w:val="nil"/>
            </w:tcBorders>
          </w:tcPr>
          <w:p>
            <w:pPr>
              <w:rPr>
                <w:sz w:val="2"/>
                <w:szCs w:val="2"/>
              </w:rPr>
            </w:pPr>
          </w:p>
        </w:tc>
        <w:tc>
          <w:tcPr>
            <w:tcW w:w="2280" w:type="dxa"/>
            <w:vMerge/>
            <w:tcBorders>
              <w:top w:val="nil"/>
            </w:tcBorders>
          </w:tcPr>
          <w:p>
            <w:pPr>
              <w:rPr>
                <w:sz w:val="2"/>
                <w:szCs w:val="2"/>
              </w:rPr>
            </w:pPr>
          </w:p>
        </w:tc>
      </w:tr>
      <w:tr>
        <w:trPr>
          <w:trHeight w:val="510" w:hRule="atLeast"/>
        </w:trPr>
        <w:tc>
          <w:tcPr>
            <w:tcW w:w="1785" w:type="dxa"/>
          </w:tcPr>
          <w:p>
            <w:pPr>
              <w:pStyle w:val="TableParagraph"/>
              <w:rPr>
                <w:rFonts w:ascii="Times New Roman"/>
                <w:sz w:val="18"/>
              </w:rPr>
            </w:pPr>
          </w:p>
        </w:tc>
        <w:tc>
          <w:tcPr>
            <w:tcW w:w="4170" w:type="dxa"/>
          </w:tcPr>
          <w:p>
            <w:pPr>
              <w:pStyle w:val="TableParagraph"/>
              <w:spacing w:before="6"/>
              <w:rPr>
                <w:sz w:val="11"/>
              </w:rPr>
            </w:pPr>
          </w:p>
          <w:p>
            <w:pPr>
              <w:pStyle w:val="TableParagraph"/>
              <w:ind w:left="30"/>
              <w:rPr>
                <w:sz w:val="16"/>
              </w:rPr>
            </w:pPr>
            <w:r>
              <w:rPr>
                <w:w w:val="105"/>
                <w:sz w:val="16"/>
              </w:rPr>
              <w:t>合计</w:t>
            </w:r>
          </w:p>
        </w:tc>
        <w:tc>
          <w:tcPr>
            <w:tcW w:w="2040" w:type="dxa"/>
          </w:tcPr>
          <w:p>
            <w:pPr>
              <w:pStyle w:val="TableParagraph"/>
              <w:spacing w:before="6"/>
              <w:rPr>
                <w:sz w:val="11"/>
              </w:rPr>
            </w:pPr>
          </w:p>
          <w:p>
            <w:pPr>
              <w:pStyle w:val="TableParagraph"/>
              <w:ind w:right="20"/>
              <w:jc w:val="right"/>
              <w:rPr>
                <w:sz w:val="16"/>
              </w:rPr>
            </w:pPr>
            <w:r>
              <w:rPr>
                <w:sz w:val="16"/>
              </w:rPr>
              <w:t>0.00</w:t>
            </w:r>
          </w:p>
        </w:tc>
        <w:tc>
          <w:tcPr>
            <w:tcW w:w="1935" w:type="dxa"/>
          </w:tcPr>
          <w:p>
            <w:pPr>
              <w:pStyle w:val="TableParagraph"/>
              <w:rPr>
                <w:rFonts w:ascii="Times New Roman"/>
                <w:sz w:val="18"/>
              </w:rPr>
            </w:pPr>
          </w:p>
        </w:tc>
        <w:tc>
          <w:tcPr>
            <w:tcW w:w="1950" w:type="dxa"/>
          </w:tcPr>
          <w:p>
            <w:pPr>
              <w:pStyle w:val="TableParagraph"/>
              <w:rPr>
                <w:rFonts w:ascii="Times New Roman"/>
                <w:sz w:val="18"/>
              </w:rPr>
            </w:pPr>
          </w:p>
        </w:tc>
        <w:tc>
          <w:tcPr>
            <w:tcW w:w="1935" w:type="dxa"/>
          </w:tcPr>
          <w:p>
            <w:pPr>
              <w:pStyle w:val="TableParagraph"/>
              <w:rPr>
                <w:rFonts w:ascii="Times New Roman"/>
                <w:sz w:val="18"/>
              </w:rPr>
            </w:pPr>
          </w:p>
        </w:tc>
        <w:tc>
          <w:tcPr>
            <w:tcW w:w="1935" w:type="dxa"/>
          </w:tcPr>
          <w:p>
            <w:pPr>
              <w:pStyle w:val="TableParagraph"/>
              <w:rPr>
                <w:rFonts w:ascii="Times New Roman"/>
                <w:sz w:val="18"/>
              </w:rPr>
            </w:pPr>
          </w:p>
        </w:tc>
        <w:tc>
          <w:tcPr>
            <w:tcW w:w="2280" w:type="dxa"/>
          </w:tcPr>
          <w:p>
            <w:pPr>
              <w:pStyle w:val="TableParagraph"/>
              <w:rPr>
                <w:rFonts w:ascii="Times New Roman"/>
                <w:sz w:val="18"/>
              </w:rPr>
            </w:pPr>
          </w:p>
        </w:tc>
      </w:tr>
      <w:tr>
        <w:trPr>
          <w:trHeight w:val="495" w:hRule="atLeast"/>
        </w:trPr>
        <w:tc>
          <w:tcPr>
            <w:tcW w:w="1785" w:type="dxa"/>
          </w:tcPr>
          <w:p>
            <w:pPr>
              <w:pStyle w:val="TableParagraph"/>
              <w:rPr>
                <w:rFonts w:ascii="Times New Roman"/>
                <w:sz w:val="18"/>
              </w:rPr>
            </w:pPr>
          </w:p>
        </w:tc>
        <w:tc>
          <w:tcPr>
            <w:tcW w:w="4170" w:type="dxa"/>
          </w:tcPr>
          <w:p>
            <w:pPr>
              <w:pStyle w:val="TableParagraph"/>
              <w:rPr>
                <w:rFonts w:ascii="Times New Roman"/>
                <w:sz w:val="18"/>
              </w:rPr>
            </w:pPr>
          </w:p>
        </w:tc>
        <w:tc>
          <w:tcPr>
            <w:tcW w:w="2040" w:type="dxa"/>
          </w:tcPr>
          <w:p>
            <w:pPr>
              <w:pStyle w:val="TableParagraph"/>
              <w:rPr>
                <w:rFonts w:ascii="Times New Roman"/>
                <w:sz w:val="18"/>
              </w:rPr>
            </w:pPr>
          </w:p>
        </w:tc>
        <w:tc>
          <w:tcPr>
            <w:tcW w:w="1935" w:type="dxa"/>
          </w:tcPr>
          <w:p>
            <w:pPr>
              <w:pStyle w:val="TableParagraph"/>
              <w:rPr>
                <w:rFonts w:ascii="Times New Roman"/>
                <w:sz w:val="18"/>
              </w:rPr>
            </w:pPr>
          </w:p>
        </w:tc>
        <w:tc>
          <w:tcPr>
            <w:tcW w:w="1950" w:type="dxa"/>
          </w:tcPr>
          <w:p>
            <w:pPr>
              <w:pStyle w:val="TableParagraph"/>
              <w:rPr>
                <w:rFonts w:ascii="Times New Roman"/>
                <w:sz w:val="18"/>
              </w:rPr>
            </w:pPr>
          </w:p>
        </w:tc>
        <w:tc>
          <w:tcPr>
            <w:tcW w:w="1935" w:type="dxa"/>
          </w:tcPr>
          <w:p>
            <w:pPr>
              <w:pStyle w:val="TableParagraph"/>
              <w:rPr>
                <w:rFonts w:ascii="Times New Roman"/>
                <w:sz w:val="18"/>
              </w:rPr>
            </w:pPr>
          </w:p>
        </w:tc>
        <w:tc>
          <w:tcPr>
            <w:tcW w:w="1935" w:type="dxa"/>
          </w:tcPr>
          <w:p>
            <w:pPr>
              <w:pStyle w:val="TableParagraph"/>
              <w:rPr>
                <w:rFonts w:ascii="Times New Roman"/>
                <w:sz w:val="18"/>
              </w:rPr>
            </w:pPr>
          </w:p>
        </w:tc>
        <w:tc>
          <w:tcPr>
            <w:tcW w:w="2280" w:type="dxa"/>
          </w:tcPr>
          <w:p>
            <w:pPr>
              <w:pStyle w:val="TableParagraph"/>
              <w:rPr>
                <w:rFonts w:ascii="Times New Roman"/>
                <w:sz w:val="18"/>
              </w:rPr>
            </w:pPr>
          </w:p>
        </w:tc>
      </w:tr>
      <w:tr>
        <w:trPr>
          <w:trHeight w:val="510" w:hRule="atLeast"/>
        </w:trPr>
        <w:tc>
          <w:tcPr>
            <w:tcW w:w="1785" w:type="dxa"/>
          </w:tcPr>
          <w:p>
            <w:pPr>
              <w:pStyle w:val="TableParagraph"/>
              <w:rPr>
                <w:rFonts w:ascii="Times New Roman"/>
                <w:sz w:val="18"/>
              </w:rPr>
            </w:pPr>
          </w:p>
        </w:tc>
        <w:tc>
          <w:tcPr>
            <w:tcW w:w="4170" w:type="dxa"/>
          </w:tcPr>
          <w:p>
            <w:pPr>
              <w:pStyle w:val="TableParagraph"/>
              <w:rPr>
                <w:rFonts w:ascii="Times New Roman"/>
                <w:sz w:val="18"/>
              </w:rPr>
            </w:pPr>
          </w:p>
        </w:tc>
        <w:tc>
          <w:tcPr>
            <w:tcW w:w="2040" w:type="dxa"/>
          </w:tcPr>
          <w:p>
            <w:pPr>
              <w:pStyle w:val="TableParagraph"/>
              <w:rPr>
                <w:rFonts w:ascii="Times New Roman"/>
                <w:sz w:val="18"/>
              </w:rPr>
            </w:pPr>
          </w:p>
        </w:tc>
        <w:tc>
          <w:tcPr>
            <w:tcW w:w="1935" w:type="dxa"/>
          </w:tcPr>
          <w:p>
            <w:pPr>
              <w:pStyle w:val="TableParagraph"/>
              <w:rPr>
                <w:rFonts w:ascii="Times New Roman"/>
                <w:sz w:val="18"/>
              </w:rPr>
            </w:pPr>
          </w:p>
        </w:tc>
        <w:tc>
          <w:tcPr>
            <w:tcW w:w="1950" w:type="dxa"/>
          </w:tcPr>
          <w:p>
            <w:pPr>
              <w:pStyle w:val="TableParagraph"/>
              <w:rPr>
                <w:rFonts w:ascii="Times New Roman"/>
                <w:sz w:val="18"/>
              </w:rPr>
            </w:pPr>
          </w:p>
        </w:tc>
        <w:tc>
          <w:tcPr>
            <w:tcW w:w="1935" w:type="dxa"/>
          </w:tcPr>
          <w:p>
            <w:pPr>
              <w:pStyle w:val="TableParagraph"/>
              <w:rPr>
                <w:rFonts w:ascii="Times New Roman"/>
                <w:sz w:val="18"/>
              </w:rPr>
            </w:pPr>
          </w:p>
        </w:tc>
        <w:tc>
          <w:tcPr>
            <w:tcW w:w="1935" w:type="dxa"/>
          </w:tcPr>
          <w:p>
            <w:pPr>
              <w:pStyle w:val="TableParagraph"/>
              <w:rPr>
                <w:rFonts w:ascii="Times New Roman"/>
                <w:sz w:val="18"/>
              </w:rPr>
            </w:pPr>
          </w:p>
        </w:tc>
        <w:tc>
          <w:tcPr>
            <w:tcW w:w="2280" w:type="dxa"/>
          </w:tcPr>
          <w:p>
            <w:pPr>
              <w:pStyle w:val="TableParagraph"/>
              <w:rPr>
                <w:rFonts w:ascii="Times New Roman"/>
                <w:sz w:val="18"/>
              </w:rPr>
            </w:pPr>
          </w:p>
        </w:tc>
      </w:tr>
      <w:tr>
        <w:trPr>
          <w:trHeight w:val="495" w:hRule="atLeast"/>
        </w:trPr>
        <w:tc>
          <w:tcPr>
            <w:tcW w:w="1785" w:type="dxa"/>
          </w:tcPr>
          <w:p>
            <w:pPr>
              <w:pStyle w:val="TableParagraph"/>
              <w:rPr>
                <w:rFonts w:ascii="Times New Roman"/>
                <w:sz w:val="18"/>
              </w:rPr>
            </w:pPr>
          </w:p>
        </w:tc>
        <w:tc>
          <w:tcPr>
            <w:tcW w:w="4170" w:type="dxa"/>
          </w:tcPr>
          <w:p>
            <w:pPr>
              <w:pStyle w:val="TableParagraph"/>
              <w:rPr>
                <w:rFonts w:ascii="Times New Roman"/>
                <w:sz w:val="18"/>
              </w:rPr>
            </w:pPr>
          </w:p>
        </w:tc>
        <w:tc>
          <w:tcPr>
            <w:tcW w:w="2040" w:type="dxa"/>
          </w:tcPr>
          <w:p>
            <w:pPr>
              <w:pStyle w:val="TableParagraph"/>
              <w:rPr>
                <w:rFonts w:ascii="Times New Roman"/>
                <w:sz w:val="18"/>
              </w:rPr>
            </w:pPr>
          </w:p>
        </w:tc>
        <w:tc>
          <w:tcPr>
            <w:tcW w:w="1935" w:type="dxa"/>
          </w:tcPr>
          <w:p>
            <w:pPr>
              <w:pStyle w:val="TableParagraph"/>
              <w:rPr>
                <w:rFonts w:ascii="Times New Roman"/>
                <w:sz w:val="18"/>
              </w:rPr>
            </w:pPr>
          </w:p>
        </w:tc>
        <w:tc>
          <w:tcPr>
            <w:tcW w:w="1950" w:type="dxa"/>
          </w:tcPr>
          <w:p>
            <w:pPr>
              <w:pStyle w:val="TableParagraph"/>
              <w:rPr>
                <w:rFonts w:ascii="Times New Roman"/>
                <w:sz w:val="18"/>
              </w:rPr>
            </w:pPr>
          </w:p>
        </w:tc>
        <w:tc>
          <w:tcPr>
            <w:tcW w:w="1935" w:type="dxa"/>
          </w:tcPr>
          <w:p>
            <w:pPr>
              <w:pStyle w:val="TableParagraph"/>
              <w:rPr>
                <w:rFonts w:ascii="Times New Roman"/>
                <w:sz w:val="18"/>
              </w:rPr>
            </w:pPr>
          </w:p>
        </w:tc>
        <w:tc>
          <w:tcPr>
            <w:tcW w:w="1935" w:type="dxa"/>
          </w:tcPr>
          <w:p>
            <w:pPr>
              <w:pStyle w:val="TableParagraph"/>
              <w:rPr>
                <w:rFonts w:ascii="Times New Roman"/>
                <w:sz w:val="18"/>
              </w:rPr>
            </w:pPr>
          </w:p>
        </w:tc>
        <w:tc>
          <w:tcPr>
            <w:tcW w:w="2280" w:type="dxa"/>
          </w:tcPr>
          <w:p>
            <w:pPr>
              <w:pStyle w:val="TableParagraph"/>
              <w:rPr>
                <w:rFonts w:ascii="Times New Roman"/>
                <w:sz w:val="18"/>
              </w:rPr>
            </w:pPr>
          </w:p>
        </w:tc>
      </w:tr>
    </w:tbl>
    <w:p>
      <w:pPr>
        <w:spacing w:before="82"/>
        <w:ind w:left="200" w:right="0" w:firstLine="0"/>
        <w:jc w:val="left"/>
        <w:rPr>
          <w:sz w:val="18"/>
        </w:rPr>
      </w:pPr>
      <w:r>
        <w:rPr>
          <w:sz w:val="18"/>
        </w:rPr>
        <w:t>注：如本表格为空，则表示本年度未安排此项目。</w:t>
      </w:r>
    </w:p>
    <w:p>
      <w:pPr>
        <w:spacing w:after="0"/>
        <w:jc w:val="left"/>
        <w:rPr>
          <w:sz w:val="18"/>
        </w:rPr>
        <w:sectPr>
          <w:pgSz w:w="18710" w:h="11910" w:orient="landscape"/>
          <w:pgMar w:header="320" w:footer="0" w:top="520" w:bottom="280" w:left="100" w:right="220"/>
        </w:sectPr>
      </w:pPr>
    </w:p>
    <w:p>
      <w:pPr>
        <w:spacing w:line="240" w:lineRule="auto" w:before="1"/>
        <w:rPr>
          <w:sz w:val="20"/>
        </w:rPr>
      </w:pPr>
    </w:p>
    <w:p>
      <w:pPr>
        <w:pStyle w:val="Heading1"/>
        <w:ind w:right="147"/>
      </w:pPr>
      <w:r>
        <w:rPr/>
        <w:t>政府性基金预算支出分类汇总表（按政府预算经济分类）</w:t>
      </w:r>
    </w:p>
    <w:p>
      <w:pPr>
        <w:tabs>
          <w:tab w:pos="16834" w:val="left" w:leader="none"/>
        </w:tabs>
        <w:spacing w:before="331"/>
        <w:ind w:left="200" w:right="0" w:firstLine="0"/>
        <w:jc w:val="left"/>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
        <w:gridCol w:w="450"/>
        <w:gridCol w:w="450"/>
        <w:gridCol w:w="810"/>
        <w:gridCol w:w="2040"/>
        <w:gridCol w:w="960"/>
        <w:gridCol w:w="915"/>
        <w:gridCol w:w="915"/>
        <w:gridCol w:w="915"/>
        <w:gridCol w:w="915"/>
        <w:gridCol w:w="915"/>
        <w:gridCol w:w="915"/>
        <w:gridCol w:w="915"/>
        <w:gridCol w:w="915"/>
        <w:gridCol w:w="1035"/>
        <w:gridCol w:w="960"/>
        <w:gridCol w:w="810"/>
        <w:gridCol w:w="855"/>
        <w:gridCol w:w="840"/>
        <w:gridCol w:w="975"/>
      </w:tblGrid>
      <w:tr>
        <w:trPr>
          <w:trHeight w:val="540" w:hRule="atLeast"/>
        </w:trPr>
        <w:tc>
          <w:tcPr>
            <w:tcW w:w="1350" w:type="dxa"/>
            <w:gridSpan w:val="3"/>
          </w:tcPr>
          <w:p>
            <w:pPr>
              <w:pStyle w:val="TableParagraph"/>
              <w:spacing w:before="142"/>
              <w:ind w:left="285"/>
              <w:rPr>
                <w:b/>
                <w:sz w:val="18"/>
              </w:rPr>
            </w:pPr>
            <w:r>
              <w:rPr>
                <w:b/>
                <w:sz w:val="18"/>
              </w:rPr>
              <w:t>功能科目</w:t>
            </w:r>
          </w:p>
        </w:tc>
        <w:tc>
          <w:tcPr>
            <w:tcW w:w="810" w:type="dxa"/>
            <w:vMerge w:val="restart"/>
          </w:tcPr>
          <w:p>
            <w:pPr>
              <w:pStyle w:val="TableParagraph"/>
              <w:spacing w:before="7"/>
              <w:rPr>
                <w:sz w:val="26"/>
              </w:rPr>
            </w:pPr>
          </w:p>
          <w:p>
            <w:pPr>
              <w:pStyle w:val="TableParagraph"/>
              <w:spacing w:line="235" w:lineRule="auto" w:before="1"/>
              <w:ind w:left="300" w:right="119" w:hanging="195"/>
              <w:rPr>
                <w:b/>
                <w:sz w:val="18"/>
              </w:rPr>
            </w:pPr>
            <w:r>
              <w:rPr>
                <w:b/>
                <w:w w:val="95"/>
                <w:sz w:val="18"/>
              </w:rPr>
              <w:t>单位代</w:t>
            </w:r>
            <w:r>
              <w:rPr>
                <w:b/>
                <w:sz w:val="18"/>
              </w:rPr>
              <w:t>码</w:t>
            </w:r>
          </w:p>
        </w:tc>
        <w:tc>
          <w:tcPr>
            <w:tcW w:w="2040" w:type="dxa"/>
            <w:vMerge w:val="restart"/>
          </w:tcPr>
          <w:p>
            <w:pPr>
              <w:pStyle w:val="TableParagraph"/>
              <w:rPr>
                <w:sz w:val="18"/>
              </w:rPr>
            </w:pPr>
          </w:p>
          <w:p>
            <w:pPr>
              <w:pStyle w:val="TableParagraph"/>
              <w:spacing w:before="6"/>
              <w:rPr>
                <w:sz w:val="16"/>
              </w:rPr>
            </w:pPr>
          </w:p>
          <w:p>
            <w:pPr>
              <w:pStyle w:val="TableParagraph"/>
              <w:spacing w:before="1"/>
              <w:ind w:left="45"/>
              <w:rPr>
                <w:b/>
                <w:sz w:val="18"/>
              </w:rPr>
            </w:pPr>
            <w:r>
              <w:rPr>
                <w:b/>
                <w:sz w:val="18"/>
              </w:rPr>
              <w:t>单位名称（功能科目）</w:t>
            </w:r>
          </w:p>
        </w:tc>
        <w:tc>
          <w:tcPr>
            <w:tcW w:w="960" w:type="dxa"/>
            <w:vMerge w:val="restart"/>
          </w:tcPr>
          <w:p>
            <w:pPr>
              <w:pStyle w:val="TableParagraph"/>
              <w:rPr>
                <w:sz w:val="18"/>
              </w:rPr>
            </w:pPr>
          </w:p>
          <w:p>
            <w:pPr>
              <w:pStyle w:val="TableParagraph"/>
              <w:spacing w:before="6"/>
              <w:rPr>
                <w:sz w:val="16"/>
              </w:rPr>
            </w:pPr>
          </w:p>
          <w:p>
            <w:pPr>
              <w:pStyle w:val="TableParagraph"/>
              <w:spacing w:before="1"/>
              <w:ind w:left="135"/>
              <w:rPr>
                <w:b/>
                <w:sz w:val="18"/>
              </w:rPr>
            </w:pPr>
            <w:r>
              <w:rPr>
                <w:b/>
                <w:sz w:val="18"/>
              </w:rPr>
              <w:t>总  计</w:t>
            </w:r>
          </w:p>
        </w:tc>
        <w:tc>
          <w:tcPr>
            <w:tcW w:w="915" w:type="dxa"/>
            <w:vMerge w:val="restart"/>
          </w:tcPr>
          <w:p>
            <w:pPr>
              <w:pStyle w:val="TableParagraph"/>
              <w:spacing w:before="7"/>
              <w:rPr>
                <w:sz w:val="26"/>
              </w:rPr>
            </w:pPr>
          </w:p>
          <w:p>
            <w:pPr>
              <w:pStyle w:val="TableParagraph"/>
              <w:spacing w:line="235" w:lineRule="auto" w:before="1"/>
              <w:ind w:left="60" w:right="74"/>
              <w:rPr>
                <w:b/>
                <w:sz w:val="18"/>
              </w:rPr>
            </w:pPr>
            <w:r>
              <w:rPr>
                <w:b/>
                <w:w w:val="95"/>
                <w:sz w:val="18"/>
              </w:rPr>
              <w:t>机关工资福利支出</w:t>
            </w:r>
          </w:p>
        </w:tc>
        <w:tc>
          <w:tcPr>
            <w:tcW w:w="915" w:type="dxa"/>
            <w:vMerge w:val="restart"/>
          </w:tcPr>
          <w:p>
            <w:pPr>
              <w:pStyle w:val="TableParagraph"/>
              <w:spacing w:before="3"/>
              <w:rPr>
                <w:sz w:val="17"/>
              </w:rPr>
            </w:pPr>
          </w:p>
          <w:p>
            <w:pPr>
              <w:pStyle w:val="TableParagraph"/>
              <w:spacing w:line="235" w:lineRule="auto"/>
              <w:ind w:left="60" w:right="74"/>
              <w:jc w:val="center"/>
              <w:rPr>
                <w:b/>
                <w:sz w:val="18"/>
              </w:rPr>
            </w:pPr>
            <w:r>
              <w:rPr>
                <w:b/>
                <w:w w:val="95"/>
                <w:sz w:val="18"/>
              </w:rPr>
              <w:t>机关商品和服务支</w:t>
            </w:r>
            <w:r>
              <w:rPr>
                <w:b/>
                <w:sz w:val="18"/>
              </w:rPr>
              <w:t>出</w:t>
            </w:r>
          </w:p>
        </w:tc>
        <w:tc>
          <w:tcPr>
            <w:tcW w:w="915" w:type="dxa"/>
            <w:vMerge w:val="restart"/>
          </w:tcPr>
          <w:p>
            <w:pPr>
              <w:pStyle w:val="TableParagraph"/>
              <w:spacing w:before="3"/>
              <w:rPr>
                <w:sz w:val="17"/>
              </w:rPr>
            </w:pPr>
          </w:p>
          <w:p>
            <w:pPr>
              <w:pStyle w:val="TableParagraph"/>
              <w:spacing w:line="235" w:lineRule="auto"/>
              <w:ind w:left="60" w:right="74"/>
              <w:jc w:val="center"/>
              <w:rPr>
                <w:b/>
                <w:sz w:val="18"/>
              </w:rPr>
            </w:pPr>
            <w:r>
              <w:rPr>
                <w:b/>
                <w:w w:val="95"/>
                <w:sz w:val="18"/>
              </w:rPr>
              <w:t>机关资本</w:t>
            </w:r>
            <w:r>
              <w:rPr>
                <w:b/>
                <w:sz w:val="18"/>
              </w:rPr>
              <w:t>性支出( 一)</w:t>
            </w:r>
          </w:p>
        </w:tc>
        <w:tc>
          <w:tcPr>
            <w:tcW w:w="915" w:type="dxa"/>
            <w:vMerge w:val="restart"/>
          </w:tcPr>
          <w:p>
            <w:pPr>
              <w:pStyle w:val="TableParagraph"/>
              <w:spacing w:before="3"/>
              <w:rPr>
                <w:sz w:val="17"/>
              </w:rPr>
            </w:pPr>
          </w:p>
          <w:p>
            <w:pPr>
              <w:pStyle w:val="TableParagraph"/>
              <w:spacing w:line="235" w:lineRule="auto"/>
              <w:ind w:left="60" w:right="74"/>
              <w:jc w:val="center"/>
              <w:rPr>
                <w:b/>
                <w:sz w:val="18"/>
              </w:rPr>
            </w:pPr>
            <w:r>
              <w:rPr>
                <w:b/>
                <w:w w:val="95"/>
                <w:sz w:val="18"/>
              </w:rPr>
              <w:t>机关资本</w:t>
            </w:r>
            <w:r>
              <w:rPr>
                <w:b/>
                <w:sz w:val="18"/>
              </w:rPr>
              <w:t>性支出( 二)</w:t>
            </w:r>
          </w:p>
        </w:tc>
        <w:tc>
          <w:tcPr>
            <w:tcW w:w="915" w:type="dxa"/>
            <w:vMerge w:val="restart"/>
          </w:tcPr>
          <w:p>
            <w:pPr>
              <w:pStyle w:val="TableParagraph"/>
              <w:spacing w:before="3"/>
              <w:rPr>
                <w:sz w:val="17"/>
              </w:rPr>
            </w:pPr>
          </w:p>
          <w:p>
            <w:pPr>
              <w:pStyle w:val="TableParagraph"/>
              <w:spacing w:line="235" w:lineRule="auto"/>
              <w:ind w:left="60" w:right="74"/>
              <w:jc w:val="center"/>
              <w:rPr>
                <w:b/>
                <w:sz w:val="18"/>
              </w:rPr>
            </w:pPr>
            <w:r>
              <w:rPr>
                <w:b/>
                <w:w w:val="95"/>
                <w:sz w:val="18"/>
              </w:rPr>
              <w:t>对事业单位经常性</w:t>
            </w:r>
            <w:r>
              <w:rPr>
                <w:b/>
                <w:sz w:val="18"/>
              </w:rPr>
              <w:t>补助</w:t>
            </w:r>
          </w:p>
        </w:tc>
        <w:tc>
          <w:tcPr>
            <w:tcW w:w="915" w:type="dxa"/>
            <w:vMerge w:val="restart"/>
          </w:tcPr>
          <w:p>
            <w:pPr>
              <w:pStyle w:val="TableParagraph"/>
              <w:spacing w:before="3"/>
              <w:rPr>
                <w:sz w:val="17"/>
              </w:rPr>
            </w:pPr>
          </w:p>
          <w:p>
            <w:pPr>
              <w:pStyle w:val="TableParagraph"/>
              <w:spacing w:line="235" w:lineRule="auto"/>
              <w:ind w:left="60" w:right="74"/>
              <w:jc w:val="center"/>
              <w:rPr>
                <w:b/>
                <w:sz w:val="18"/>
              </w:rPr>
            </w:pPr>
            <w:r>
              <w:rPr>
                <w:b/>
                <w:w w:val="95"/>
                <w:sz w:val="18"/>
              </w:rPr>
              <w:t>对事业单位资本性</w:t>
            </w:r>
            <w:r>
              <w:rPr>
                <w:b/>
                <w:sz w:val="18"/>
              </w:rPr>
              <w:t>补助</w:t>
            </w:r>
          </w:p>
        </w:tc>
        <w:tc>
          <w:tcPr>
            <w:tcW w:w="915" w:type="dxa"/>
            <w:vMerge w:val="restart"/>
          </w:tcPr>
          <w:p>
            <w:pPr>
              <w:pStyle w:val="TableParagraph"/>
              <w:spacing w:before="7"/>
              <w:rPr>
                <w:sz w:val="26"/>
              </w:rPr>
            </w:pPr>
          </w:p>
          <w:p>
            <w:pPr>
              <w:pStyle w:val="TableParagraph"/>
              <w:spacing w:line="235" w:lineRule="auto" w:before="1"/>
              <w:ind w:left="360" w:right="74" w:hanging="300"/>
              <w:rPr>
                <w:b/>
                <w:sz w:val="18"/>
              </w:rPr>
            </w:pPr>
            <w:r>
              <w:rPr>
                <w:b/>
                <w:w w:val="95"/>
                <w:sz w:val="18"/>
              </w:rPr>
              <w:t>对企业补</w:t>
            </w:r>
            <w:r>
              <w:rPr>
                <w:b/>
                <w:sz w:val="18"/>
              </w:rPr>
              <w:t>助</w:t>
            </w:r>
          </w:p>
        </w:tc>
        <w:tc>
          <w:tcPr>
            <w:tcW w:w="915" w:type="dxa"/>
            <w:vMerge w:val="restart"/>
          </w:tcPr>
          <w:p>
            <w:pPr>
              <w:pStyle w:val="TableParagraph"/>
              <w:spacing w:before="7"/>
              <w:rPr>
                <w:sz w:val="26"/>
              </w:rPr>
            </w:pPr>
          </w:p>
          <w:p>
            <w:pPr>
              <w:pStyle w:val="TableParagraph"/>
              <w:spacing w:line="235" w:lineRule="auto" w:before="1"/>
              <w:ind w:left="60" w:right="74"/>
              <w:rPr>
                <w:b/>
                <w:sz w:val="18"/>
              </w:rPr>
            </w:pPr>
            <w:r>
              <w:rPr>
                <w:b/>
                <w:w w:val="95"/>
                <w:sz w:val="18"/>
              </w:rPr>
              <w:t>对企业资本性支出</w:t>
            </w:r>
          </w:p>
        </w:tc>
        <w:tc>
          <w:tcPr>
            <w:tcW w:w="1035" w:type="dxa"/>
            <w:vMerge w:val="restart"/>
          </w:tcPr>
          <w:p>
            <w:pPr>
              <w:pStyle w:val="TableParagraph"/>
              <w:spacing w:before="7"/>
              <w:rPr>
                <w:sz w:val="26"/>
              </w:rPr>
            </w:pPr>
          </w:p>
          <w:p>
            <w:pPr>
              <w:pStyle w:val="TableParagraph"/>
              <w:spacing w:line="235" w:lineRule="auto" w:before="1"/>
              <w:ind w:left="120" w:right="29" w:hanging="90"/>
              <w:rPr>
                <w:b/>
                <w:sz w:val="18"/>
              </w:rPr>
            </w:pPr>
            <w:r>
              <w:rPr>
                <w:b/>
                <w:w w:val="95"/>
                <w:sz w:val="18"/>
              </w:rPr>
              <w:t>对个人和家</w:t>
            </w:r>
            <w:r>
              <w:rPr>
                <w:b/>
                <w:sz w:val="18"/>
              </w:rPr>
              <w:t>庭的补助</w:t>
            </w:r>
          </w:p>
        </w:tc>
        <w:tc>
          <w:tcPr>
            <w:tcW w:w="960" w:type="dxa"/>
            <w:vMerge w:val="restart"/>
          </w:tcPr>
          <w:p>
            <w:pPr>
              <w:pStyle w:val="TableParagraph"/>
              <w:spacing w:before="3"/>
              <w:rPr>
                <w:sz w:val="17"/>
              </w:rPr>
            </w:pPr>
          </w:p>
          <w:p>
            <w:pPr>
              <w:pStyle w:val="TableParagraph"/>
              <w:spacing w:line="235" w:lineRule="auto"/>
              <w:ind w:left="90" w:right="89"/>
              <w:jc w:val="center"/>
              <w:rPr>
                <w:b/>
                <w:sz w:val="18"/>
              </w:rPr>
            </w:pPr>
            <w:r>
              <w:rPr>
                <w:b/>
                <w:w w:val="95"/>
                <w:sz w:val="18"/>
              </w:rPr>
              <w:t>对社会保障基金补</w:t>
            </w:r>
            <w:r>
              <w:rPr>
                <w:b/>
                <w:sz w:val="18"/>
              </w:rPr>
              <w:t>助</w:t>
            </w:r>
          </w:p>
        </w:tc>
        <w:tc>
          <w:tcPr>
            <w:tcW w:w="810" w:type="dxa"/>
            <w:vMerge w:val="restart"/>
          </w:tcPr>
          <w:p>
            <w:pPr>
              <w:pStyle w:val="TableParagraph"/>
              <w:spacing w:before="3"/>
              <w:rPr>
                <w:sz w:val="17"/>
              </w:rPr>
            </w:pPr>
          </w:p>
          <w:p>
            <w:pPr>
              <w:pStyle w:val="TableParagraph"/>
              <w:spacing w:line="235" w:lineRule="auto"/>
              <w:ind w:left="105" w:right="119"/>
              <w:jc w:val="both"/>
              <w:rPr>
                <w:b/>
                <w:sz w:val="18"/>
              </w:rPr>
            </w:pPr>
            <w:r>
              <w:rPr>
                <w:b/>
                <w:w w:val="95"/>
                <w:sz w:val="18"/>
              </w:rPr>
              <w:t>债务利息及费用支出</w:t>
            </w:r>
          </w:p>
        </w:tc>
        <w:tc>
          <w:tcPr>
            <w:tcW w:w="855" w:type="dxa"/>
            <w:vMerge w:val="restart"/>
          </w:tcPr>
          <w:p>
            <w:pPr>
              <w:pStyle w:val="TableParagraph"/>
              <w:spacing w:before="7"/>
              <w:rPr>
                <w:sz w:val="26"/>
              </w:rPr>
            </w:pPr>
          </w:p>
          <w:p>
            <w:pPr>
              <w:pStyle w:val="TableParagraph"/>
              <w:spacing w:line="235" w:lineRule="auto" w:before="1"/>
              <w:ind w:left="225" w:right="44" w:hanging="195"/>
              <w:rPr>
                <w:b/>
                <w:sz w:val="18"/>
              </w:rPr>
            </w:pPr>
            <w:r>
              <w:rPr>
                <w:b/>
                <w:w w:val="95"/>
                <w:sz w:val="18"/>
              </w:rPr>
              <w:t>债务还本</w:t>
            </w:r>
            <w:r>
              <w:rPr>
                <w:b/>
                <w:sz w:val="18"/>
              </w:rPr>
              <w:t>支出</w:t>
            </w:r>
          </w:p>
        </w:tc>
        <w:tc>
          <w:tcPr>
            <w:tcW w:w="840" w:type="dxa"/>
            <w:vMerge w:val="restart"/>
          </w:tcPr>
          <w:p>
            <w:pPr>
              <w:pStyle w:val="TableParagraph"/>
              <w:spacing w:before="7"/>
              <w:rPr>
                <w:sz w:val="26"/>
              </w:rPr>
            </w:pPr>
          </w:p>
          <w:p>
            <w:pPr>
              <w:pStyle w:val="TableParagraph"/>
              <w:spacing w:line="235" w:lineRule="auto" w:before="1"/>
              <w:ind w:left="315" w:right="29" w:hanging="285"/>
              <w:rPr>
                <w:b/>
                <w:sz w:val="18"/>
              </w:rPr>
            </w:pPr>
            <w:r>
              <w:rPr>
                <w:b/>
                <w:w w:val="95"/>
                <w:sz w:val="18"/>
              </w:rPr>
              <w:t>转移性支</w:t>
            </w:r>
            <w:r>
              <w:rPr>
                <w:b/>
                <w:sz w:val="18"/>
              </w:rPr>
              <w:t>出</w:t>
            </w:r>
          </w:p>
        </w:tc>
        <w:tc>
          <w:tcPr>
            <w:tcW w:w="975" w:type="dxa"/>
            <w:vMerge w:val="restart"/>
          </w:tcPr>
          <w:p>
            <w:pPr>
              <w:pStyle w:val="TableParagraph"/>
              <w:rPr>
                <w:sz w:val="18"/>
              </w:rPr>
            </w:pPr>
          </w:p>
          <w:p>
            <w:pPr>
              <w:pStyle w:val="TableParagraph"/>
              <w:spacing w:before="6"/>
              <w:rPr>
                <w:sz w:val="16"/>
              </w:rPr>
            </w:pPr>
          </w:p>
          <w:p>
            <w:pPr>
              <w:pStyle w:val="TableParagraph"/>
              <w:spacing w:before="1"/>
              <w:ind w:left="90"/>
              <w:rPr>
                <w:b/>
                <w:sz w:val="18"/>
              </w:rPr>
            </w:pPr>
            <w:r>
              <w:rPr>
                <w:b/>
                <w:sz w:val="18"/>
              </w:rPr>
              <w:t>其他支出</w:t>
            </w:r>
          </w:p>
        </w:tc>
      </w:tr>
      <w:tr>
        <w:trPr>
          <w:trHeight w:val="585" w:hRule="atLeast"/>
        </w:trPr>
        <w:tc>
          <w:tcPr>
            <w:tcW w:w="450" w:type="dxa"/>
          </w:tcPr>
          <w:p>
            <w:pPr>
              <w:pStyle w:val="TableParagraph"/>
              <w:spacing w:before="5"/>
              <w:rPr>
                <w:sz w:val="13"/>
              </w:rPr>
            </w:pPr>
          </w:p>
          <w:p>
            <w:pPr>
              <w:pStyle w:val="TableParagraph"/>
              <w:spacing w:before="1"/>
              <w:ind w:left="120"/>
              <w:rPr>
                <w:b/>
                <w:sz w:val="18"/>
              </w:rPr>
            </w:pPr>
            <w:r>
              <w:rPr>
                <w:b/>
                <w:w w:val="99"/>
                <w:sz w:val="18"/>
              </w:rPr>
              <w:t>类</w:t>
            </w:r>
          </w:p>
        </w:tc>
        <w:tc>
          <w:tcPr>
            <w:tcW w:w="450" w:type="dxa"/>
          </w:tcPr>
          <w:p>
            <w:pPr>
              <w:pStyle w:val="TableParagraph"/>
              <w:spacing w:before="5"/>
              <w:rPr>
                <w:sz w:val="13"/>
              </w:rPr>
            </w:pPr>
          </w:p>
          <w:p>
            <w:pPr>
              <w:pStyle w:val="TableParagraph"/>
              <w:spacing w:before="1"/>
              <w:ind w:left="120"/>
              <w:rPr>
                <w:b/>
                <w:sz w:val="18"/>
              </w:rPr>
            </w:pPr>
            <w:r>
              <w:rPr>
                <w:b/>
                <w:w w:val="99"/>
                <w:sz w:val="18"/>
              </w:rPr>
              <w:t>款</w:t>
            </w:r>
          </w:p>
        </w:tc>
        <w:tc>
          <w:tcPr>
            <w:tcW w:w="450" w:type="dxa"/>
          </w:tcPr>
          <w:p>
            <w:pPr>
              <w:pStyle w:val="TableParagraph"/>
              <w:spacing w:before="5"/>
              <w:rPr>
                <w:sz w:val="13"/>
              </w:rPr>
            </w:pPr>
          </w:p>
          <w:p>
            <w:pPr>
              <w:pStyle w:val="TableParagraph"/>
              <w:spacing w:before="1"/>
              <w:ind w:left="120"/>
              <w:rPr>
                <w:b/>
                <w:sz w:val="18"/>
              </w:rPr>
            </w:pPr>
            <w:r>
              <w:rPr>
                <w:b/>
                <w:w w:val="99"/>
                <w:sz w:val="18"/>
              </w:rPr>
              <w:t>项</w:t>
            </w:r>
          </w:p>
        </w:tc>
        <w:tc>
          <w:tcPr>
            <w:tcW w:w="810" w:type="dxa"/>
            <w:vMerge/>
            <w:tcBorders>
              <w:top w:val="nil"/>
            </w:tcBorders>
          </w:tcPr>
          <w:p>
            <w:pPr>
              <w:rPr>
                <w:sz w:val="2"/>
                <w:szCs w:val="2"/>
              </w:rPr>
            </w:pPr>
          </w:p>
        </w:tc>
        <w:tc>
          <w:tcPr>
            <w:tcW w:w="2040" w:type="dxa"/>
            <w:vMerge/>
            <w:tcBorders>
              <w:top w:val="nil"/>
            </w:tcBorders>
          </w:tcPr>
          <w:p>
            <w:pPr>
              <w:rPr>
                <w:sz w:val="2"/>
                <w:szCs w:val="2"/>
              </w:rPr>
            </w:pPr>
          </w:p>
        </w:tc>
        <w:tc>
          <w:tcPr>
            <w:tcW w:w="960" w:type="dxa"/>
            <w:vMerge/>
            <w:tcBorders>
              <w:top w:val="nil"/>
            </w:tcBorders>
          </w:tcPr>
          <w:p>
            <w:pPr>
              <w:rPr>
                <w:sz w:val="2"/>
                <w:szCs w:val="2"/>
              </w:rPr>
            </w:pPr>
          </w:p>
        </w:tc>
        <w:tc>
          <w:tcPr>
            <w:tcW w:w="915" w:type="dxa"/>
            <w:vMerge/>
            <w:tcBorders>
              <w:top w:val="nil"/>
            </w:tcBorders>
          </w:tcPr>
          <w:p>
            <w:pPr>
              <w:rPr>
                <w:sz w:val="2"/>
                <w:szCs w:val="2"/>
              </w:rPr>
            </w:pPr>
          </w:p>
        </w:tc>
        <w:tc>
          <w:tcPr>
            <w:tcW w:w="915" w:type="dxa"/>
            <w:vMerge/>
            <w:tcBorders>
              <w:top w:val="nil"/>
            </w:tcBorders>
          </w:tcPr>
          <w:p>
            <w:pPr>
              <w:rPr>
                <w:sz w:val="2"/>
                <w:szCs w:val="2"/>
              </w:rPr>
            </w:pPr>
          </w:p>
        </w:tc>
        <w:tc>
          <w:tcPr>
            <w:tcW w:w="915" w:type="dxa"/>
            <w:vMerge/>
            <w:tcBorders>
              <w:top w:val="nil"/>
            </w:tcBorders>
          </w:tcPr>
          <w:p>
            <w:pPr>
              <w:rPr>
                <w:sz w:val="2"/>
                <w:szCs w:val="2"/>
              </w:rPr>
            </w:pPr>
          </w:p>
        </w:tc>
        <w:tc>
          <w:tcPr>
            <w:tcW w:w="915" w:type="dxa"/>
            <w:vMerge/>
            <w:tcBorders>
              <w:top w:val="nil"/>
            </w:tcBorders>
          </w:tcPr>
          <w:p>
            <w:pPr>
              <w:rPr>
                <w:sz w:val="2"/>
                <w:szCs w:val="2"/>
              </w:rPr>
            </w:pPr>
          </w:p>
        </w:tc>
        <w:tc>
          <w:tcPr>
            <w:tcW w:w="915" w:type="dxa"/>
            <w:vMerge/>
            <w:tcBorders>
              <w:top w:val="nil"/>
            </w:tcBorders>
          </w:tcPr>
          <w:p>
            <w:pPr>
              <w:rPr>
                <w:sz w:val="2"/>
                <w:szCs w:val="2"/>
              </w:rPr>
            </w:pPr>
          </w:p>
        </w:tc>
        <w:tc>
          <w:tcPr>
            <w:tcW w:w="915" w:type="dxa"/>
            <w:vMerge/>
            <w:tcBorders>
              <w:top w:val="nil"/>
            </w:tcBorders>
          </w:tcPr>
          <w:p>
            <w:pPr>
              <w:rPr>
                <w:sz w:val="2"/>
                <w:szCs w:val="2"/>
              </w:rPr>
            </w:pPr>
          </w:p>
        </w:tc>
        <w:tc>
          <w:tcPr>
            <w:tcW w:w="915" w:type="dxa"/>
            <w:vMerge/>
            <w:tcBorders>
              <w:top w:val="nil"/>
            </w:tcBorders>
          </w:tcPr>
          <w:p>
            <w:pPr>
              <w:rPr>
                <w:sz w:val="2"/>
                <w:szCs w:val="2"/>
              </w:rPr>
            </w:pPr>
          </w:p>
        </w:tc>
        <w:tc>
          <w:tcPr>
            <w:tcW w:w="915" w:type="dxa"/>
            <w:vMerge/>
            <w:tcBorders>
              <w:top w:val="nil"/>
            </w:tcBorders>
          </w:tcPr>
          <w:p>
            <w:pPr>
              <w:rPr>
                <w:sz w:val="2"/>
                <w:szCs w:val="2"/>
              </w:rPr>
            </w:pPr>
          </w:p>
        </w:tc>
        <w:tc>
          <w:tcPr>
            <w:tcW w:w="1035" w:type="dxa"/>
            <w:vMerge/>
            <w:tcBorders>
              <w:top w:val="nil"/>
            </w:tcBorders>
          </w:tcPr>
          <w:p>
            <w:pPr>
              <w:rPr>
                <w:sz w:val="2"/>
                <w:szCs w:val="2"/>
              </w:rPr>
            </w:pPr>
          </w:p>
        </w:tc>
        <w:tc>
          <w:tcPr>
            <w:tcW w:w="960" w:type="dxa"/>
            <w:vMerge/>
            <w:tcBorders>
              <w:top w:val="nil"/>
            </w:tcBorders>
          </w:tcPr>
          <w:p>
            <w:pPr>
              <w:rPr>
                <w:sz w:val="2"/>
                <w:szCs w:val="2"/>
              </w:rPr>
            </w:pPr>
          </w:p>
        </w:tc>
        <w:tc>
          <w:tcPr>
            <w:tcW w:w="810" w:type="dxa"/>
            <w:vMerge/>
            <w:tcBorders>
              <w:top w:val="nil"/>
            </w:tcBorders>
          </w:tcPr>
          <w:p>
            <w:pPr>
              <w:rPr>
                <w:sz w:val="2"/>
                <w:szCs w:val="2"/>
              </w:rPr>
            </w:pPr>
          </w:p>
        </w:tc>
        <w:tc>
          <w:tcPr>
            <w:tcW w:w="855" w:type="dxa"/>
            <w:vMerge/>
            <w:tcBorders>
              <w:top w:val="nil"/>
            </w:tcBorders>
          </w:tcPr>
          <w:p>
            <w:pPr>
              <w:rPr>
                <w:sz w:val="2"/>
                <w:szCs w:val="2"/>
              </w:rPr>
            </w:pPr>
          </w:p>
        </w:tc>
        <w:tc>
          <w:tcPr>
            <w:tcW w:w="840" w:type="dxa"/>
            <w:vMerge/>
            <w:tcBorders>
              <w:top w:val="nil"/>
            </w:tcBorders>
          </w:tcPr>
          <w:p>
            <w:pPr>
              <w:rPr>
                <w:sz w:val="2"/>
                <w:szCs w:val="2"/>
              </w:rPr>
            </w:pPr>
          </w:p>
        </w:tc>
        <w:tc>
          <w:tcPr>
            <w:tcW w:w="975" w:type="dxa"/>
            <w:vMerge/>
            <w:tcBorders>
              <w:top w:val="nil"/>
            </w:tcBorders>
          </w:tcPr>
          <w:p>
            <w:pPr>
              <w:rPr>
                <w:sz w:val="2"/>
                <w:szCs w:val="2"/>
              </w:rPr>
            </w:pPr>
          </w:p>
        </w:tc>
      </w:tr>
      <w:tr>
        <w:trPr>
          <w:trHeight w:val="540" w:hRule="atLeast"/>
        </w:trPr>
        <w:tc>
          <w:tcPr>
            <w:tcW w:w="450" w:type="dxa"/>
          </w:tcPr>
          <w:p>
            <w:pPr>
              <w:pStyle w:val="TableParagraph"/>
              <w:rPr>
                <w:rFonts w:ascii="Times New Roman"/>
                <w:sz w:val="20"/>
              </w:rPr>
            </w:pPr>
          </w:p>
        </w:tc>
        <w:tc>
          <w:tcPr>
            <w:tcW w:w="450" w:type="dxa"/>
          </w:tcPr>
          <w:p>
            <w:pPr>
              <w:pStyle w:val="TableParagraph"/>
              <w:rPr>
                <w:rFonts w:ascii="Times New Roman"/>
                <w:sz w:val="20"/>
              </w:rPr>
            </w:pPr>
          </w:p>
        </w:tc>
        <w:tc>
          <w:tcPr>
            <w:tcW w:w="450" w:type="dxa"/>
          </w:tcPr>
          <w:p>
            <w:pPr>
              <w:pStyle w:val="TableParagraph"/>
              <w:rPr>
                <w:rFonts w:ascii="Times New Roman"/>
                <w:sz w:val="20"/>
              </w:rPr>
            </w:pPr>
          </w:p>
        </w:tc>
        <w:tc>
          <w:tcPr>
            <w:tcW w:w="810" w:type="dxa"/>
          </w:tcPr>
          <w:p>
            <w:pPr>
              <w:pStyle w:val="TableParagraph"/>
              <w:rPr>
                <w:rFonts w:ascii="Times New Roman"/>
                <w:sz w:val="20"/>
              </w:rPr>
            </w:pPr>
          </w:p>
        </w:tc>
        <w:tc>
          <w:tcPr>
            <w:tcW w:w="2040" w:type="dxa"/>
          </w:tcPr>
          <w:p>
            <w:pPr>
              <w:pStyle w:val="TableParagraph"/>
              <w:spacing w:before="8"/>
              <w:rPr>
                <w:sz w:val="12"/>
              </w:rPr>
            </w:pPr>
          </w:p>
          <w:p>
            <w:pPr>
              <w:pStyle w:val="TableParagraph"/>
              <w:ind w:left="30"/>
              <w:rPr>
                <w:sz w:val="16"/>
              </w:rPr>
            </w:pPr>
            <w:r>
              <w:rPr>
                <w:w w:val="105"/>
                <w:sz w:val="16"/>
              </w:rPr>
              <w:t>合计</w:t>
            </w:r>
          </w:p>
        </w:tc>
        <w:tc>
          <w:tcPr>
            <w:tcW w:w="960" w:type="dxa"/>
          </w:tcPr>
          <w:p>
            <w:pPr>
              <w:pStyle w:val="TableParagraph"/>
              <w:spacing w:before="8"/>
              <w:rPr>
                <w:sz w:val="12"/>
              </w:rPr>
            </w:pPr>
          </w:p>
          <w:p>
            <w:pPr>
              <w:pStyle w:val="TableParagraph"/>
              <w:ind w:left="570"/>
              <w:rPr>
                <w:sz w:val="16"/>
              </w:rPr>
            </w:pPr>
            <w:r>
              <w:rPr>
                <w:w w:val="105"/>
                <w:sz w:val="16"/>
              </w:rPr>
              <w:t>0.00</w:t>
            </w: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1035" w:type="dxa"/>
          </w:tcPr>
          <w:p>
            <w:pPr>
              <w:pStyle w:val="TableParagraph"/>
              <w:rPr>
                <w:rFonts w:ascii="Times New Roman"/>
                <w:sz w:val="20"/>
              </w:rPr>
            </w:pPr>
          </w:p>
        </w:tc>
        <w:tc>
          <w:tcPr>
            <w:tcW w:w="960" w:type="dxa"/>
          </w:tcPr>
          <w:p>
            <w:pPr>
              <w:pStyle w:val="TableParagraph"/>
              <w:rPr>
                <w:rFonts w:ascii="Times New Roman"/>
                <w:sz w:val="20"/>
              </w:rPr>
            </w:pPr>
          </w:p>
        </w:tc>
        <w:tc>
          <w:tcPr>
            <w:tcW w:w="810" w:type="dxa"/>
          </w:tcPr>
          <w:p>
            <w:pPr>
              <w:pStyle w:val="TableParagraph"/>
              <w:rPr>
                <w:rFonts w:ascii="Times New Roman"/>
                <w:sz w:val="20"/>
              </w:rPr>
            </w:pPr>
          </w:p>
        </w:tc>
        <w:tc>
          <w:tcPr>
            <w:tcW w:w="855" w:type="dxa"/>
          </w:tcPr>
          <w:p>
            <w:pPr>
              <w:pStyle w:val="TableParagraph"/>
              <w:rPr>
                <w:rFonts w:ascii="Times New Roman"/>
                <w:sz w:val="20"/>
              </w:rPr>
            </w:pPr>
          </w:p>
        </w:tc>
        <w:tc>
          <w:tcPr>
            <w:tcW w:w="840" w:type="dxa"/>
          </w:tcPr>
          <w:p>
            <w:pPr>
              <w:pStyle w:val="TableParagraph"/>
              <w:rPr>
                <w:rFonts w:ascii="Times New Roman"/>
                <w:sz w:val="20"/>
              </w:rPr>
            </w:pPr>
          </w:p>
        </w:tc>
        <w:tc>
          <w:tcPr>
            <w:tcW w:w="975" w:type="dxa"/>
          </w:tcPr>
          <w:p>
            <w:pPr>
              <w:pStyle w:val="TableParagraph"/>
              <w:rPr>
                <w:rFonts w:ascii="Times New Roman"/>
                <w:sz w:val="20"/>
              </w:rPr>
            </w:pPr>
          </w:p>
        </w:tc>
      </w:tr>
      <w:tr>
        <w:trPr>
          <w:trHeight w:val="525" w:hRule="atLeast"/>
        </w:trPr>
        <w:tc>
          <w:tcPr>
            <w:tcW w:w="450" w:type="dxa"/>
          </w:tcPr>
          <w:p>
            <w:pPr>
              <w:pStyle w:val="TableParagraph"/>
              <w:rPr>
                <w:rFonts w:ascii="Times New Roman"/>
                <w:sz w:val="20"/>
              </w:rPr>
            </w:pPr>
          </w:p>
        </w:tc>
        <w:tc>
          <w:tcPr>
            <w:tcW w:w="450" w:type="dxa"/>
          </w:tcPr>
          <w:p>
            <w:pPr>
              <w:pStyle w:val="TableParagraph"/>
              <w:rPr>
                <w:rFonts w:ascii="Times New Roman"/>
                <w:sz w:val="20"/>
              </w:rPr>
            </w:pPr>
          </w:p>
        </w:tc>
        <w:tc>
          <w:tcPr>
            <w:tcW w:w="450" w:type="dxa"/>
          </w:tcPr>
          <w:p>
            <w:pPr>
              <w:pStyle w:val="TableParagraph"/>
              <w:rPr>
                <w:rFonts w:ascii="Times New Roman"/>
                <w:sz w:val="20"/>
              </w:rPr>
            </w:pPr>
          </w:p>
        </w:tc>
        <w:tc>
          <w:tcPr>
            <w:tcW w:w="810" w:type="dxa"/>
          </w:tcPr>
          <w:p>
            <w:pPr>
              <w:pStyle w:val="TableParagraph"/>
              <w:rPr>
                <w:rFonts w:ascii="Times New Roman"/>
                <w:sz w:val="20"/>
              </w:rPr>
            </w:pPr>
          </w:p>
        </w:tc>
        <w:tc>
          <w:tcPr>
            <w:tcW w:w="2040" w:type="dxa"/>
          </w:tcPr>
          <w:p>
            <w:pPr>
              <w:pStyle w:val="TableParagraph"/>
              <w:rPr>
                <w:rFonts w:ascii="Times New Roman"/>
                <w:sz w:val="20"/>
              </w:rPr>
            </w:pPr>
          </w:p>
        </w:tc>
        <w:tc>
          <w:tcPr>
            <w:tcW w:w="960"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1035" w:type="dxa"/>
          </w:tcPr>
          <w:p>
            <w:pPr>
              <w:pStyle w:val="TableParagraph"/>
              <w:rPr>
                <w:rFonts w:ascii="Times New Roman"/>
                <w:sz w:val="20"/>
              </w:rPr>
            </w:pPr>
          </w:p>
        </w:tc>
        <w:tc>
          <w:tcPr>
            <w:tcW w:w="960" w:type="dxa"/>
          </w:tcPr>
          <w:p>
            <w:pPr>
              <w:pStyle w:val="TableParagraph"/>
              <w:rPr>
                <w:rFonts w:ascii="Times New Roman"/>
                <w:sz w:val="20"/>
              </w:rPr>
            </w:pPr>
          </w:p>
        </w:tc>
        <w:tc>
          <w:tcPr>
            <w:tcW w:w="810" w:type="dxa"/>
          </w:tcPr>
          <w:p>
            <w:pPr>
              <w:pStyle w:val="TableParagraph"/>
              <w:rPr>
                <w:rFonts w:ascii="Times New Roman"/>
                <w:sz w:val="20"/>
              </w:rPr>
            </w:pPr>
          </w:p>
        </w:tc>
        <w:tc>
          <w:tcPr>
            <w:tcW w:w="855" w:type="dxa"/>
          </w:tcPr>
          <w:p>
            <w:pPr>
              <w:pStyle w:val="TableParagraph"/>
              <w:rPr>
                <w:rFonts w:ascii="Times New Roman"/>
                <w:sz w:val="20"/>
              </w:rPr>
            </w:pPr>
          </w:p>
        </w:tc>
        <w:tc>
          <w:tcPr>
            <w:tcW w:w="840" w:type="dxa"/>
          </w:tcPr>
          <w:p>
            <w:pPr>
              <w:pStyle w:val="TableParagraph"/>
              <w:rPr>
                <w:rFonts w:ascii="Times New Roman"/>
                <w:sz w:val="20"/>
              </w:rPr>
            </w:pPr>
          </w:p>
        </w:tc>
        <w:tc>
          <w:tcPr>
            <w:tcW w:w="975" w:type="dxa"/>
          </w:tcPr>
          <w:p>
            <w:pPr>
              <w:pStyle w:val="TableParagraph"/>
              <w:rPr>
                <w:rFonts w:ascii="Times New Roman"/>
                <w:sz w:val="20"/>
              </w:rPr>
            </w:pPr>
          </w:p>
        </w:tc>
      </w:tr>
      <w:tr>
        <w:trPr>
          <w:trHeight w:val="540" w:hRule="atLeast"/>
        </w:trPr>
        <w:tc>
          <w:tcPr>
            <w:tcW w:w="450" w:type="dxa"/>
          </w:tcPr>
          <w:p>
            <w:pPr>
              <w:pStyle w:val="TableParagraph"/>
              <w:rPr>
                <w:rFonts w:ascii="Times New Roman"/>
                <w:sz w:val="20"/>
              </w:rPr>
            </w:pPr>
          </w:p>
        </w:tc>
        <w:tc>
          <w:tcPr>
            <w:tcW w:w="450" w:type="dxa"/>
          </w:tcPr>
          <w:p>
            <w:pPr>
              <w:pStyle w:val="TableParagraph"/>
              <w:rPr>
                <w:rFonts w:ascii="Times New Roman"/>
                <w:sz w:val="20"/>
              </w:rPr>
            </w:pPr>
          </w:p>
        </w:tc>
        <w:tc>
          <w:tcPr>
            <w:tcW w:w="450" w:type="dxa"/>
          </w:tcPr>
          <w:p>
            <w:pPr>
              <w:pStyle w:val="TableParagraph"/>
              <w:rPr>
                <w:rFonts w:ascii="Times New Roman"/>
                <w:sz w:val="20"/>
              </w:rPr>
            </w:pPr>
          </w:p>
        </w:tc>
        <w:tc>
          <w:tcPr>
            <w:tcW w:w="810" w:type="dxa"/>
          </w:tcPr>
          <w:p>
            <w:pPr>
              <w:pStyle w:val="TableParagraph"/>
              <w:rPr>
                <w:rFonts w:ascii="Times New Roman"/>
                <w:sz w:val="20"/>
              </w:rPr>
            </w:pPr>
          </w:p>
        </w:tc>
        <w:tc>
          <w:tcPr>
            <w:tcW w:w="2040" w:type="dxa"/>
          </w:tcPr>
          <w:p>
            <w:pPr>
              <w:pStyle w:val="TableParagraph"/>
              <w:rPr>
                <w:rFonts w:ascii="Times New Roman"/>
                <w:sz w:val="20"/>
              </w:rPr>
            </w:pPr>
          </w:p>
        </w:tc>
        <w:tc>
          <w:tcPr>
            <w:tcW w:w="960"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1035" w:type="dxa"/>
          </w:tcPr>
          <w:p>
            <w:pPr>
              <w:pStyle w:val="TableParagraph"/>
              <w:rPr>
                <w:rFonts w:ascii="Times New Roman"/>
                <w:sz w:val="20"/>
              </w:rPr>
            </w:pPr>
          </w:p>
        </w:tc>
        <w:tc>
          <w:tcPr>
            <w:tcW w:w="960" w:type="dxa"/>
          </w:tcPr>
          <w:p>
            <w:pPr>
              <w:pStyle w:val="TableParagraph"/>
              <w:rPr>
                <w:rFonts w:ascii="Times New Roman"/>
                <w:sz w:val="20"/>
              </w:rPr>
            </w:pPr>
          </w:p>
        </w:tc>
        <w:tc>
          <w:tcPr>
            <w:tcW w:w="810" w:type="dxa"/>
          </w:tcPr>
          <w:p>
            <w:pPr>
              <w:pStyle w:val="TableParagraph"/>
              <w:rPr>
                <w:rFonts w:ascii="Times New Roman"/>
                <w:sz w:val="20"/>
              </w:rPr>
            </w:pPr>
          </w:p>
        </w:tc>
        <w:tc>
          <w:tcPr>
            <w:tcW w:w="855" w:type="dxa"/>
          </w:tcPr>
          <w:p>
            <w:pPr>
              <w:pStyle w:val="TableParagraph"/>
              <w:rPr>
                <w:rFonts w:ascii="Times New Roman"/>
                <w:sz w:val="20"/>
              </w:rPr>
            </w:pPr>
          </w:p>
        </w:tc>
        <w:tc>
          <w:tcPr>
            <w:tcW w:w="840" w:type="dxa"/>
          </w:tcPr>
          <w:p>
            <w:pPr>
              <w:pStyle w:val="TableParagraph"/>
              <w:rPr>
                <w:rFonts w:ascii="Times New Roman"/>
                <w:sz w:val="20"/>
              </w:rPr>
            </w:pPr>
          </w:p>
        </w:tc>
        <w:tc>
          <w:tcPr>
            <w:tcW w:w="975" w:type="dxa"/>
          </w:tcPr>
          <w:p>
            <w:pPr>
              <w:pStyle w:val="TableParagraph"/>
              <w:rPr>
                <w:rFonts w:ascii="Times New Roman"/>
                <w:sz w:val="20"/>
              </w:rPr>
            </w:pPr>
          </w:p>
        </w:tc>
      </w:tr>
      <w:tr>
        <w:trPr>
          <w:trHeight w:val="525" w:hRule="atLeast"/>
        </w:trPr>
        <w:tc>
          <w:tcPr>
            <w:tcW w:w="450" w:type="dxa"/>
          </w:tcPr>
          <w:p>
            <w:pPr>
              <w:pStyle w:val="TableParagraph"/>
              <w:rPr>
                <w:rFonts w:ascii="Times New Roman"/>
                <w:sz w:val="20"/>
              </w:rPr>
            </w:pPr>
          </w:p>
        </w:tc>
        <w:tc>
          <w:tcPr>
            <w:tcW w:w="450" w:type="dxa"/>
          </w:tcPr>
          <w:p>
            <w:pPr>
              <w:pStyle w:val="TableParagraph"/>
              <w:rPr>
                <w:rFonts w:ascii="Times New Roman"/>
                <w:sz w:val="20"/>
              </w:rPr>
            </w:pPr>
          </w:p>
        </w:tc>
        <w:tc>
          <w:tcPr>
            <w:tcW w:w="450" w:type="dxa"/>
          </w:tcPr>
          <w:p>
            <w:pPr>
              <w:pStyle w:val="TableParagraph"/>
              <w:rPr>
                <w:rFonts w:ascii="Times New Roman"/>
                <w:sz w:val="20"/>
              </w:rPr>
            </w:pPr>
          </w:p>
        </w:tc>
        <w:tc>
          <w:tcPr>
            <w:tcW w:w="810" w:type="dxa"/>
          </w:tcPr>
          <w:p>
            <w:pPr>
              <w:pStyle w:val="TableParagraph"/>
              <w:rPr>
                <w:rFonts w:ascii="Times New Roman"/>
                <w:sz w:val="20"/>
              </w:rPr>
            </w:pPr>
          </w:p>
        </w:tc>
        <w:tc>
          <w:tcPr>
            <w:tcW w:w="2040" w:type="dxa"/>
          </w:tcPr>
          <w:p>
            <w:pPr>
              <w:pStyle w:val="TableParagraph"/>
              <w:rPr>
                <w:rFonts w:ascii="Times New Roman"/>
                <w:sz w:val="20"/>
              </w:rPr>
            </w:pPr>
          </w:p>
        </w:tc>
        <w:tc>
          <w:tcPr>
            <w:tcW w:w="960"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915" w:type="dxa"/>
          </w:tcPr>
          <w:p>
            <w:pPr>
              <w:pStyle w:val="TableParagraph"/>
              <w:rPr>
                <w:rFonts w:ascii="Times New Roman"/>
                <w:sz w:val="20"/>
              </w:rPr>
            </w:pPr>
          </w:p>
        </w:tc>
        <w:tc>
          <w:tcPr>
            <w:tcW w:w="1035" w:type="dxa"/>
          </w:tcPr>
          <w:p>
            <w:pPr>
              <w:pStyle w:val="TableParagraph"/>
              <w:rPr>
                <w:rFonts w:ascii="Times New Roman"/>
                <w:sz w:val="20"/>
              </w:rPr>
            </w:pPr>
          </w:p>
        </w:tc>
        <w:tc>
          <w:tcPr>
            <w:tcW w:w="960" w:type="dxa"/>
          </w:tcPr>
          <w:p>
            <w:pPr>
              <w:pStyle w:val="TableParagraph"/>
              <w:rPr>
                <w:rFonts w:ascii="Times New Roman"/>
                <w:sz w:val="20"/>
              </w:rPr>
            </w:pPr>
          </w:p>
        </w:tc>
        <w:tc>
          <w:tcPr>
            <w:tcW w:w="810" w:type="dxa"/>
          </w:tcPr>
          <w:p>
            <w:pPr>
              <w:pStyle w:val="TableParagraph"/>
              <w:rPr>
                <w:rFonts w:ascii="Times New Roman"/>
                <w:sz w:val="20"/>
              </w:rPr>
            </w:pPr>
          </w:p>
        </w:tc>
        <w:tc>
          <w:tcPr>
            <w:tcW w:w="855" w:type="dxa"/>
          </w:tcPr>
          <w:p>
            <w:pPr>
              <w:pStyle w:val="TableParagraph"/>
              <w:rPr>
                <w:rFonts w:ascii="Times New Roman"/>
                <w:sz w:val="20"/>
              </w:rPr>
            </w:pPr>
          </w:p>
        </w:tc>
        <w:tc>
          <w:tcPr>
            <w:tcW w:w="840" w:type="dxa"/>
          </w:tcPr>
          <w:p>
            <w:pPr>
              <w:pStyle w:val="TableParagraph"/>
              <w:rPr>
                <w:rFonts w:ascii="Times New Roman"/>
                <w:sz w:val="20"/>
              </w:rPr>
            </w:pPr>
          </w:p>
        </w:tc>
        <w:tc>
          <w:tcPr>
            <w:tcW w:w="975" w:type="dxa"/>
          </w:tcPr>
          <w:p>
            <w:pPr>
              <w:pStyle w:val="TableParagraph"/>
              <w:rPr>
                <w:rFonts w:ascii="Times New Roman"/>
                <w:sz w:val="20"/>
              </w:rPr>
            </w:pPr>
          </w:p>
        </w:tc>
      </w:tr>
    </w:tbl>
    <w:p>
      <w:pPr>
        <w:spacing w:before="82"/>
        <w:ind w:left="200" w:right="0" w:firstLine="0"/>
        <w:jc w:val="left"/>
        <w:rPr>
          <w:sz w:val="18"/>
        </w:rPr>
      </w:pPr>
      <w:r>
        <w:rPr>
          <w:sz w:val="18"/>
        </w:rPr>
        <w:t>注：如本表格为空，则表示本年度未安排此项目。</w:t>
      </w:r>
    </w:p>
    <w:p>
      <w:pPr>
        <w:spacing w:after="0"/>
        <w:jc w:val="left"/>
        <w:rPr>
          <w:sz w:val="18"/>
        </w:rPr>
        <w:sectPr>
          <w:pgSz w:w="18710" w:h="11910" w:orient="landscape"/>
          <w:pgMar w:header="320" w:footer="0" w:top="520" w:bottom="280" w:left="100" w:right="220"/>
        </w:sectPr>
      </w:pPr>
    </w:p>
    <w:p>
      <w:pPr>
        <w:spacing w:line="240" w:lineRule="auto" w:before="1"/>
        <w:rPr>
          <w:sz w:val="20"/>
        </w:rPr>
      </w:pPr>
    </w:p>
    <w:p>
      <w:pPr>
        <w:pStyle w:val="Heading1"/>
        <w:ind w:left="3845" w:right="0"/>
        <w:jc w:val="left"/>
      </w:pPr>
      <w:r>
        <w:rPr/>
        <w:t>政府性基金预算支出分类汇总表（按部门预算经济分类）</w:t>
      </w:r>
    </w:p>
    <w:p>
      <w:pPr>
        <w:tabs>
          <w:tab w:pos="16774" w:val="left" w:leader="none"/>
        </w:tabs>
        <w:spacing w:before="331"/>
        <w:ind w:left="200" w:right="0" w:firstLine="0"/>
        <w:jc w:val="left"/>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
        <w:gridCol w:w="390"/>
        <w:gridCol w:w="390"/>
        <w:gridCol w:w="945"/>
        <w:gridCol w:w="2235"/>
        <w:gridCol w:w="1020"/>
        <w:gridCol w:w="930"/>
        <w:gridCol w:w="945"/>
        <w:gridCol w:w="945"/>
        <w:gridCol w:w="930"/>
        <w:gridCol w:w="960"/>
        <w:gridCol w:w="945"/>
        <w:gridCol w:w="945"/>
        <w:gridCol w:w="930"/>
        <w:gridCol w:w="945"/>
        <w:gridCol w:w="885"/>
        <w:gridCol w:w="660"/>
        <w:gridCol w:w="825"/>
        <w:gridCol w:w="900"/>
        <w:gridCol w:w="795"/>
      </w:tblGrid>
      <w:tr>
        <w:trPr>
          <w:trHeight w:val="570" w:hRule="atLeast"/>
        </w:trPr>
        <w:tc>
          <w:tcPr>
            <w:tcW w:w="1155" w:type="dxa"/>
            <w:gridSpan w:val="3"/>
          </w:tcPr>
          <w:p>
            <w:pPr>
              <w:pStyle w:val="TableParagraph"/>
              <w:spacing w:before="157"/>
              <w:ind w:left="180"/>
              <w:rPr>
                <w:b/>
                <w:sz w:val="18"/>
              </w:rPr>
            </w:pPr>
            <w:r>
              <w:rPr>
                <w:b/>
                <w:sz w:val="18"/>
              </w:rPr>
              <w:t>功能科目</w:t>
            </w:r>
          </w:p>
        </w:tc>
        <w:tc>
          <w:tcPr>
            <w:tcW w:w="945" w:type="dxa"/>
            <w:vMerge w:val="restart"/>
          </w:tcPr>
          <w:p>
            <w:pPr>
              <w:pStyle w:val="TableParagraph"/>
              <w:rPr>
                <w:sz w:val="18"/>
              </w:rPr>
            </w:pPr>
          </w:p>
          <w:p>
            <w:pPr>
              <w:pStyle w:val="TableParagraph"/>
              <w:rPr>
                <w:sz w:val="18"/>
              </w:rPr>
            </w:pPr>
          </w:p>
          <w:p>
            <w:pPr>
              <w:pStyle w:val="TableParagraph"/>
              <w:spacing w:before="146"/>
              <w:ind w:left="75"/>
              <w:rPr>
                <w:b/>
                <w:sz w:val="18"/>
              </w:rPr>
            </w:pPr>
            <w:r>
              <w:rPr>
                <w:b/>
                <w:sz w:val="18"/>
              </w:rPr>
              <w:t>单位代码</w:t>
            </w:r>
          </w:p>
        </w:tc>
        <w:tc>
          <w:tcPr>
            <w:tcW w:w="2235" w:type="dxa"/>
            <w:vMerge w:val="restart"/>
          </w:tcPr>
          <w:p>
            <w:pPr>
              <w:pStyle w:val="TableParagraph"/>
              <w:rPr>
                <w:sz w:val="18"/>
              </w:rPr>
            </w:pPr>
          </w:p>
          <w:p>
            <w:pPr>
              <w:pStyle w:val="TableParagraph"/>
              <w:rPr>
                <w:sz w:val="18"/>
              </w:rPr>
            </w:pPr>
          </w:p>
          <w:p>
            <w:pPr>
              <w:pStyle w:val="TableParagraph"/>
              <w:spacing w:before="146"/>
              <w:ind w:left="135"/>
              <w:rPr>
                <w:b/>
                <w:sz w:val="18"/>
              </w:rPr>
            </w:pPr>
            <w:r>
              <w:rPr>
                <w:b/>
                <w:sz w:val="18"/>
              </w:rPr>
              <w:t>单位名称（功能科目）</w:t>
            </w:r>
          </w:p>
        </w:tc>
        <w:tc>
          <w:tcPr>
            <w:tcW w:w="1020" w:type="dxa"/>
            <w:vMerge w:val="restart"/>
          </w:tcPr>
          <w:p>
            <w:pPr>
              <w:pStyle w:val="TableParagraph"/>
              <w:rPr>
                <w:sz w:val="18"/>
              </w:rPr>
            </w:pPr>
          </w:p>
          <w:p>
            <w:pPr>
              <w:pStyle w:val="TableParagraph"/>
              <w:rPr>
                <w:sz w:val="18"/>
              </w:rPr>
            </w:pPr>
          </w:p>
          <w:p>
            <w:pPr>
              <w:pStyle w:val="TableParagraph"/>
              <w:spacing w:before="146"/>
              <w:ind w:left="210"/>
              <w:rPr>
                <w:b/>
                <w:sz w:val="18"/>
              </w:rPr>
            </w:pPr>
            <w:r>
              <w:rPr>
                <w:b/>
                <w:sz w:val="18"/>
              </w:rPr>
              <w:t>总 计</w:t>
            </w:r>
          </w:p>
        </w:tc>
        <w:tc>
          <w:tcPr>
            <w:tcW w:w="3750" w:type="dxa"/>
            <w:gridSpan w:val="4"/>
          </w:tcPr>
          <w:p>
            <w:pPr>
              <w:pStyle w:val="TableParagraph"/>
              <w:spacing w:before="157"/>
              <w:ind w:left="1486" w:right="1486"/>
              <w:jc w:val="center"/>
              <w:rPr>
                <w:b/>
                <w:sz w:val="18"/>
              </w:rPr>
            </w:pPr>
            <w:r>
              <w:rPr>
                <w:b/>
                <w:sz w:val="18"/>
              </w:rPr>
              <w:t>基本支出</w:t>
            </w:r>
          </w:p>
        </w:tc>
        <w:tc>
          <w:tcPr>
            <w:tcW w:w="8790" w:type="dxa"/>
            <w:gridSpan w:val="10"/>
          </w:tcPr>
          <w:p>
            <w:pPr>
              <w:pStyle w:val="TableParagraph"/>
              <w:spacing w:before="157"/>
              <w:ind w:left="4006" w:right="4006"/>
              <w:jc w:val="center"/>
              <w:rPr>
                <w:b/>
                <w:sz w:val="18"/>
              </w:rPr>
            </w:pPr>
            <w:r>
              <w:rPr>
                <w:b/>
                <w:sz w:val="18"/>
              </w:rPr>
              <w:t>项目支出</w:t>
            </w:r>
          </w:p>
        </w:tc>
      </w:tr>
      <w:tr>
        <w:trPr>
          <w:trHeight w:val="885" w:hRule="atLeast"/>
        </w:trPr>
        <w:tc>
          <w:tcPr>
            <w:tcW w:w="375" w:type="dxa"/>
          </w:tcPr>
          <w:p>
            <w:pPr>
              <w:pStyle w:val="TableParagraph"/>
              <w:spacing w:before="2"/>
              <w:rPr>
                <w:sz w:val="25"/>
              </w:rPr>
            </w:pPr>
          </w:p>
          <w:p>
            <w:pPr>
              <w:pStyle w:val="TableParagraph"/>
              <w:ind w:left="90"/>
              <w:rPr>
                <w:b/>
                <w:sz w:val="18"/>
              </w:rPr>
            </w:pPr>
            <w:r>
              <w:rPr>
                <w:b/>
                <w:w w:val="99"/>
                <w:sz w:val="18"/>
              </w:rPr>
              <w:t>类</w:t>
            </w:r>
          </w:p>
        </w:tc>
        <w:tc>
          <w:tcPr>
            <w:tcW w:w="390" w:type="dxa"/>
          </w:tcPr>
          <w:p>
            <w:pPr>
              <w:pStyle w:val="TableParagraph"/>
              <w:spacing w:before="2"/>
              <w:rPr>
                <w:sz w:val="25"/>
              </w:rPr>
            </w:pPr>
          </w:p>
          <w:p>
            <w:pPr>
              <w:pStyle w:val="TableParagraph"/>
              <w:ind w:left="90"/>
              <w:rPr>
                <w:b/>
                <w:sz w:val="18"/>
              </w:rPr>
            </w:pPr>
            <w:r>
              <w:rPr>
                <w:b/>
                <w:w w:val="99"/>
                <w:sz w:val="18"/>
              </w:rPr>
              <w:t>款</w:t>
            </w:r>
          </w:p>
        </w:tc>
        <w:tc>
          <w:tcPr>
            <w:tcW w:w="390" w:type="dxa"/>
          </w:tcPr>
          <w:p>
            <w:pPr>
              <w:pStyle w:val="TableParagraph"/>
              <w:spacing w:before="2"/>
              <w:rPr>
                <w:sz w:val="25"/>
              </w:rPr>
            </w:pPr>
          </w:p>
          <w:p>
            <w:pPr>
              <w:pStyle w:val="TableParagraph"/>
              <w:ind w:left="90"/>
              <w:rPr>
                <w:b/>
                <w:sz w:val="18"/>
              </w:rPr>
            </w:pPr>
            <w:r>
              <w:rPr>
                <w:b/>
                <w:w w:val="99"/>
                <w:sz w:val="18"/>
              </w:rPr>
              <w:t>项</w:t>
            </w:r>
          </w:p>
        </w:tc>
        <w:tc>
          <w:tcPr>
            <w:tcW w:w="945" w:type="dxa"/>
            <w:vMerge/>
            <w:tcBorders>
              <w:top w:val="nil"/>
            </w:tcBorders>
          </w:tcPr>
          <w:p>
            <w:pPr>
              <w:rPr>
                <w:sz w:val="2"/>
                <w:szCs w:val="2"/>
              </w:rPr>
            </w:pPr>
          </w:p>
        </w:tc>
        <w:tc>
          <w:tcPr>
            <w:tcW w:w="2235" w:type="dxa"/>
            <w:vMerge/>
            <w:tcBorders>
              <w:top w:val="nil"/>
            </w:tcBorders>
          </w:tcPr>
          <w:p>
            <w:pPr>
              <w:rPr>
                <w:sz w:val="2"/>
                <w:szCs w:val="2"/>
              </w:rPr>
            </w:pPr>
          </w:p>
        </w:tc>
        <w:tc>
          <w:tcPr>
            <w:tcW w:w="1020" w:type="dxa"/>
            <w:vMerge/>
            <w:tcBorders>
              <w:top w:val="nil"/>
            </w:tcBorders>
          </w:tcPr>
          <w:p>
            <w:pPr>
              <w:rPr>
                <w:sz w:val="2"/>
                <w:szCs w:val="2"/>
              </w:rPr>
            </w:pPr>
          </w:p>
        </w:tc>
        <w:tc>
          <w:tcPr>
            <w:tcW w:w="930" w:type="dxa"/>
          </w:tcPr>
          <w:p>
            <w:pPr>
              <w:pStyle w:val="TableParagraph"/>
              <w:spacing w:before="2"/>
              <w:rPr>
                <w:sz w:val="25"/>
              </w:rPr>
            </w:pPr>
          </w:p>
          <w:p>
            <w:pPr>
              <w:pStyle w:val="TableParagraph"/>
              <w:ind w:left="270"/>
              <w:rPr>
                <w:b/>
                <w:sz w:val="18"/>
              </w:rPr>
            </w:pPr>
            <w:r>
              <w:rPr>
                <w:b/>
                <w:sz w:val="18"/>
              </w:rPr>
              <w:t>合计</w:t>
            </w:r>
          </w:p>
        </w:tc>
        <w:tc>
          <w:tcPr>
            <w:tcW w:w="945" w:type="dxa"/>
          </w:tcPr>
          <w:p>
            <w:pPr>
              <w:pStyle w:val="TableParagraph"/>
              <w:spacing w:before="1"/>
              <w:rPr>
                <w:sz w:val="16"/>
              </w:rPr>
            </w:pPr>
          </w:p>
          <w:p>
            <w:pPr>
              <w:pStyle w:val="TableParagraph"/>
              <w:spacing w:line="235" w:lineRule="auto"/>
              <w:ind w:left="270" w:right="89" w:hanging="195"/>
              <w:rPr>
                <w:b/>
                <w:sz w:val="18"/>
              </w:rPr>
            </w:pPr>
            <w:r>
              <w:rPr>
                <w:b/>
                <w:w w:val="95"/>
                <w:sz w:val="18"/>
              </w:rPr>
              <w:t>工资福利</w:t>
            </w:r>
            <w:r>
              <w:rPr>
                <w:b/>
                <w:sz w:val="18"/>
              </w:rPr>
              <w:t>支出</w:t>
            </w:r>
          </w:p>
        </w:tc>
        <w:tc>
          <w:tcPr>
            <w:tcW w:w="945" w:type="dxa"/>
          </w:tcPr>
          <w:p>
            <w:pPr>
              <w:pStyle w:val="TableParagraph"/>
              <w:spacing w:line="235" w:lineRule="auto" w:before="101"/>
              <w:ind w:left="75" w:right="89"/>
              <w:jc w:val="center"/>
              <w:rPr>
                <w:b/>
                <w:sz w:val="18"/>
              </w:rPr>
            </w:pPr>
            <w:r>
              <w:rPr>
                <w:b/>
                <w:w w:val="95"/>
                <w:sz w:val="18"/>
              </w:rPr>
              <w:t>一般商品和服务支</w:t>
            </w:r>
            <w:r>
              <w:rPr>
                <w:b/>
                <w:sz w:val="18"/>
              </w:rPr>
              <w:t>出</w:t>
            </w:r>
          </w:p>
        </w:tc>
        <w:tc>
          <w:tcPr>
            <w:tcW w:w="930" w:type="dxa"/>
          </w:tcPr>
          <w:p>
            <w:pPr>
              <w:pStyle w:val="TableParagraph"/>
              <w:spacing w:line="235" w:lineRule="auto" w:before="101"/>
              <w:ind w:left="75" w:right="74"/>
              <w:jc w:val="center"/>
              <w:rPr>
                <w:b/>
                <w:sz w:val="18"/>
              </w:rPr>
            </w:pPr>
            <w:r>
              <w:rPr>
                <w:b/>
                <w:w w:val="95"/>
                <w:sz w:val="18"/>
              </w:rPr>
              <w:t>对个人和家庭的补</w:t>
            </w:r>
            <w:r>
              <w:rPr>
                <w:b/>
                <w:sz w:val="18"/>
              </w:rPr>
              <w:t>助</w:t>
            </w:r>
          </w:p>
        </w:tc>
        <w:tc>
          <w:tcPr>
            <w:tcW w:w="960" w:type="dxa"/>
          </w:tcPr>
          <w:p>
            <w:pPr>
              <w:pStyle w:val="TableParagraph"/>
              <w:spacing w:before="2"/>
              <w:rPr>
                <w:sz w:val="25"/>
              </w:rPr>
            </w:pPr>
          </w:p>
          <w:p>
            <w:pPr>
              <w:pStyle w:val="TableParagraph"/>
              <w:ind w:left="285"/>
              <w:rPr>
                <w:b/>
                <w:sz w:val="18"/>
              </w:rPr>
            </w:pPr>
            <w:r>
              <w:rPr>
                <w:b/>
                <w:sz w:val="18"/>
              </w:rPr>
              <w:t>合计</w:t>
            </w:r>
          </w:p>
        </w:tc>
        <w:tc>
          <w:tcPr>
            <w:tcW w:w="945" w:type="dxa"/>
          </w:tcPr>
          <w:p>
            <w:pPr>
              <w:pStyle w:val="TableParagraph"/>
              <w:spacing w:line="235" w:lineRule="auto"/>
              <w:ind w:left="75" w:right="89"/>
              <w:jc w:val="both"/>
              <w:rPr>
                <w:b/>
                <w:sz w:val="18"/>
              </w:rPr>
            </w:pPr>
            <w:r>
              <w:rPr>
                <w:b/>
                <w:w w:val="95"/>
                <w:sz w:val="18"/>
              </w:rPr>
              <w:t>按项目管理的商品和服务支</w:t>
            </w:r>
          </w:p>
          <w:p>
            <w:pPr>
              <w:pStyle w:val="TableParagraph"/>
              <w:spacing w:line="191" w:lineRule="exact"/>
              <w:jc w:val="center"/>
              <w:rPr>
                <w:b/>
                <w:sz w:val="18"/>
              </w:rPr>
            </w:pPr>
            <w:r>
              <w:rPr>
                <w:b/>
                <w:w w:val="99"/>
                <w:sz w:val="18"/>
              </w:rPr>
              <w:t>出</w:t>
            </w:r>
          </w:p>
        </w:tc>
        <w:tc>
          <w:tcPr>
            <w:tcW w:w="945" w:type="dxa"/>
          </w:tcPr>
          <w:p>
            <w:pPr>
              <w:pStyle w:val="TableParagraph"/>
              <w:spacing w:line="235" w:lineRule="auto"/>
              <w:ind w:left="75" w:right="89"/>
              <w:jc w:val="both"/>
              <w:rPr>
                <w:b/>
                <w:sz w:val="18"/>
              </w:rPr>
            </w:pPr>
            <w:r>
              <w:rPr>
                <w:b/>
                <w:w w:val="95"/>
                <w:sz w:val="18"/>
              </w:rPr>
              <w:t>按项目管理的对个人和家庭</w:t>
            </w:r>
          </w:p>
          <w:p>
            <w:pPr>
              <w:pStyle w:val="TableParagraph"/>
              <w:spacing w:line="191" w:lineRule="exact"/>
              <w:ind w:left="180"/>
              <w:rPr>
                <w:b/>
                <w:sz w:val="18"/>
              </w:rPr>
            </w:pPr>
            <w:r>
              <w:rPr>
                <w:b/>
                <w:sz w:val="18"/>
              </w:rPr>
              <w:t>的补助</w:t>
            </w:r>
          </w:p>
        </w:tc>
        <w:tc>
          <w:tcPr>
            <w:tcW w:w="930" w:type="dxa"/>
          </w:tcPr>
          <w:p>
            <w:pPr>
              <w:pStyle w:val="TableParagraph"/>
              <w:spacing w:line="235" w:lineRule="auto" w:before="101"/>
              <w:ind w:left="75" w:right="74"/>
              <w:jc w:val="center"/>
              <w:rPr>
                <w:b/>
                <w:sz w:val="18"/>
              </w:rPr>
            </w:pPr>
            <w:r>
              <w:rPr>
                <w:b/>
                <w:w w:val="95"/>
                <w:sz w:val="18"/>
              </w:rPr>
              <w:t>债务利息及费用支</w:t>
            </w:r>
            <w:r>
              <w:rPr>
                <w:b/>
                <w:sz w:val="18"/>
              </w:rPr>
              <w:t>出</w:t>
            </w:r>
          </w:p>
        </w:tc>
        <w:tc>
          <w:tcPr>
            <w:tcW w:w="945" w:type="dxa"/>
          </w:tcPr>
          <w:p>
            <w:pPr>
              <w:pStyle w:val="TableParagraph"/>
              <w:spacing w:line="235" w:lineRule="auto" w:before="101"/>
              <w:ind w:left="75" w:right="89"/>
              <w:jc w:val="both"/>
              <w:rPr>
                <w:b/>
                <w:sz w:val="18"/>
              </w:rPr>
            </w:pPr>
            <w:r>
              <w:rPr>
                <w:b/>
                <w:w w:val="95"/>
                <w:sz w:val="18"/>
              </w:rPr>
              <w:t>资本性支出（基本</w:t>
            </w:r>
            <w:r>
              <w:rPr>
                <w:b/>
                <w:sz w:val="18"/>
              </w:rPr>
              <w:t>建设）</w:t>
            </w:r>
          </w:p>
        </w:tc>
        <w:tc>
          <w:tcPr>
            <w:tcW w:w="885" w:type="dxa"/>
          </w:tcPr>
          <w:p>
            <w:pPr>
              <w:pStyle w:val="TableParagraph"/>
              <w:spacing w:before="1"/>
              <w:rPr>
                <w:sz w:val="16"/>
              </w:rPr>
            </w:pPr>
          </w:p>
          <w:p>
            <w:pPr>
              <w:pStyle w:val="TableParagraph"/>
              <w:spacing w:line="235" w:lineRule="auto"/>
              <w:ind w:left="345" w:right="59" w:hanging="300"/>
              <w:rPr>
                <w:b/>
                <w:sz w:val="18"/>
              </w:rPr>
            </w:pPr>
            <w:r>
              <w:rPr>
                <w:b/>
                <w:w w:val="95"/>
                <w:sz w:val="18"/>
              </w:rPr>
              <w:t>资本性支</w:t>
            </w:r>
            <w:r>
              <w:rPr>
                <w:b/>
                <w:sz w:val="18"/>
              </w:rPr>
              <w:t>出</w:t>
            </w:r>
          </w:p>
        </w:tc>
        <w:tc>
          <w:tcPr>
            <w:tcW w:w="660" w:type="dxa"/>
          </w:tcPr>
          <w:p>
            <w:pPr>
              <w:pStyle w:val="TableParagraph"/>
              <w:spacing w:line="235" w:lineRule="auto"/>
              <w:ind w:left="30" w:right="44"/>
              <w:jc w:val="both"/>
              <w:rPr>
                <w:b/>
                <w:sz w:val="18"/>
              </w:rPr>
            </w:pPr>
            <w:r>
              <w:rPr>
                <w:b/>
                <w:w w:val="95"/>
                <w:sz w:val="18"/>
              </w:rPr>
              <w:t>对企业补助（ 基本建</w:t>
            </w:r>
          </w:p>
          <w:p>
            <w:pPr>
              <w:pStyle w:val="TableParagraph"/>
              <w:spacing w:line="191" w:lineRule="exact"/>
              <w:ind w:left="135"/>
              <w:rPr>
                <w:b/>
                <w:sz w:val="18"/>
              </w:rPr>
            </w:pPr>
            <w:r>
              <w:rPr>
                <w:b/>
                <w:sz w:val="18"/>
              </w:rPr>
              <w:t>设）</w:t>
            </w:r>
          </w:p>
        </w:tc>
        <w:tc>
          <w:tcPr>
            <w:tcW w:w="825" w:type="dxa"/>
          </w:tcPr>
          <w:p>
            <w:pPr>
              <w:pStyle w:val="TableParagraph"/>
              <w:spacing w:before="1"/>
              <w:rPr>
                <w:sz w:val="16"/>
              </w:rPr>
            </w:pPr>
          </w:p>
          <w:p>
            <w:pPr>
              <w:pStyle w:val="TableParagraph"/>
              <w:spacing w:line="235" w:lineRule="auto"/>
              <w:ind w:left="315" w:right="29" w:hanging="300"/>
              <w:rPr>
                <w:b/>
                <w:sz w:val="18"/>
              </w:rPr>
            </w:pPr>
            <w:r>
              <w:rPr>
                <w:b/>
                <w:w w:val="95"/>
                <w:sz w:val="18"/>
              </w:rPr>
              <w:t>对企业补</w:t>
            </w:r>
            <w:r>
              <w:rPr>
                <w:b/>
                <w:sz w:val="18"/>
              </w:rPr>
              <w:t>助</w:t>
            </w:r>
          </w:p>
        </w:tc>
        <w:tc>
          <w:tcPr>
            <w:tcW w:w="900" w:type="dxa"/>
          </w:tcPr>
          <w:p>
            <w:pPr>
              <w:pStyle w:val="TableParagraph"/>
              <w:spacing w:line="235" w:lineRule="auto" w:before="101"/>
              <w:ind w:left="60" w:right="59"/>
              <w:jc w:val="center"/>
              <w:rPr>
                <w:b/>
                <w:sz w:val="18"/>
              </w:rPr>
            </w:pPr>
            <w:r>
              <w:rPr>
                <w:b/>
                <w:w w:val="95"/>
                <w:sz w:val="18"/>
              </w:rPr>
              <w:t>对社会保障基金补</w:t>
            </w:r>
            <w:r>
              <w:rPr>
                <w:b/>
                <w:sz w:val="18"/>
              </w:rPr>
              <w:t>助</w:t>
            </w:r>
          </w:p>
        </w:tc>
        <w:tc>
          <w:tcPr>
            <w:tcW w:w="795" w:type="dxa"/>
          </w:tcPr>
          <w:p>
            <w:pPr>
              <w:pStyle w:val="TableParagraph"/>
              <w:spacing w:before="1"/>
              <w:rPr>
                <w:sz w:val="16"/>
              </w:rPr>
            </w:pPr>
          </w:p>
          <w:p>
            <w:pPr>
              <w:pStyle w:val="TableParagraph"/>
              <w:spacing w:line="235" w:lineRule="auto"/>
              <w:ind w:left="300" w:right="104" w:hanging="195"/>
              <w:rPr>
                <w:b/>
                <w:sz w:val="18"/>
              </w:rPr>
            </w:pPr>
            <w:r>
              <w:rPr>
                <w:b/>
                <w:w w:val="95"/>
                <w:sz w:val="18"/>
              </w:rPr>
              <w:t>其他支</w:t>
            </w:r>
            <w:r>
              <w:rPr>
                <w:b/>
                <w:sz w:val="18"/>
              </w:rPr>
              <w:t>出</w:t>
            </w:r>
          </w:p>
        </w:tc>
      </w:tr>
      <w:tr>
        <w:trPr>
          <w:trHeight w:val="555" w:hRule="atLeast"/>
        </w:trPr>
        <w:tc>
          <w:tcPr>
            <w:tcW w:w="375" w:type="dxa"/>
          </w:tcPr>
          <w:p>
            <w:pPr>
              <w:pStyle w:val="TableParagraph"/>
              <w:rPr>
                <w:rFonts w:ascii="Times New Roman"/>
                <w:sz w:val="20"/>
              </w:rPr>
            </w:pPr>
          </w:p>
        </w:tc>
        <w:tc>
          <w:tcPr>
            <w:tcW w:w="390" w:type="dxa"/>
          </w:tcPr>
          <w:p>
            <w:pPr>
              <w:pStyle w:val="TableParagraph"/>
              <w:rPr>
                <w:rFonts w:ascii="Times New Roman"/>
                <w:sz w:val="20"/>
              </w:rPr>
            </w:pPr>
          </w:p>
        </w:tc>
        <w:tc>
          <w:tcPr>
            <w:tcW w:w="390" w:type="dxa"/>
          </w:tcPr>
          <w:p>
            <w:pPr>
              <w:pStyle w:val="TableParagraph"/>
              <w:rPr>
                <w:rFonts w:ascii="Times New Roman"/>
                <w:sz w:val="20"/>
              </w:rPr>
            </w:pPr>
          </w:p>
        </w:tc>
        <w:tc>
          <w:tcPr>
            <w:tcW w:w="945" w:type="dxa"/>
          </w:tcPr>
          <w:p>
            <w:pPr>
              <w:pStyle w:val="TableParagraph"/>
              <w:rPr>
                <w:rFonts w:ascii="Times New Roman"/>
                <w:sz w:val="20"/>
              </w:rPr>
            </w:pPr>
          </w:p>
        </w:tc>
        <w:tc>
          <w:tcPr>
            <w:tcW w:w="2235" w:type="dxa"/>
          </w:tcPr>
          <w:p>
            <w:pPr>
              <w:pStyle w:val="TableParagraph"/>
              <w:spacing w:before="8"/>
              <w:rPr>
                <w:sz w:val="12"/>
              </w:rPr>
            </w:pPr>
          </w:p>
          <w:p>
            <w:pPr>
              <w:pStyle w:val="TableParagraph"/>
              <w:ind w:left="30"/>
              <w:rPr>
                <w:sz w:val="16"/>
              </w:rPr>
            </w:pPr>
            <w:r>
              <w:rPr>
                <w:w w:val="105"/>
                <w:sz w:val="16"/>
              </w:rPr>
              <w:t>合计</w:t>
            </w:r>
          </w:p>
        </w:tc>
        <w:tc>
          <w:tcPr>
            <w:tcW w:w="1020" w:type="dxa"/>
          </w:tcPr>
          <w:p>
            <w:pPr>
              <w:pStyle w:val="TableParagraph"/>
              <w:spacing w:before="8"/>
              <w:rPr>
                <w:sz w:val="12"/>
              </w:rPr>
            </w:pPr>
          </w:p>
          <w:p>
            <w:pPr>
              <w:pStyle w:val="TableParagraph"/>
              <w:ind w:left="630"/>
              <w:rPr>
                <w:sz w:val="16"/>
              </w:rPr>
            </w:pPr>
            <w:r>
              <w:rPr>
                <w:w w:val="105"/>
                <w:sz w:val="16"/>
              </w:rPr>
              <w:t>0.00</w:t>
            </w:r>
          </w:p>
        </w:tc>
        <w:tc>
          <w:tcPr>
            <w:tcW w:w="930" w:type="dxa"/>
          </w:tcPr>
          <w:p>
            <w:pPr>
              <w:pStyle w:val="TableParagraph"/>
              <w:rPr>
                <w:rFonts w:ascii="Times New Roman"/>
                <w:sz w:val="20"/>
              </w:rPr>
            </w:pPr>
          </w:p>
        </w:tc>
        <w:tc>
          <w:tcPr>
            <w:tcW w:w="945" w:type="dxa"/>
          </w:tcPr>
          <w:p>
            <w:pPr>
              <w:pStyle w:val="TableParagraph"/>
              <w:rPr>
                <w:rFonts w:ascii="Times New Roman"/>
                <w:sz w:val="20"/>
              </w:rPr>
            </w:pPr>
          </w:p>
        </w:tc>
        <w:tc>
          <w:tcPr>
            <w:tcW w:w="945" w:type="dxa"/>
          </w:tcPr>
          <w:p>
            <w:pPr>
              <w:pStyle w:val="TableParagraph"/>
              <w:rPr>
                <w:rFonts w:ascii="Times New Roman"/>
                <w:sz w:val="20"/>
              </w:rPr>
            </w:pPr>
          </w:p>
        </w:tc>
        <w:tc>
          <w:tcPr>
            <w:tcW w:w="930" w:type="dxa"/>
          </w:tcPr>
          <w:p>
            <w:pPr>
              <w:pStyle w:val="TableParagraph"/>
              <w:rPr>
                <w:rFonts w:ascii="Times New Roman"/>
                <w:sz w:val="20"/>
              </w:rPr>
            </w:pPr>
          </w:p>
        </w:tc>
        <w:tc>
          <w:tcPr>
            <w:tcW w:w="960" w:type="dxa"/>
          </w:tcPr>
          <w:p>
            <w:pPr>
              <w:pStyle w:val="TableParagraph"/>
              <w:rPr>
                <w:rFonts w:ascii="Times New Roman"/>
                <w:sz w:val="20"/>
              </w:rPr>
            </w:pPr>
          </w:p>
        </w:tc>
        <w:tc>
          <w:tcPr>
            <w:tcW w:w="945" w:type="dxa"/>
          </w:tcPr>
          <w:p>
            <w:pPr>
              <w:pStyle w:val="TableParagraph"/>
              <w:rPr>
                <w:rFonts w:ascii="Times New Roman"/>
                <w:sz w:val="20"/>
              </w:rPr>
            </w:pPr>
          </w:p>
        </w:tc>
        <w:tc>
          <w:tcPr>
            <w:tcW w:w="945" w:type="dxa"/>
          </w:tcPr>
          <w:p>
            <w:pPr>
              <w:pStyle w:val="TableParagraph"/>
              <w:rPr>
                <w:rFonts w:ascii="Times New Roman"/>
                <w:sz w:val="20"/>
              </w:rPr>
            </w:pPr>
          </w:p>
        </w:tc>
        <w:tc>
          <w:tcPr>
            <w:tcW w:w="930" w:type="dxa"/>
          </w:tcPr>
          <w:p>
            <w:pPr>
              <w:pStyle w:val="TableParagraph"/>
              <w:rPr>
                <w:rFonts w:ascii="Times New Roman"/>
                <w:sz w:val="20"/>
              </w:rPr>
            </w:pPr>
          </w:p>
        </w:tc>
        <w:tc>
          <w:tcPr>
            <w:tcW w:w="945" w:type="dxa"/>
          </w:tcPr>
          <w:p>
            <w:pPr>
              <w:pStyle w:val="TableParagraph"/>
              <w:rPr>
                <w:rFonts w:ascii="Times New Roman"/>
                <w:sz w:val="20"/>
              </w:rPr>
            </w:pPr>
          </w:p>
        </w:tc>
        <w:tc>
          <w:tcPr>
            <w:tcW w:w="885" w:type="dxa"/>
          </w:tcPr>
          <w:p>
            <w:pPr>
              <w:pStyle w:val="TableParagraph"/>
              <w:rPr>
                <w:rFonts w:ascii="Times New Roman"/>
                <w:sz w:val="20"/>
              </w:rPr>
            </w:pPr>
          </w:p>
        </w:tc>
        <w:tc>
          <w:tcPr>
            <w:tcW w:w="660" w:type="dxa"/>
          </w:tcPr>
          <w:p>
            <w:pPr>
              <w:pStyle w:val="TableParagraph"/>
              <w:rPr>
                <w:rFonts w:ascii="Times New Roman"/>
                <w:sz w:val="20"/>
              </w:rPr>
            </w:pPr>
          </w:p>
        </w:tc>
        <w:tc>
          <w:tcPr>
            <w:tcW w:w="825" w:type="dxa"/>
          </w:tcPr>
          <w:p>
            <w:pPr>
              <w:pStyle w:val="TableParagraph"/>
              <w:rPr>
                <w:rFonts w:ascii="Times New Roman"/>
                <w:sz w:val="20"/>
              </w:rPr>
            </w:pPr>
          </w:p>
        </w:tc>
        <w:tc>
          <w:tcPr>
            <w:tcW w:w="900" w:type="dxa"/>
          </w:tcPr>
          <w:p>
            <w:pPr>
              <w:pStyle w:val="TableParagraph"/>
              <w:rPr>
                <w:rFonts w:ascii="Times New Roman"/>
                <w:sz w:val="20"/>
              </w:rPr>
            </w:pPr>
          </w:p>
        </w:tc>
        <w:tc>
          <w:tcPr>
            <w:tcW w:w="795" w:type="dxa"/>
          </w:tcPr>
          <w:p>
            <w:pPr>
              <w:pStyle w:val="TableParagraph"/>
              <w:rPr>
                <w:rFonts w:ascii="Times New Roman"/>
                <w:sz w:val="20"/>
              </w:rPr>
            </w:pPr>
          </w:p>
        </w:tc>
      </w:tr>
      <w:tr>
        <w:trPr>
          <w:trHeight w:val="555" w:hRule="atLeast"/>
        </w:trPr>
        <w:tc>
          <w:tcPr>
            <w:tcW w:w="375" w:type="dxa"/>
          </w:tcPr>
          <w:p>
            <w:pPr>
              <w:pStyle w:val="TableParagraph"/>
              <w:rPr>
                <w:rFonts w:ascii="Times New Roman"/>
                <w:sz w:val="20"/>
              </w:rPr>
            </w:pPr>
          </w:p>
        </w:tc>
        <w:tc>
          <w:tcPr>
            <w:tcW w:w="390" w:type="dxa"/>
          </w:tcPr>
          <w:p>
            <w:pPr>
              <w:pStyle w:val="TableParagraph"/>
              <w:rPr>
                <w:rFonts w:ascii="Times New Roman"/>
                <w:sz w:val="20"/>
              </w:rPr>
            </w:pPr>
          </w:p>
        </w:tc>
        <w:tc>
          <w:tcPr>
            <w:tcW w:w="390" w:type="dxa"/>
          </w:tcPr>
          <w:p>
            <w:pPr>
              <w:pStyle w:val="TableParagraph"/>
              <w:rPr>
                <w:rFonts w:ascii="Times New Roman"/>
                <w:sz w:val="20"/>
              </w:rPr>
            </w:pPr>
          </w:p>
        </w:tc>
        <w:tc>
          <w:tcPr>
            <w:tcW w:w="945" w:type="dxa"/>
          </w:tcPr>
          <w:p>
            <w:pPr>
              <w:pStyle w:val="TableParagraph"/>
              <w:rPr>
                <w:rFonts w:ascii="Times New Roman"/>
                <w:sz w:val="20"/>
              </w:rPr>
            </w:pPr>
          </w:p>
        </w:tc>
        <w:tc>
          <w:tcPr>
            <w:tcW w:w="2235" w:type="dxa"/>
          </w:tcPr>
          <w:p>
            <w:pPr>
              <w:pStyle w:val="TableParagraph"/>
              <w:rPr>
                <w:rFonts w:ascii="Times New Roman"/>
                <w:sz w:val="20"/>
              </w:rPr>
            </w:pPr>
          </w:p>
        </w:tc>
        <w:tc>
          <w:tcPr>
            <w:tcW w:w="1020" w:type="dxa"/>
          </w:tcPr>
          <w:p>
            <w:pPr>
              <w:pStyle w:val="TableParagraph"/>
              <w:rPr>
                <w:rFonts w:ascii="Times New Roman"/>
                <w:sz w:val="20"/>
              </w:rPr>
            </w:pPr>
          </w:p>
        </w:tc>
        <w:tc>
          <w:tcPr>
            <w:tcW w:w="930" w:type="dxa"/>
          </w:tcPr>
          <w:p>
            <w:pPr>
              <w:pStyle w:val="TableParagraph"/>
              <w:rPr>
                <w:rFonts w:ascii="Times New Roman"/>
                <w:sz w:val="20"/>
              </w:rPr>
            </w:pPr>
          </w:p>
        </w:tc>
        <w:tc>
          <w:tcPr>
            <w:tcW w:w="945" w:type="dxa"/>
          </w:tcPr>
          <w:p>
            <w:pPr>
              <w:pStyle w:val="TableParagraph"/>
              <w:rPr>
                <w:rFonts w:ascii="Times New Roman"/>
                <w:sz w:val="20"/>
              </w:rPr>
            </w:pPr>
          </w:p>
        </w:tc>
        <w:tc>
          <w:tcPr>
            <w:tcW w:w="945" w:type="dxa"/>
          </w:tcPr>
          <w:p>
            <w:pPr>
              <w:pStyle w:val="TableParagraph"/>
              <w:rPr>
                <w:rFonts w:ascii="Times New Roman"/>
                <w:sz w:val="20"/>
              </w:rPr>
            </w:pPr>
          </w:p>
        </w:tc>
        <w:tc>
          <w:tcPr>
            <w:tcW w:w="930" w:type="dxa"/>
          </w:tcPr>
          <w:p>
            <w:pPr>
              <w:pStyle w:val="TableParagraph"/>
              <w:rPr>
                <w:rFonts w:ascii="Times New Roman"/>
                <w:sz w:val="20"/>
              </w:rPr>
            </w:pPr>
          </w:p>
        </w:tc>
        <w:tc>
          <w:tcPr>
            <w:tcW w:w="960" w:type="dxa"/>
          </w:tcPr>
          <w:p>
            <w:pPr>
              <w:pStyle w:val="TableParagraph"/>
              <w:rPr>
                <w:rFonts w:ascii="Times New Roman"/>
                <w:sz w:val="20"/>
              </w:rPr>
            </w:pPr>
          </w:p>
        </w:tc>
        <w:tc>
          <w:tcPr>
            <w:tcW w:w="945" w:type="dxa"/>
          </w:tcPr>
          <w:p>
            <w:pPr>
              <w:pStyle w:val="TableParagraph"/>
              <w:rPr>
                <w:rFonts w:ascii="Times New Roman"/>
                <w:sz w:val="20"/>
              </w:rPr>
            </w:pPr>
          </w:p>
        </w:tc>
        <w:tc>
          <w:tcPr>
            <w:tcW w:w="945" w:type="dxa"/>
          </w:tcPr>
          <w:p>
            <w:pPr>
              <w:pStyle w:val="TableParagraph"/>
              <w:rPr>
                <w:rFonts w:ascii="Times New Roman"/>
                <w:sz w:val="20"/>
              </w:rPr>
            </w:pPr>
          </w:p>
        </w:tc>
        <w:tc>
          <w:tcPr>
            <w:tcW w:w="930" w:type="dxa"/>
          </w:tcPr>
          <w:p>
            <w:pPr>
              <w:pStyle w:val="TableParagraph"/>
              <w:rPr>
                <w:rFonts w:ascii="Times New Roman"/>
                <w:sz w:val="20"/>
              </w:rPr>
            </w:pPr>
          </w:p>
        </w:tc>
        <w:tc>
          <w:tcPr>
            <w:tcW w:w="945" w:type="dxa"/>
          </w:tcPr>
          <w:p>
            <w:pPr>
              <w:pStyle w:val="TableParagraph"/>
              <w:rPr>
                <w:rFonts w:ascii="Times New Roman"/>
                <w:sz w:val="20"/>
              </w:rPr>
            </w:pPr>
          </w:p>
        </w:tc>
        <w:tc>
          <w:tcPr>
            <w:tcW w:w="885" w:type="dxa"/>
          </w:tcPr>
          <w:p>
            <w:pPr>
              <w:pStyle w:val="TableParagraph"/>
              <w:rPr>
                <w:rFonts w:ascii="Times New Roman"/>
                <w:sz w:val="20"/>
              </w:rPr>
            </w:pPr>
          </w:p>
        </w:tc>
        <w:tc>
          <w:tcPr>
            <w:tcW w:w="660" w:type="dxa"/>
          </w:tcPr>
          <w:p>
            <w:pPr>
              <w:pStyle w:val="TableParagraph"/>
              <w:rPr>
                <w:rFonts w:ascii="Times New Roman"/>
                <w:sz w:val="20"/>
              </w:rPr>
            </w:pPr>
          </w:p>
        </w:tc>
        <w:tc>
          <w:tcPr>
            <w:tcW w:w="825" w:type="dxa"/>
          </w:tcPr>
          <w:p>
            <w:pPr>
              <w:pStyle w:val="TableParagraph"/>
              <w:rPr>
                <w:rFonts w:ascii="Times New Roman"/>
                <w:sz w:val="20"/>
              </w:rPr>
            </w:pPr>
          </w:p>
        </w:tc>
        <w:tc>
          <w:tcPr>
            <w:tcW w:w="900" w:type="dxa"/>
          </w:tcPr>
          <w:p>
            <w:pPr>
              <w:pStyle w:val="TableParagraph"/>
              <w:rPr>
                <w:rFonts w:ascii="Times New Roman"/>
                <w:sz w:val="20"/>
              </w:rPr>
            </w:pPr>
          </w:p>
        </w:tc>
        <w:tc>
          <w:tcPr>
            <w:tcW w:w="795" w:type="dxa"/>
          </w:tcPr>
          <w:p>
            <w:pPr>
              <w:pStyle w:val="TableParagraph"/>
              <w:rPr>
                <w:rFonts w:ascii="Times New Roman"/>
                <w:sz w:val="20"/>
              </w:rPr>
            </w:pPr>
          </w:p>
        </w:tc>
      </w:tr>
      <w:tr>
        <w:trPr>
          <w:trHeight w:val="540" w:hRule="atLeast"/>
        </w:trPr>
        <w:tc>
          <w:tcPr>
            <w:tcW w:w="375" w:type="dxa"/>
          </w:tcPr>
          <w:p>
            <w:pPr>
              <w:pStyle w:val="TableParagraph"/>
              <w:rPr>
                <w:rFonts w:ascii="Times New Roman"/>
                <w:sz w:val="20"/>
              </w:rPr>
            </w:pPr>
          </w:p>
        </w:tc>
        <w:tc>
          <w:tcPr>
            <w:tcW w:w="390" w:type="dxa"/>
          </w:tcPr>
          <w:p>
            <w:pPr>
              <w:pStyle w:val="TableParagraph"/>
              <w:rPr>
                <w:rFonts w:ascii="Times New Roman"/>
                <w:sz w:val="20"/>
              </w:rPr>
            </w:pPr>
          </w:p>
        </w:tc>
        <w:tc>
          <w:tcPr>
            <w:tcW w:w="390" w:type="dxa"/>
          </w:tcPr>
          <w:p>
            <w:pPr>
              <w:pStyle w:val="TableParagraph"/>
              <w:rPr>
                <w:rFonts w:ascii="Times New Roman"/>
                <w:sz w:val="20"/>
              </w:rPr>
            </w:pPr>
          </w:p>
        </w:tc>
        <w:tc>
          <w:tcPr>
            <w:tcW w:w="945" w:type="dxa"/>
          </w:tcPr>
          <w:p>
            <w:pPr>
              <w:pStyle w:val="TableParagraph"/>
              <w:rPr>
                <w:rFonts w:ascii="Times New Roman"/>
                <w:sz w:val="20"/>
              </w:rPr>
            </w:pPr>
          </w:p>
        </w:tc>
        <w:tc>
          <w:tcPr>
            <w:tcW w:w="2235" w:type="dxa"/>
          </w:tcPr>
          <w:p>
            <w:pPr>
              <w:pStyle w:val="TableParagraph"/>
              <w:rPr>
                <w:rFonts w:ascii="Times New Roman"/>
                <w:sz w:val="20"/>
              </w:rPr>
            </w:pPr>
          </w:p>
        </w:tc>
        <w:tc>
          <w:tcPr>
            <w:tcW w:w="1020" w:type="dxa"/>
          </w:tcPr>
          <w:p>
            <w:pPr>
              <w:pStyle w:val="TableParagraph"/>
              <w:rPr>
                <w:rFonts w:ascii="Times New Roman"/>
                <w:sz w:val="20"/>
              </w:rPr>
            </w:pPr>
          </w:p>
        </w:tc>
        <w:tc>
          <w:tcPr>
            <w:tcW w:w="930" w:type="dxa"/>
          </w:tcPr>
          <w:p>
            <w:pPr>
              <w:pStyle w:val="TableParagraph"/>
              <w:rPr>
                <w:rFonts w:ascii="Times New Roman"/>
                <w:sz w:val="20"/>
              </w:rPr>
            </w:pPr>
          </w:p>
        </w:tc>
        <w:tc>
          <w:tcPr>
            <w:tcW w:w="945" w:type="dxa"/>
          </w:tcPr>
          <w:p>
            <w:pPr>
              <w:pStyle w:val="TableParagraph"/>
              <w:rPr>
                <w:rFonts w:ascii="Times New Roman"/>
                <w:sz w:val="20"/>
              </w:rPr>
            </w:pPr>
          </w:p>
        </w:tc>
        <w:tc>
          <w:tcPr>
            <w:tcW w:w="945" w:type="dxa"/>
          </w:tcPr>
          <w:p>
            <w:pPr>
              <w:pStyle w:val="TableParagraph"/>
              <w:rPr>
                <w:rFonts w:ascii="Times New Roman"/>
                <w:sz w:val="20"/>
              </w:rPr>
            </w:pPr>
          </w:p>
        </w:tc>
        <w:tc>
          <w:tcPr>
            <w:tcW w:w="930" w:type="dxa"/>
          </w:tcPr>
          <w:p>
            <w:pPr>
              <w:pStyle w:val="TableParagraph"/>
              <w:rPr>
                <w:rFonts w:ascii="Times New Roman"/>
                <w:sz w:val="20"/>
              </w:rPr>
            </w:pPr>
          </w:p>
        </w:tc>
        <w:tc>
          <w:tcPr>
            <w:tcW w:w="960" w:type="dxa"/>
          </w:tcPr>
          <w:p>
            <w:pPr>
              <w:pStyle w:val="TableParagraph"/>
              <w:rPr>
                <w:rFonts w:ascii="Times New Roman"/>
                <w:sz w:val="20"/>
              </w:rPr>
            </w:pPr>
          </w:p>
        </w:tc>
        <w:tc>
          <w:tcPr>
            <w:tcW w:w="945" w:type="dxa"/>
          </w:tcPr>
          <w:p>
            <w:pPr>
              <w:pStyle w:val="TableParagraph"/>
              <w:rPr>
                <w:rFonts w:ascii="Times New Roman"/>
                <w:sz w:val="20"/>
              </w:rPr>
            </w:pPr>
          </w:p>
        </w:tc>
        <w:tc>
          <w:tcPr>
            <w:tcW w:w="945" w:type="dxa"/>
          </w:tcPr>
          <w:p>
            <w:pPr>
              <w:pStyle w:val="TableParagraph"/>
              <w:rPr>
                <w:rFonts w:ascii="Times New Roman"/>
                <w:sz w:val="20"/>
              </w:rPr>
            </w:pPr>
          </w:p>
        </w:tc>
        <w:tc>
          <w:tcPr>
            <w:tcW w:w="930" w:type="dxa"/>
          </w:tcPr>
          <w:p>
            <w:pPr>
              <w:pStyle w:val="TableParagraph"/>
              <w:rPr>
                <w:rFonts w:ascii="Times New Roman"/>
                <w:sz w:val="20"/>
              </w:rPr>
            </w:pPr>
          </w:p>
        </w:tc>
        <w:tc>
          <w:tcPr>
            <w:tcW w:w="945" w:type="dxa"/>
          </w:tcPr>
          <w:p>
            <w:pPr>
              <w:pStyle w:val="TableParagraph"/>
              <w:rPr>
                <w:rFonts w:ascii="Times New Roman"/>
                <w:sz w:val="20"/>
              </w:rPr>
            </w:pPr>
          </w:p>
        </w:tc>
        <w:tc>
          <w:tcPr>
            <w:tcW w:w="885" w:type="dxa"/>
          </w:tcPr>
          <w:p>
            <w:pPr>
              <w:pStyle w:val="TableParagraph"/>
              <w:rPr>
                <w:rFonts w:ascii="Times New Roman"/>
                <w:sz w:val="20"/>
              </w:rPr>
            </w:pPr>
          </w:p>
        </w:tc>
        <w:tc>
          <w:tcPr>
            <w:tcW w:w="660" w:type="dxa"/>
          </w:tcPr>
          <w:p>
            <w:pPr>
              <w:pStyle w:val="TableParagraph"/>
              <w:rPr>
                <w:rFonts w:ascii="Times New Roman"/>
                <w:sz w:val="20"/>
              </w:rPr>
            </w:pPr>
          </w:p>
        </w:tc>
        <w:tc>
          <w:tcPr>
            <w:tcW w:w="825" w:type="dxa"/>
          </w:tcPr>
          <w:p>
            <w:pPr>
              <w:pStyle w:val="TableParagraph"/>
              <w:rPr>
                <w:rFonts w:ascii="Times New Roman"/>
                <w:sz w:val="20"/>
              </w:rPr>
            </w:pPr>
          </w:p>
        </w:tc>
        <w:tc>
          <w:tcPr>
            <w:tcW w:w="900" w:type="dxa"/>
          </w:tcPr>
          <w:p>
            <w:pPr>
              <w:pStyle w:val="TableParagraph"/>
              <w:rPr>
                <w:rFonts w:ascii="Times New Roman"/>
                <w:sz w:val="20"/>
              </w:rPr>
            </w:pPr>
          </w:p>
        </w:tc>
        <w:tc>
          <w:tcPr>
            <w:tcW w:w="795" w:type="dxa"/>
          </w:tcPr>
          <w:p>
            <w:pPr>
              <w:pStyle w:val="TableParagraph"/>
              <w:rPr>
                <w:rFonts w:ascii="Times New Roman"/>
                <w:sz w:val="20"/>
              </w:rPr>
            </w:pPr>
          </w:p>
        </w:tc>
      </w:tr>
      <w:tr>
        <w:trPr>
          <w:trHeight w:val="555" w:hRule="atLeast"/>
        </w:trPr>
        <w:tc>
          <w:tcPr>
            <w:tcW w:w="375" w:type="dxa"/>
          </w:tcPr>
          <w:p>
            <w:pPr>
              <w:pStyle w:val="TableParagraph"/>
              <w:rPr>
                <w:rFonts w:ascii="Times New Roman"/>
                <w:sz w:val="20"/>
              </w:rPr>
            </w:pPr>
          </w:p>
        </w:tc>
        <w:tc>
          <w:tcPr>
            <w:tcW w:w="390" w:type="dxa"/>
          </w:tcPr>
          <w:p>
            <w:pPr>
              <w:pStyle w:val="TableParagraph"/>
              <w:rPr>
                <w:rFonts w:ascii="Times New Roman"/>
                <w:sz w:val="20"/>
              </w:rPr>
            </w:pPr>
          </w:p>
        </w:tc>
        <w:tc>
          <w:tcPr>
            <w:tcW w:w="390" w:type="dxa"/>
          </w:tcPr>
          <w:p>
            <w:pPr>
              <w:pStyle w:val="TableParagraph"/>
              <w:rPr>
                <w:rFonts w:ascii="Times New Roman"/>
                <w:sz w:val="20"/>
              </w:rPr>
            </w:pPr>
          </w:p>
        </w:tc>
        <w:tc>
          <w:tcPr>
            <w:tcW w:w="945" w:type="dxa"/>
          </w:tcPr>
          <w:p>
            <w:pPr>
              <w:pStyle w:val="TableParagraph"/>
              <w:rPr>
                <w:rFonts w:ascii="Times New Roman"/>
                <w:sz w:val="20"/>
              </w:rPr>
            </w:pPr>
          </w:p>
        </w:tc>
        <w:tc>
          <w:tcPr>
            <w:tcW w:w="2235" w:type="dxa"/>
          </w:tcPr>
          <w:p>
            <w:pPr>
              <w:pStyle w:val="TableParagraph"/>
              <w:rPr>
                <w:rFonts w:ascii="Times New Roman"/>
                <w:sz w:val="20"/>
              </w:rPr>
            </w:pPr>
          </w:p>
        </w:tc>
        <w:tc>
          <w:tcPr>
            <w:tcW w:w="1020" w:type="dxa"/>
          </w:tcPr>
          <w:p>
            <w:pPr>
              <w:pStyle w:val="TableParagraph"/>
              <w:rPr>
                <w:rFonts w:ascii="Times New Roman"/>
                <w:sz w:val="20"/>
              </w:rPr>
            </w:pPr>
          </w:p>
        </w:tc>
        <w:tc>
          <w:tcPr>
            <w:tcW w:w="930" w:type="dxa"/>
          </w:tcPr>
          <w:p>
            <w:pPr>
              <w:pStyle w:val="TableParagraph"/>
              <w:rPr>
                <w:rFonts w:ascii="Times New Roman"/>
                <w:sz w:val="20"/>
              </w:rPr>
            </w:pPr>
          </w:p>
        </w:tc>
        <w:tc>
          <w:tcPr>
            <w:tcW w:w="945" w:type="dxa"/>
          </w:tcPr>
          <w:p>
            <w:pPr>
              <w:pStyle w:val="TableParagraph"/>
              <w:rPr>
                <w:rFonts w:ascii="Times New Roman"/>
                <w:sz w:val="20"/>
              </w:rPr>
            </w:pPr>
          </w:p>
        </w:tc>
        <w:tc>
          <w:tcPr>
            <w:tcW w:w="945" w:type="dxa"/>
          </w:tcPr>
          <w:p>
            <w:pPr>
              <w:pStyle w:val="TableParagraph"/>
              <w:rPr>
                <w:rFonts w:ascii="Times New Roman"/>
                <w:sz w:val="20"/>
              </w:rPr>
            </w:pPr>
          </w:p>
        </w:tc>
        <w:tc>
          <w:tcPr>
            <w:tcW w:w="930" w:type="dxa"/>
          </w:tcPr>
          <w:p>
            <w:pPr>
              <w:pStyle w:val="TableParagraph"/>
              <w:rPr>
                <w:rFonts w:ascii="Times New Roman"/>
                <w:sz w:val="20"/>
              </w:rPr>
            </w:pPr>
          </w:p>
        </w:tc>
        <w:tc>
          <w:tcPr>
            <w:tcW w:w="960" w:type="dxa"/>
          </w:tcPr>
          <w:p>
            <w:pPr>
              <w:pStyle w:val="TableParagraph"/>
              <w:rPr>
                <w:rFonts w:ascii="Times New Roman"/>
                <w:sz w:val="20"/>
              </w:rPr>
            </w:pPr>
          </w:p>
        </w:tc>
        <w:tc>
          <w:tcPr>
            <w:tcW w:w="945" w:type="dxa"/>
          </w:tcPr>
          <w:p>
            <w:pPr>
              <w:pStyle w:val="TableParagraph"/>
              <w:rPr>
                <w:rFonts w:ascii="Times New Roman"/>
                <w:sz w:val="20"/>
              </w:rPr>
            </w:pPr>
          </w:p>
        </w:tc>
        <w:tc>
          <w:tcPr>
            <w:tcW w:w="945" w:type="dxa"/>
          </w:tcPr>
          <w:p>
            <w:pPr>
              <w:pStyle w:val="TableParagraph"/>
              <w:rPr>
                <w:rFonts w:ascii="Times New Roman"/>
                <w:sz w:val="20"/>
              </w:rPr>
            </w:pPr>
          </w:p>
        </w:tc>
        <w:tc>
          <w:tcPr>
            <w:tcW w:w="930" w:type="dxa"/>
          </w:tcPr>
          <w:p>
            <w:pPr>
              <w:pStyle w:val="TableParagraph"/>
              <w:rPr>
                <w:rFonts w:ascii="Times New Roman"/>
                <w:sz w:val="20"/>
              </w:rPr>
            </w:pPr>
          </w:p>
        </w:tc>
        <w:tc>
          <w:tcPr>
            <w:tcW w:w="945" w:type="dxa"/>
          </w:tcPr>
          <w:p>
            <w:pPr>
              <w:pStyle w:val="TableParagraph"/>
              <w:rPr>
                <w:rFonts w:ascii="Times New Roman"/>
                <w:sz w:val="20"/>
              </w:rPr>
            </w:pPr>
          </w:p>
        </w:tc>
        <w:tc>
          <w:tcPr>
            <w:tcW w:w="885" w:type="dxa"/>
          </w:tcPr>
          <w:p>
            <w:pPr>
              <w:pStyle w:val="TableParagraph"/>
              <w:rPr>
                <w:rFonts w:ascii="Times New Roman"/>
                <w:sz w:val="20"/>
              </w:rPr>
            </w:pPr>
          </w:p>
        </w:tc>
        <w:tc>
          <w:tcPr>
            <w:tcW w:w="660" w:type="dxa"/>
          </w:tcPr>
          <w:p>
            <w:pPr>
              <w:pStyle w:val="TableParagraph"/>
              <w:rPr>
                <w:rFonts w:ascii="Times New Roman"/>
                <w:sz w:val="20"/>
              </w:rPr>
            </w:pPr>
          </w:p>
        </w:tc>
        <w:tc>
          <w:tcPr>
            <w:tcW w:w="825" w:type="dxa"/>
          </w:tcPr>
          <w:p>
            <w:pPr>
              <w:pStyle w:val="TableParagraph"/>
              <w:rPr>
                <w:rFonts w:ascii="Times New Roman"/>
                <w:sz w:val="20"/>
              </w:rPr>
            </w:pPr>
          </w:p>
        </w:tc>
        <w:tc>
          <w:tcPr>
            <w:tcW w:w="900" w:type="dxa"/>
          </w:tcPr>
          <w:p>
            <w:pPr>
              <w:pStyle w:val="TableParagraph"/>
              <w:rPr>
                <w:rFonts w:ascii="Times New Roman"/>
                <w:sz w:val="20"/>
              </w:rPr>
            </w:pPr>
          </w:p>
        </w:tc>
        <w:tc>
          <w:tcPr>
            <w:tcW w:w="795" w:type="dxa"/>
          </w:tcPr>
          <w:p>
            <w:pPr>
              <w:pStyle w:val="TableParagraph"/>
              <w:rPr>
                <w:rFonts w:ascii="Times New Roman"/>
                <w:sz w:val="20"/>
              </w:rPr>
            </w:pPr>
          </w:p>
        </w:tc>
      </w:tr>
    </w:tbl>
    <w:p>
      <w:pPr>
        <w:spacing w:before="82"/>
        <w:ind w:left="200" w:right="0" w:firstLine="0"/>
        <w:jc w:val="left"/>
        <w:rPr>
          <w:sz w:val="18"/>
        </w:rPr>
      </w:pPr>
      <w:r>
        <w:rPr>
          <w:sz w:val="18"/>
        </w:rPr>
        <w:t>注：如本表格为空，则表示本年度未安排此项目。</w:t>
      </w:r>
    </w:p>
    <w:p>
      <w:pPr>
        <w:spacing w:after="0"/>
        <w:jc w:val="left"/>
        <w:rPr>
          <w:sz w:val="18"/>
        </w:rPr>
        <w:sectPr>
          <w:pgSz w:w="18710" w:h="11910" w:orient="landscape"/>
          <w:pgMar w:header="320" w:footer="0" w:top="520" w:bottom="280" w:left="100" w:right="220"/>
        </w:sectPr>
      </w:pPr>
    </w:p>
    <w:p>
      <w:pPr>
        <w:spacing w:line="240" w:lineRule="auto" w:before="3"/>
        <w:rPr>
          <w:sz w:val="14"/>
        </w:rPr>
      </w:pPr>
    </w:p>
    <w:p>
      <w:pPr>
        <w:pStyle w:val="Heading1"/>
        <w:ind w:right="117"/>
      </w:pPr>
      <w:r>
        <w:rPr/>
        <w:t>国有资本经营预算支出表</w:t>
      </w:r>
    </w:p>
    <w:p>
      <w:pPr>
        <w:tabs>
          <w:tab w:pos="16664" w:val="left" w:leader="none"/>
        </w:tabs>
        <w:spacing w:before="241"/>
        <w:ind w:left="0" w:right="61"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10"/>
        <w:gridCol w:w="4110"/>
        <w:gridCol w:w="2070"/>
        <w:gridCol w:w="2010"/>
        <w:gridCol w:w="1965"/>
        <w:gridCol w:w="1875"/>
        <w:gridCol w:w="1890"/>
        <w:gridCol w:w="2355"/>
      </w:tblGrid>
      <w:tr>
        <w:trPr>
          <w:trHeight w:val="480" w:hRule="atLeast"/>
        </w:trPr>
        <w:tc>
          <w:tcPr>
            <w:tcW w:w="1710"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465"/>
              <w:rPr>
                <w:b/>
                <w:sz w:val="18"/>
              </w:rPr>
            </w:pPr>
            <w:r>
              <w:rPr>
                <w:b/>
                <w:sz w:val="18"/>
              </w:rPr>
              <w:t>科目编码</w:t>
            </w:r>
          </w:p>
        </w:tc>
        <w:tc>
          <w:tcPr>
            <w:tcW w:w="4110"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1478" w:right="1478"/>
              <w:jc w:val="center"/>
              <w:rPr>
                <w:b/>
                <w:sz w:val="18"/>
              </w:rPr>
            </w:pPr>
            <w:r>
              <w:rPr>
                <w:b/>
                <w:sz w:val="18"/>
              </w:rPr>
              <w:t>科目名称</w:t>
            </w:r>
          </w:p>
        </w:tc>
        <w:tc>
          <w:tcPr>
            <w:tcW w:w="2070"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826" w:right="826"/>
              <w:jc w:val="center"/>
              <w:rPr>
                <w:b/>
                <w:sz w:val="18"/>
              </w:rPr>
            </w:pPr>
            <w:r>
              <w:rPr>
                <w:b/>
                <w:sz w:val="18"/>
              </w:rPr>
              <w:t>合计</w:t>
            </w:r>
          </w:p>
        </w:tc>
        <w:tc>
          <w:tcPr>
            <w:tcW w:w="7740" w:type="dxa"/>
            <w:gridSpan w:val="4"/>
          </w:tcPr>
          <w:p>
            <w:pPr>
              <w:pStyle w:val="TableParagraph"/>
              <w:spacing w:before="112"/>
              <w:ind w:left="2758" w:right="2758"/>
              <w:jc w:val="center"/>
              <w:rPr>
                <w:b/>
                <w:sz w:val="18"/>
              </w:rPr>
            </w:pPr>
            <w:r>
              <w:rPr>
                <w:b/>
                <w:sz w:val="18"/>
              </w:rPr>
              <w:t>本年国有资本经营预算支出</w:t>
            </w:r>
          </w:p>
        </w:tc>
        <w:tc>
          <w:tcPr>
            <w:tcW w:w="2355" w:type="dxa"/>
            <w:vMerge w:val="restart"/>
          </w:tcPr>
          <w:p>
            <w:pPr>
              <w:pStyle w:val="TableParagraph"/>
              <w:rPr>
                <w:sz w:val="18"/>
              </w:rPr>
            </w:pPr>
          </w:p>
          <w:p>
            <w:pPr>
              <w:pStyle w:val="TableParagraph"/>
              <w:rPr>
                <w:sz w:val="18"/>
              </w:rPr>
            </w:pPr>
          </w:p>
          <w:p>
            <w:pPr>
              <w:pStyle w:val="TableParagraph"/>
              <w:spacing w:before="10"/>
              <w:rPr>
                <w:sz w:val="20"/>
              </w:rPr>
            </w:pPr>
          </w:p>
          <w:p>
            <w:pPr>
              <w:pStyle w:val="TableParagraph"/>
              <w:ind w:left="780"/>
              <w:rPr>
                <w:b/>
                <w:sz w:val="18"/>
              </w:rPr>
            </w:pPr>
            <w:r>
              <w:rPr>
                <w:b/>
                <w:sz w:val="18"/>
              </w:rPr>
              <w:t>项目支出</w:t>
            </w:r>
          </w:p>
        </w:tc>
      </w:tr>
      <w:tr>
        <w:trPr>
          <w:trHeight w:val="495" w:hRule="atLeast"/>
        </w:trPr>
        <w:tc>
          <w:tcPr>
            <w:tcW w:w="1710" w:type="dxa"/>
            <w:vMerge/>
            <w:tcBorders>
              <w:top w:val="nil"/>
            </w:tcBorders>
          </w:tcPr>
          <w:p>
            <w:pPr>
              <w:rPr>
                <w:sz w:val="2"/>
                <w:szCs w:val="2"/>
              </w:rPr>
            </w:pPr>
          </w:p>
        </w:tc>
        <w:tc>
          <w:tcPr>
            <w:tcW w:w="4110" w:type="dxa"/>
            <w:vMerge/>
            <w:tcBorders>
              <w:top w:val="nil"/>
            </w:tcBorders>
          </w:tcPr>
          <w:p>
            <w:pPr>
              <w:rPr>
                <w:sz w:val="2"/>
                <w:szCs w:val="2"/>
              </w:rPr>
            </w:pPr>
          </w:p>
        </w:tc>
        <w:tc>
          <w:tcPr>
            <w:tcW w:w="2070" w:type="dxa"/>
            <w:vMerge/>
            <w:tcBorders>
              <w:top w:val="nil"/>
            </w:tcBorders>
          </w:tcPr>
          <w:p>
            <w:pPr>
              <w:rPr>
                <w:sz w:val="2"/>
                <w:szCs w:val="2"/>
              </w:rPr>
            </w:pPr>
          </w:p>
        </w:tc>
        <w:tc>
          <w:tcPr>
            <w:tcW w:w="2010" w:type="dxa"/>
            <w:vMerge w:val="restart"/>
          </w:tcPr>
          <w:p>
            <w:pPr>
              <w:pStyle w:val="TableParagraph"/>
              <w:rPr>
                <w:sz w:val="18"/>
              </w:rPr>
            </w:pPr>
          </w:p>
          <w:p>
            <w:pPr>
              <w:pStyle w:val="TableParagraph"/>
              <w:spacing w:before="11"/>
              <w:rPr>
                <w:sz w:val="18"/>
              </w:rPr>
            </w:pPr>
          </w:p>
          <w:p>
            <w:pPr>
              <w:pStyle w:val="TableParagraph"/>
              <w:ind w:left="796" w:right="796"/>
              <w:jc w:val="center"/>
              <w:rPr>
                <w:b/>
                <w:sz w:val="18"/>
              </w:rPr>
            </w:pPr>
            <w:r>
              <w:rPr>
                <w:b/>
                <w:sz w:val="18"/>
              </w:rPr>
              <w:t>小计</w:t>
            </w:r>
          </w:p>
        </w:tc>
        <w:tc>
          <w:tcPr>
            <w:tcW w:w="3840" w:type="dxa"/>
            <w:gridSpan w:val="2"/>
          </w:tcPr>
          <w:p>
            <w:pPr>
              <w:pStyle w:val="TableParagraph"/>
              <w:spacing w:before="127"/>
              <w:ind w:left="1531" w:right="1531"/>
              <w:jc w:val="center"/>
              <w:rPr>
                <w:b/>
                <w:sz w:val="18"/>
              </w:rPr>
            </w:pPr>
            <w:r>
              <w:rPr>
                <w:b/>
                <w:sz w:val="18"/>
              </w:rPr>
              <w:t>人员经费</w:t>
            </w:r>
          </w:p>
        </w:tc>
        <w:tc>
          <w:tcPr>
            <w:tcW w:w="1890" w:type="dxa"/>
            <w:vMerge w:val="restart"/>
          </w:tcPr>
          <w:p>
            <w:pPr>
              <w:pStyle w:val="TableParagraph"/>
              <w:rPr>
                <w:sz w:val="18"/>
              </w:rPr>
            </w:pPr>
          </w:p>
          <w:p>
            <w:pPr>
              <w:pStyle w:val="TableParagraph"/>
              <w:spacing w:before="11"/>
              <w:rPr>
                <w:sz w:val="18"/>
              </w:rPr>
            </w:pPr>
          </w:p>
          <w:p>
            <w:pPr>
              <w:pStyle w:val="TableParagraph"/>
              <w:ind w:left="555"/>
              <w:rPr>
                <w:b/>
                <w:sz w:val="18"/>
              </w:rPr>
            </w:pPr>
            <w:r>
              <w:rPr>
                <w:b/>
                <w:sz w:val="18"/>
              </w:rPr>
              <w:t>公用经费</w:t>
            </w:r>
          </w:p>
        </w:tc>
        <w:tc>
          <w:tcPr>
            <w:tcW w:w="2355" w:type="dxa"/>
            <w:vMerge/>
            <w:tcBorders>
              <w:top w:val="nil"/>
            </w:tcBorders>
          </w:tcPr>
          <w:p>
            <w:pPr>
              <w:rPr>
                <w:sz w:val="2"/>
                <w:szCs w:val="2"/>
              </w:rPr>
            </w:pPr>
          </w:p>
        </w:tc>
      </w:tr>
      <w:tr>
        <w:trPr>
          <w:trHeight w:val="690" w:hRule="atLeast"/>
        </w:trPr>
        <w:tc>
          <w:tcPr>
            <w:tcW w:w="1710" w:type="dxa"/>
            <w:vMerge/>
            <w:tcBorders>
              <w:top w:val="nil"/>
            </w:tcBorders>
          </w:tcPr>
          <w:p>
            <w:pPr>
              <w:rPr>
                <w:sz w:val="2"/>
                <w:szCs w:val="2"/>
              </w:rPr>
            </w:pPr>
          </w:p>
        </w:tc>
        <w:tc>
          <w:tcPr>
            <w:tcW w:w="4110" w:type="dxa"/>
            <w:vMerge/>
            <w:tcBorders>
              <w:top w:val="nil"/>
            </w:tcBorders>
          </w:tcPr>
          <w:p>
            <w:pPr>
              <w:rPr>
                <w:sz w:val="2"/>
                <w:szCs w:val="2"/>
              </w:rPr>
            </w:pPr>
          </w:p>
        </w:tc>
        <w:tc>
          <w:tcPr>
            <w:tcW w:w="2070" w:type="dxa"/>
            <w:vMerge/>
            <w:tcBorders>
              <w:top w:val="nil"/>
            </w:tcBorders>
          </w:tcPr>
          <w:p>
            <w:pPr>
              <w:rPr>
                <w:sz w:val="2"/>
                <w:szCs w:val="2"/>
              </w:rPr>
            </w:pPr>
          </w:p>
        </w:tc>
        <w:tc>
          <w:tcPr>
            <w:tcW w:w="2010" w:type="dxa"/>
            <w:vMerge/>
            <w:tcBorders>
              <w:top w:val="nil"/>
            </w:tcBorders>
          </w:tcPr>
          <w:p>
            <w:pPr>
              <w:rPr>
                <w:sz w:val="2"/>
                <w:szCs w:val="2"/>
              </w:rPr>
            </w:pPr>
          </w:p>
        </w:tc>
        <w:tc>
          <w:tcPr>
            <w:tcW w:w="1965" w:type="dxa"/>
          </w:tcPr>
          <w:p>
            <w:pPr>
              <w:pStyle w:val="TableParagraph"/>
              <w:spacing w:before="12"/>
              <w:rPr>
                <w:sz w:val="16"/>
              </w:rPr>
            </w:pPr>
          </w:p>
          <w:p>
            <w:pPr>
              <w:pStyle w:val="TableParagraph"/>
              <w:ind w:left="390"/>
              <w:rPr>
                <w:b/>
                <w:sz w:val="18"/>
              </w:rPr>
            </w:pPr>
            <w:r>
              <w:rPr>
                <w:b/>
                <w:sz w:val="18"/>
              </w:rPr>
              <w:t>工资福利支出</w:t>
            </w:r>
          </w:p>
        </w:tc>
        <w:tc>
          <w:tcPr>
            <w:tcW w:w="1875" w:type="dxa"/>
          </w:tcPr>
          <w:p>
            <w:pPr>
              <w:pStyle w:val="TableParagraph"/>
              <w:spacing w:before="12"/>
              <w:rPr>
                <w:sz w:val="16"/>
              </w:rPr>
            </w:pPr>
          </w:p>
          <w:p>
            <w:pPr>
              <w:pStyle w:val="TableParagraph"/>
              <w:ind w:left="60"/>
              <w:rPr>
                <w:b/>
                <w:sz w:val="18"/>
              </w:rPr>
            </w:pPr>
            <w:r>
              <w:rPr>
                <w:b/>
                <w:sz w:val="18"/>
              </w:rPr>
              <w:t>对个人和家庭的补助</w:t>
            </w:r>
          </w:p>
        </w:tc>
        <w:tc>
          <w:tcPr>
            <w:tcW w:w="1890" w:type="dxa"/>
            <w:vMerge/>
            <w:tcBorders>
              <w:top w:val="nil"/>
            </w:tcBorders>
          </w:tcPr>
          <w:p>
            <w:pPr>
              <w:rPr>
                <w:sz w:val="2"/>
                <w:szCs w:val="2"/>
              </w:rPr>
            </w:pPr>
          </w:p>
        </w:tc>
        <w:tc>
          <w:tcPr>
            <w:tcW w:w="2355" w:type="dxa"/>
            <w:vMerge/>
            <w:tcBorders>
              <w:top w:val="nil"/>
            </w:tcBorders>
          </w:tcPr>
          <w:p>
            <w:pPr>
              <w:rPr>
                <w:sz w:val="2"/>
                <w:szCs w:val="2"/>
              </w:rPr>
            </w:pPr>
          </w:p>
        </w:tc>
      </w:tr>
      <w:tr>
        <w:trPr>
          <w:trHeight w:val="510" w:hRule="atLeast"/>
        </w:trPr>
        <w:tc>
          <w:tcPr>
            <w:tcW w:w="1710" w:type="dxa"/>
          </w:tcPr>
          <w:p>
            <w:pPr>
              <w:pStyle w:val="TableParagraph"/>
              <w:rPr>
                <w:rFonts w:ascii="Times New Roman"/>
                <w:sz w:val="18"/>
              </w:rPr>
            </w:pPr>
          </w:p>
        </w:tc>
        <w:tc>
          <w:tcPr>
            <w:tcW w:w="4110" w:type="dxa"/>
          </w:tcPr>
          <w:p>
            <w:pPr>
              <w:pStyle w:val="TableParagraph"/>
              <w:spacing w:before="6"/>
              <w:rPr>
                <w:sz w:val="11"/>
              </w:rPr>
            </w:pPr>
          </w:p>
          <w:p>
            <w:pPr>
              <w:pStyle w:val="TableParagraph"/>
              <w:ind w:left="30"/>
              <w:rPr>
                <w:sz w:val="16"/>
              </w:rPr>
            </w:pPr>
            <w:r>
              <w:rPr>
                <w:w w:val="105"/>
                <w:sz w:val="16"/>
              </w:rPr>
              <w:t>合计</w:t>
            </w:r>
          </w:p>
        </w:tc>
        <w:tc>
          <w:tcPr>
            <w:tcW w:w="2070" w:type="dxa"/>
          </w:tcPr>
          <w:p>
            <w:pPr>
              <w:pStyle w:val="TableParagraph"/>
              <w:spacing w:before="6"/>
              <w:rPr>
                <w:sz w:val="11"/>
              </w:rPr>
            </w:pPr>
          </w:p>
          <w:p>
            <w:pPr>
              <w:pStyle w:val="TableParagraph"/>
              <w:ind w:right="20"/>
              <w:jc w:val="right"/>
              <w:rPr>
                <w:sz w:val="16"/>
              </w:rPr>
            </w:pPr>
            <w:r>
              <w:rPr>
                <w:sz w:val="16"/>
              </w:rPr>
              <w:t>0.00</w:t>
            </w:r>
          </w:p>
        </w:tc>
        <w:tc>
          <w:tcPr>
            <w:tcW w:w="2010" w:type="dxa"/>
          </w:tcPr>
          <w:p>
            <w:pPr>
              <w:pStyle w:val="TableParagraph"/>
              <w:rPr>
                <w:rFonts w:ascii="Times New Roman"/>
                <w:sz w:val="18"/>
              </w:rPr>
            </w:pPr>
          </w:p>
        </w:tc>
        <w:tc>
          <w:tcPr>
            <w:tcW w:w="1965" w:type="dxa"/>
          </w:tcPr>
          <w:p>
            <w:pPr>
              <w:pStyle w:val="TableParagraph"/>
              <w:rPr>
                <w:rFonts w:ascii="Times New Roman"/>
                <w:sz w:val="18"/>
              </w:rPr>
            </w:pPr>
          </w:p>
        </w:tc>
        <w:tc>
          <w:tcPr>
            <w:tcW w:w="1875" w:type="dxa"/>
          </w:tcPr>
          <w:p>
            <w:pPr>
              <w:pStyle w:val="TableParagraph"/>
              <w:rPr>
                <w:rFonts w:ascii="Times New Roman"/>
                <w:sz w:val="18"/>
              </w:rPr>
            </w:pPr>
          </w:p>
        </w:tc>
        <w:tc>
          <w:tcPr>
            <w:tcW w:w="1890" w:type="dxa"/>
          </w:tcPr>
          <w:p>
            <w:pPr>
              <w:pStyle w:val="TableParagraph"/>
              <w:rPr>
                <w:rFonts w:ascii="Times New Roman"/>
                <w:sz w:val="18"/>
              </w:rPr>
            </w:pPr>
          </w:p>
        </w:tc>
        <w:tc>
          <w:tcPr>
            <w:tcW w:w="2355" w:type="dxa"/>
          </w:tcPr>
          <w:p>
            <w:pPr>
              <w:pStyle w:val="TableParagraph"/>
              <w:rPr>
                <w:rFonts w:ascii="Times New Roman"/>
                <w:sz w:val="18"/>
              </w:rPr>
            </w:pPr>
          </w:p>
        </w:tc>
      </w:tr>
      <w:tr>
        <w:trPr>
          <w:trHeight w:val="495" w:hRule="atLeast"/>
        </w:trPr>
        <w:tc>
          <w:tcPr>
            <w:tcW w:w="1710" w:type="dxa"/>
          </w:tcPr>
          <w:p>
            <w:pPr>
              <w:pStyle w:val="TableParagraph"/>
              <w:rPr>
                <w:rFonts w:ascii="Times New Roman"/>
                <w:sz w:val="18"/>
              </w:rPr>
            </w:pPr>
          </w:p>
        </w:tc>
        <w:tc>
          <w:tcPr>
            <w:tcW w:w="4110" w:type="dxa"/>
          </w:tcPr>
          <w:p>
            <w:pPr>
              <w:pStyle w:val="TableParagraph"/>
              <w:rPr>
                <w:rFonts w:ascii="Times New Roman"/>
                <w:sz w:val="18"/>
              </w:rPr>
            </w:pPr>
          </w:p>
        </w:tc>
        <w:tc>
          <w:tcPr>
            <w:tcW w:w="2070" w:type="dxa"/>
          </w:tcPr>
          <w:p>
            <w:pPr>
              <w:pStyle w:val="TableParagraph"/>
              <w:rPr>
                <w:rFonts w:ascii="Times New Roman"/>
                <w:sz w:val="18"/>
              </w:rPr>
            </w:pPr>
          </w:p>
        </w:tc>
        <w:tc>
          <w:tcPr>
            <w:tcW w:w="2010" w:type="dxa"/>
          </w:tcPr>
          <w:p>
            <w:pPr>
              <w:pStyle w:val="TableParagraph"/>
              <w:rPr>
                <w:rFonts w:ascii="Times New Roman"/>
                <w:sz w:val="18"/>
              </w:rPr>
            </w:pPr>
          </w:p>
        </w:tc>
        <w:tc>
          <w:tcPr>
            <w:tcW w:w="1965" w:type="dxa"/>
          </w:tcPr>
          <w:p>
            <w:pPr>
              <w:pStyle w:val="TableParagraph"/>
              <w:rPr>
                <w:rFonts w:ascii="Times New Roman"/>
                <w:sz w:val="18"/>
              </w:rPr>
            </w:pPr>
          </w:p>
        </w:tc>
        <w:tc>
          <w:tcPr>
            <w:tcW w:w="1875" w:type="dxa"/>
          </w:tcPr>
          <w:p>
            <w:pPr>
              <w:pStyle w:val="TableParagraph"/>
              <w:rPr>
                <w:rFonts w:ascii="Times New Roman"/>
                <w:sz w:val="18"/>
              </w:rPr>
            </w:pPr>
          </w:p>
        </w:tc>
        <w:tc>
          <w:tcPr>
            <w:tcW w:w="1890" w:type="dxa"/>
          </w:tcPr>
          <w:p>
            <w:pPr>
              <w:pStyle w:val="TableParagraph"/>
              <w:rPr>
                <w:rFonts w:ascii="Times New Roman"/>
                <w:sz w:val="18"/>
              </w:rPr>
            </w:pPr>
          </w:p>
        </w:tc>
        <w:tc>
          <w:tcPr>
            <w:tcW w:w="2355" w:type="dxa"/>
          </w:tcPr>
          <w:p>
            <w:pPr>
              <w:pStyle w:val="TableParagraph"/>
              <w:rPr>
                <w:rFonts w:ascii="Times New Roman"/>
                <w:sz w:val="18"/>
              </w:rPr>
            </w:pPr>
          </w:p>
        </w:tc>
      </w:tr>
      <w:tr>
        <w:trPr>
          <w:trHeight w:val="510" w:hRule="atLeast"/>
        </w:trPr>
        <w:tc>
          <w:tcPr>
            <w:tcW w:w="1710" w:type="dxa"/>
          </w:tcPr>
          <w:p>
            <w:pPr>
              <w:pStyle w:val="TableParagraph"/>
              <w:rPr>
                <w:rFonts w:ascii="Times New Roman"/>
                <w:sz w:val="18"/>
              </w:rPr>
            </w:pPr>
          </w:p>
        </w:tc>
        <w:tc>
          <w:tcPr>
            <w:tcW w:w="4110" w:type="dxa"/>
          </w:tcPr>
          <w:p>
            <w:pPr>
              <w:pStyle w:val="TableParagraph"/>
              <w:rPr>
                <w:rFonts w:ascii="Times New Roman"/>
                <w:sz w:val="18"/>
              </w:rPr>
            </w:pPr>
          </w:p>
        </w:tc>
        <w:tc>
          <w:tcPr>
            <w:tcW w:w="2070" w:type="dxa"/>
          </w:tcPr>
          <w:p>
            <w:pPr>
              <w:pStyle w:val="TableParagraph"/>
              <w:rPr>
                <w:rFonts w:ascii="Times New Roman"/>
                <w:sz w:val="18"/>
              </w:rPr>
            </w:pPr>
          </w:p>
        </w:tc>
        <w:tc>
          <w:tcPr>
            <w:tcW w:w="2010" w:type="dxa"/>
          </w:tcPr>
          <w:p>
            <w:pPr>
              <w:pStyle w:val="TableParagraph"/>
              <w:rPr>
                <w:rFonts w:ascii="Times New Roman"/>
                <w:sz w:val="18"/>
              </w:rPr>
            </w:pPr>
          </w:p>
        </w:tc>
        <w:tc>
          <w:tcPr>
            <w:tcW w:w="1965" w:type="dxa"/>
          </w:tcPr>
          <w:p>
            <w:pPr>
              <w:pStyle w:val="TableParagraph"/>
              <w:rPr>
                <w:rFonts w:ascii="Times New Roman"/>
                <w:sz w:val="18"/>
              </w:rPr>
            </w:pPr>
          </w:p>
        </w:tc>
        <w:tc>
          <w:tcPr>
            <w:tcW w:w="1875" w:type="dxa"/>
          </w:tcPr>
          <w:p>
            <w:pPr>
              <w:pStyle w:val="TableParagraph"/>
              <w:rPr>
                <w:rFonts w:ascii="Times New Roman"/>
                <w:sz w:val="18"/>
              </w:rPr>
            </w:pPr>
          </w:p>
        </w:tc>
        <w:tc>
          <w:tcPr>
            <w:tcW w:w="1890" w:type="dxa"/>
          </w:tcPr>
          <w:p>
            <w:pPr>
              <w:pStyle w:val="TableParagraph"/>
              <w:rPr>
                <w:rFonts w:ascii="Times New Roman"/>
                <w:sz w:val="18"/>
              </w:rPr>
            </w:pPr>
          </w:p>
        </w:tc>
        <w:tc>
          <w:tcPr>
            <w:tcW w:w="2355" w:type="dxa"/>
          </w:tcPr>
          <w:p>
            <w:pPr>
              <w:pStyle w:val="TableParagraph"/>
              <w:rPr>
                <w:rFonts w:ascii="Times New Roman"/>
                <w:sz w:val="18"/>
              </w:rPr>
            </w:pPr>
          </w:p>
        </w:tc>
      </w:tr>
      <w:tr>
        <w:trPr>
          <w:trHeight w:val="495" w:hRule="atLeast"/>
        </w:trPr>
        <w:tc>
          <w:tcPr>
            <w:tcW w:w="1710" w:type="dxa"/>
          </w:tcPr>
          <w:p>
            <w:pPr>
              <w:pStyle w:val="TableParagraph"/>
              <w:rPr>
                <w:rFonts w:ascii="Times New Roman"/>
                <w:sz w:val="18"/>
              </w:rPr>
            </w:pPr>
          </w:p>
        </w:tc>
        <w:tc>
          <w:tcPr>
            <w:tcW w:w="4110" w:type="dxa"/>
          </w:tcPr>
          <w:p>
            <w:pPr>
              <w:pStyle w:val="TableParagraph"/>
              <w:rPr>
                <w:rFonts w:ascii="Times New Roman"/>
                <w:sz w:val="18"/>
              </w:rPr>
            </w:pPr>
          </w:p>
        </w:tc>
        <w:tc>
          <w:tcPr>
            <w:tcW w:w="2070" w:type="dxa"/>
          </w:tcPr>
          <w:p>
            <w:pPr>
              <w:pStyle w:val="TableParagraph"/>
              <w:rPr>
                <w:rFonts w:ascii="Times New Roman"/>
                <w:sz w:val="18"/>
              </w:rPr>
            </w:pPr>
          </w:p>
        </w:tc>
        <w:tc>
          <w:tcPr>
            <w:tcW w:w="2010" w:type="dxa"/>
          </w:tcPr>
          <w:p>
            <w:pPr>
              <w:pStyle w:val="TableParagraph"/>
              <w:rPr>
                <w:rFonts w:ascii="Times New Roman"/>
                <w:sz w:val="18"/>
              </w:rPr>
            </w:pPr>
          </w:p>
        </w:tc>
        <w:tc>
          <w:tcPr>
            <w:tcW w:w="1965" w:type="dxa"/>
          </w:tcPr>
          <w:p>
            <w:pPr>
              <w:pStyle w:val="TableParagraph"/>
              <w:rPr>
                <w:rFonts w:ascii="Times New Roman"/>
                <w:sz w:val="18"/>
              </w:rPr>
            </w:pPr>
          </w:p>
        </w:tc>
        <w:tc>
          <w:tcPr>
            <w:tcW w:w="1875" w:type="dxa"/>
          </w:tcPr>
          <w:p>
            <w:pPr>
              <w:pStyle w:val="TableParagraph"/>
              <w:rPr>
                <w:rFonts w:ascii="Times New Roman"/>
                <w:sz w:val="18"/>
              </w:rPr>
            </w:pPr>
          </w:p>
        </w:tc>
        <w:tc>
          <w:tcPr>
            <w:tcW w:w="1890" w:type="dxa"/>
          </w:tcPr>
          <w:p>
            <w:pPr>
              <w:pStyle w:val="TableParagraph"/>
              <w:rPr>
                <w:rFonts w:ascii="Times New Roman"/>
                <w:sz w:val="18"/>
              </w:rPr>
            </w:pPr>
          </w:p>
        </w:tc>
        <w:tc>
          <w:tcPr>
            <w:tcW w:w="2355" w:type="dxa"/>
          </w:tcPr>
          <w:p>
            <w:pPr>
              <w:pStyle w:val="TableParagraph"/>
              <w:rPr>
                <w:rFonts w:ascii="Times New Roman"/>
                <w:sz w:val="18"/>
              </w:rPr>
            </w:pPr>
          </w:p>
        </w:tc>
      </w:tr>
    </w:tbl>
    <w:p>
      <w:pPr>
        <w:spacing w:before="82"/>
        <w:ind w:left="200" w:right="0" w:firstLine="0"/>
        <w:jc w:val="left"/>
        <w:rPr>
          <w:sz w:val="18"/>
        </w:rPr>
      </w:pPr>
      <w:r>
        <w:rPr>
          <w:sz w:val="18"/>
        </w:rPr>
        <w:t>注：如本表格为空，则表示本年度未安排此项目。</w:t>
      </w:r>
    </w:p>
    <w:p>
      <w:pPr>
        <w:spacing w:after="0"/>
        <w:jc w:val="left"/>
        <w:rPr>
          <w:sz w:val="18"/>
        </w:rPr>
        <w:sectPr>
          <w:pgSz w:w="18710" w:h="11910" w:orient="landscape"/>
          <w:pgMar w:header="320" w:footer="0" w:top="520" w:bottom="280" w:left="100" w:right="220"/>
        </w:sectPr>
      </w:pPr>
    </w:p>
    <w:p>
      <w:pPr>
        <w:spacing w:line="240" w:lineRule="auto" w:before="3"/>
        <w:rPr>
          <w:sz w:val="14"/>
        </w:rPr>
      </w:pPr>
    </w:p>
    <w:p>
      <w:pPr>
        <w:pStyle w:val="Heading1"/>
        <w:ind w:right="87"/>
      </w:pPr>
      <w:r>
        <w:rPr/>
        <w:t>财政专户管理资金预算支出表</w:t>
      </w:r>
    </w:p>
    <w:p>
      <w:pPr>
        <w:tabs>
          <w:tab w:pos="16694" w:val="left" w:leader="none"/>
        </w:tabs>
        <w:spacing w:before="241"/>
        <w:ind w:left="0" w:right="31"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15"/>
        <w:gridCol w:w="3315"/>
        <w:gridCol w:w="2190"/>
        <w:gridCol w:w="2100"/>
        <w:gridCol w:w="1920"/>
        <w:gridCol w:w="1875"/>
        <w:gridCol w:w="1875"/>
        <w:gridCol w:w="2325"/>
      </w:tblGrid>
      <w:tr>
        <w:trPr>
          <w:trHeight w:val="495" w:hRule="atLeast"/>
        </w:trPr>
        <w:tc>
          <w:tcPr>
            <w:tcW w:w="2415" w:type="dxa"/>
            <w:vMerge w:val="restart"/>
          </w:tcPr>
          <w:p>
            <w:pPr>
              <w:pStyle w:val="TableParagraph"/>
              <w:rPr>
                <w:sz w:val="18"/>
              </w:rPr>
            </w:pPr>
          </w:p>
          <w:p>
            <w:pPr>
              <w:pStyle w:val="TableParagraph"/>
              <w:rPr>
                <w:sz w:val="18"/>
              </w:rPr>
            </w:pPr>
          </w:p>
          <w:p>
            <w:pPr>
              <w:pStyle w:val="TableParagraph"/>
              <w:spacing w:before="11"/>
              <w:rPr>
                <w:sz w:val="14"/>
              </w:rPr>
            </w:pPr>
          </w:p>
          <w:p>
            <w:pPr>
              <w:pStyle w:val="TableParagraph"/>
              <w:spacing w:before="1"/>
              <w:ind w:left="811" w:right="825"/>
              <w:jc w:val="center"/>
              <w:rPr>
                <w:b/>
                <w:sz w:val="18"/>
              </w:rPr>
            </w:pPr>
            <w:r>
              <w:rPr>
                <w:b/>
                <w:sz w:val="18"/>
              </w:rPr>
              <w:t>科目编码</w:t>
            </w:r>
          </w:p>
        </w:tc>
        <w:tc>
          <w:tcPr>
            <w:tcW w:w="3315" w:type="dxa"/>
            <w:vMerge w:val="restart"/>
          </w:tcPr>
          <w:p>
            <w:pPr>
              <w:pStyle w:val="TableParagraph"/>
              <w:rPr>
                <w:sz w:val="18"/>
              </w:rPr>
            </w:pPr>
          </w:p>
          <w:p>
            <w:pPr>
              <w:pStyle w:val="TableParagraph"/>
              <w:rPr>
                <w:sz w:val="18"/>
              </w:rPr>
            </w:pPr>
          </w:p>
          <w:p>
            <w:pPr>
              <w:pStyle w:val="TableParagraph"/>
              <w:spacing w:before="11"/>
              <w:rPr>
                <w:sz w:val="14"/>
              </w:rPr>
            </w:pPr>
          </w:p>
          <w:p>
            <w:pPr>
              <w:pStyle w:val="TableParagraph"/>
              <w:spacing w:before="1"/>
              <w:ind w:left="1261" w:right="1275"/>
              <w:jc w:val="center"/>
              <w:rPr>
                <w:b/>
                <w:sz w:val="18"/>
              </w:rPr>
            </w:pPr>
            <w:r>
              <w:rPr>
                <w:b/>
                <w:sz w:val="18"/>
              </w:rPr>
              <w:t>科目名称</w:t>
            </w:r>
          </w:p>
        </w:tc>
        <w:tc>
          <w:tcPr>
            <w:tcW w:w="2190" w:type="dxa"/>
            <w:vMerge w:val="restart"/>
          </w:tcPr>
          <w:p>
            <w:pPr>
              <w:pStyle w:val="TableParagraph"/>
              <w:rPr>
                <w:sz w:val="18"/>
              </w:rPr>
            </w:pPr>
          </w:p>
          <w:p>
            <w:pPr>
              <w:pStyle w:val="TableParagraph"/>
              <w:rPr>
                <w:sz w:val="18"/>
              </w:rPr>
            </w:pPr>
          </w:p>
          <w:p>
            <w:pPr>
              <w:pStyle w:val="TableParagraph"/>
              <w:spacing w:before="11"/>
              <w:rPr>
                <w:sz w:val="14"/>
              </w:rPr>
            </w:pPr>
          </w:p>
          <w:p>
            <w:pPr>
              <w:pStyle w:val="TableParagraph"/>
              <w:spacing w:before="1"/>
              <w:ind w:left="886" w:right="886"/>
              <w:jc w:val="center"/>
              <w:rPr>
                <w:b/>
                <w:sz w:val="18"/>
              </w:rPr>
            </w:pPr>
            <w:r>
              <w:rPr>
                <w:b/>
                <w:sz w:val="18"/>
              </w:rPr>
              <w:t>合计</w:t>
            </w:r>
          </w:p>
        </w:tc>
        <w:tc>
          <w:tcPr>
            <w:tcW w:w="7770" w:type="dxa"/>
            <w:gridSpan w:val="4"/>
          </w:tcPr>
          <w:p>
            <w:pPr>
              <w:pStyle w:val="TableParagraph"/>
              <w:spacing w:before="127"/>
              <w:ind w:left="2520"/>
              <w:rPr>
                <w:b/>
                <w:sz w:val="18"/>
              </w:rPr>
            </w:pPr>
            <w:r>
              <w:rPr>
                <w:b/>
                <w:sz w:val="18"/>
              </w:rPr>
              <w:t>本年财政专户管理资金预算支出</w:t>
            </w:r>
          </w:p>
        </w:tc>
        <w:tc>
          <w:tcPr>
            <w:tcW w:w="2325" w:type="dxa"/>
            <w:vMerge w:val="restart"/>
          </w:tcPr>
          <w:p>
            <w:pPr>
              <w:pStyle w:val="TableParagraph"/>
              <w:rPr>
                <w:sz w:val="18"/>
              </w:rPr>
            </w:pPr>
          </w:p>
          <w:p>
            <w:pPr>
              <w:pStyle w:val="TableParagraph"/>
              <w:rPr>
                <w:sz w:val="18"/>
              </w:rPr>
            </w:pPr>
          </w:p>
          <w:p>
            <w:pPr>
              <w:pStyle w:val="TableParagraph"/>
              <w:spacing w:before="11"/>
              <w:rPr>
                <w:sz w:val="14"/>
              </w:rPr>
            </w:pPr>
          </w:p>
          <w:p>
            <w:pPr>
              <w:pStyle w:val="TableParagraph"/>
              <w:spacing w:before="1"/>
              <w:ind w:left="765"/>
              <w:rPr>
                <w:b/>
                <w:sz w:val="18"/>
              </w:rPr>
            </w:pPr>
            <w:r>
              <w:rPr>
                <w:b/>
                <w:sz w:val="18"/>
              </w:rPr>
              <w:t>项目支出</w:t>
            </w:r>
          </w:p>
        </w:tc>
      </w:tr>
      <w:tr>
        <w:trPr>
          <w:trHeight w:val="495" w:hRule="atLeast"/>
        </w:trPr>
        <w:tc>
          <w:tcPr>
            <w:tcW w:w="2415" w:type="dxa"/>
            <w:vMerge/>
            <w:tcBorders>
              <w:top w:val="nil"/>
            </w:tcBorders>
          </w:tcPr>
          <w:p>
            <w:pPr>
              <w:rPr>
                <w:sz w:val="2"/>
                <w:szCs w:val="2"/>
              </w:rPr>
            </w:pPr>
          </w:p>
        </w:tc>
        <w:tc>
          <w:tcPr>
            <w:tcW w:w="3315" w:type="dxa"/>
            <w:vMerge/>
            <w:tcBorders>
              <w:top w:val="nil"/>
            </w:tcBorders>
          </w:tcPr>
          <w:p>
            <w:pPr>
              <w:rPr>
                <w:sz w:val="2"/>
                <w:szCs w:val="2"/>
              </w:rPr>
            </w:pPr>
          </w:p>
        </w:tc>
        <w:tc>
          <w:tcPr>
            <w:tcW w:w="2190" w:type="dxa"/>
            <w:vMerge/>
            <w:tcBorders>
              <w:top w:val="nil"/>
            </w:tcBorders>
          </w:tcPr>
          <w:p>
            <w:pPr>
              <w:rPr>
                <w:sz w:val="2"/>
                <w:szCs w:val="2"/>
              </w:rPr>
            </w:pPr>
          </w:p>
        </w:tc>
        <w:tc>
          <w:tcPr>
            <w:tcW w:w="2100" w:type="dxa"/>
            <w:vMerge w:val="restart"/>
          </w:tcPr>
          <w:p>
            <w:pPr>
              <w:pStyle w:val="TableParagraph"/>
              <w:rPr>
                <w:sz w:val="18"/>
              </w:rPr>
            </w:pPr>
          </w:p>
          <w:p>
            <w:pPr>
              <w:pStyle w:val="TableParagraph"/>
              <w:rPr>
                <w:sz w:val="13"/>
              </w:rPr>
            </w:pPr>
          </w:p>
          <w:p>
            <w:pPr>
              <w:pStyle w:val="TableParagraph"/>
              <w:ind w:left="841" w:right="841"/>
              <w:jc w:val="center"/>
              <w:rPr>
                <w:b/>
                <w:sz w:val="18"/>
              </w:rPr>
            </w:pPr>
            <w:r>
              <w:rPr>
                <w:b/>
                <w:sz w:val="18"/>
              </w:rPr>
              <w:t>小计</w:t>
            </w:r>
          </w:p>
        </w:tc>
        <w:tc>
          <w:tcPr>
            <w:tcW w:w="3795" w:type="dxa"/>
            <w:gridSpan w:val="2"/>
          </w:tcPr>
          <w:p>
            <w:pPr>
              <w:pStyle w:val="TableParagraph"/>
              <w:spacing w:before="127"/>
              <w:ind w:left="1501" w:right="1515"/>
              <w:jc w:val="center"/>
              <w:rPr>
                <w:b/>
                <w:sz w:val="18"/>
              </w:rPr>
            </w:pPr>
            <w:r>
              <w:rPr>
                <w:b/>
                <w:sz w:val="18"/>
              </w:rPr>
              <w:t>人员经费</w:t>
            </w:r>
          </w:p>
        </w:tc>
        <w:tc>
          <w:tcPr>
            <w:tcW w:w="1875" w:type="dxa"/>
            <w:vMerge w:val="restart"/>
          </w:tcPr>
          <w:p>
            <w:pPr>
              <w:pStyle w:val="TableParagraph"/>
              <w:rPr>
                <w:sz w:val="18"/>
              </w:rPr>
            </w:pPr>
          </w:p>
          <w:p>
            <w:pPr>
              <w:pStyle w:val="TableParagraph"/>
              <w:rPr>
                <w:sz w:val="13"/>
              </w:rPr>
            </w:pPr>
          </w:p>
          <w:p>
            <w:pPr>
              <w:pStyle w:val="TableParagraph"/>
              <w:ind w:left="540"/>
              <w:rPr>
                <w:b/>
                <w:sz w:val="18"/>
              </w:rPr>
            </w:pPr>
            <w:r>
              <w:rPr>
                <w:b/>
                <w:sz w:val="18"/>
              </w:rPr>
              <w:t>公用经费</w:t>
            </w:r>
          </w:p>
        </w:tc>
        <w:tc>
          <w:tcPr>
            <w:tcW w:w="2325" w:type="dxa"/>
            <w:vMerge/>
            <w:tcBorders>
              <w:top w:val="nil"/>
            </w:tcBorders>
          </w:tcPr>
          <w:p>
            <w:pPr>
              <w:rPr>
                <w:sz w:val="2"/>
                <w:szCs w:val="2"/>
              </w:rPr>
            </w:pPr>
          </w:p>
        </w:tc>
      </w:tr>
      <w:tr>
        <w:trPr>
          <w:trHeight w:val="525" w:hRule="atLeast"/>
        </w:trPr>
        <w:tc>
          <w:tcPr>
            <w:tcW w:w="2415" w:type="dxa"/>
            <w:vMerge/>
            <w:tcBorders>
              <w:top w:val="nil"/>
            </w:tcBorders>
          </w:tcPr>
          <w:p>
            <w:pPr>
              <w:rPr>
                <w:sz w:val="2"/>
                <w:szCs w:val="2"/>
              </w:rPr>
            </w:pPr>
          </w:p>
        </w:tc>
        <w:tc>
          <w:tcPr>
            <w:tcW w:w="3315" w:type="dxa"/>
            <w:vMerge/>
            <w:tcBorders>
              <w:top w:val="nil"/>
            </w:tcBorders>
          </w:tcPr>
          <w:p>
            <w:pPr>
              <w:rPr>
                <w:sz w:val="2"/>
                <w:szCs w:val="2"/>
              </w:rPr>
            </w:pPr>
          </w:p>
        </w:tc>
        <w:tc>
          <w:tcPr>
            <w:tcW w:w="2190" w:type="dxa"/>
            <w:vMerge/>
            <w:tcBorders>
              <w:top w:val="nil"/>
            </w:tcBorders>
          </w:tcPr>
          <w:p>
            <w:pPr>
              <w:rPr>
                <w:sz w:val="2"/>
                <w:szCs w:val="2"/>
              </w:rPr>
            </w:pPr>
          </w:p>
        </w:tc>
        <w:tc>
          <w:tcPr>
            <w:tcW w:w="2100" w:type="dxa"/>
            <w:vMerge/>
            <w:tcBorders>
              <w:top w:val="nil"/>
            </w:tcBorders>
          </w:tcPr>
          <w:p>
            <w:pPr>
              <w:rPr>
                <w:sz w:val="2"/>
                <w:szCs w:val="2"/>
              </w:rPr>
            </w:pPr>
          </w:p>
        </w:tc>
        <w:tc>
          <w:tcPr>
            <w:tcW w:w="1920" w:type="dxa"/>
          </w:tcPr>
          <w:p>
            <w:pPr>
              <w:pStyle w:val="TableParagraph"/>
              <w:spacing w:before="142"/>
              <w:ind w:left="375"/>
              <w:rPr>
                <w:b/>
                <w:sz w:val="18"/>
              </w:rPr>
            </w:pPr>
            <w:r>
              <w:rPr>
                <w:b/>
                <w:sz w:val="18"/>
              </w:rPr>
              <w:t>工资福利支出</w:t>
            </w:r>
          </w:p>
        </w:tc>
        <w:tc>
          <w:tcPr>
            <w:tcW w:w="1875" w:type="dxa"/>
          </w:tcPr>
          <w:p>
            <w:pPr>
              <w:pStyle w:val="TableParagraph"/>
              <w:spacing w:before="142"/>
              <w:ind w:left="60"/>
              <w:rPr>
                <w:b/>
                <w:sz w:val="18"/>
              </w:rPr>
            </w:pPr>
            <w:r>
              <w:rPr>
                <w:b/>
                <w:sz w:val="18"/>
              </w:rPr>
              <w:t>对个人和家庭的补助</w:t>
            </w:r>
          </w:p>
        </w:tc>
        <w:tc>
          <w:tcPr>
            <w:tcW w:w="1875" w:type="dxa"/>
            <w:vMerge/>
            <w:tcBorders>
              <w:top w:val="nil"/>
            </w:tcBorders>
          </w:tcPr>
          <w:p>
            <w:pPr>
              <w:rPr>
                <w:sz w:val="2"/>
                <w:szCs w:val="2"/>
              </w:rPr>
            </w:pPr>
          </w:p>
        </w:tc>
        <w:tc>
          <w:tcPr>
            <w:tcW w:w="2325" w:type="dxa"/>
            <w:vMerge/>
            <w:tcBorders>
              <w:top w:val="nil"/>
            </w:tcBorders>
          </w:tcPr>
          <w:p>
            <w:pPr>
              <w:rPr>
                <w:sz w:val="2"/>
                <w:szCs w:val="2"/>
              </w:rPr>
            </w:pPr>
          </w:p>
        </w:tc>
      </w:tr>
      <w:tr>
        <w:trPr>
          <w:trHeight w:val="510" w:hRule="atLeast"/>
        </w:trPr>
        <w:tc>
          <w:tcPr>
            <w:tcW w:w="2415" w:type="dxa"/>
          </w:tcPr>
          <w:p>
            <w:pPr>
              <w:pStyle w:val="TableParagraph"/>
              <w:rPr>
                <w:rFonts w:ascii="Times New Roman"/>
                <w:sz w:val="20"/>
              </w:rPr>
            </w:pPr>
          </w:p>
        </w:tc>
        <w:tc>
          <w:tcPr>
            <w:tcW w:w="3315" w:type="dxa"/>
          </w:tcPr>
          <w:p>
            <w:pPr>
              <w:pStyle w:val="TableParagraph"/>
              <w:spacing w:before="6"/>
              <w:rPr>
                <w:sz w:val="11"/>
              </w:rPr>
            </w:pPr>
          </w:p>
          <w:p>
            <w:pPr>
              <w:pStyle w:val="TableParagraph"/>
              <w:ind w:left="30"/>
              <w:rPr>
                <w:sz w:val="16"/>
              </w:rPr>
            </w:pPr>
            <w:r>
              <w:rPr>
                <w:w w:val="105"/>
                <w:sz w:val="16"/>
              </w:rPr>
              <w:t>合计</w:t>
            </w:r>
          </w:p>
        </w:tc>
        <w:tc>
          <w:tcPr>
            <w:tcW w:w="2190" w:type="dxa"/>
          </w:tcPr>
          <w:p>
            <w:pPr>
              <w:pStyle w:val="TableParagraph"/>
              <w:spacing w:before="6"/>
              <w:rPr>
                <w:sz w:val="11"/>
              </w:rPr>
            </w:pPr>
          </w:p>
          <w:p>
            <w:pPr>
              <w:pStyle w:val="TableParagraph"/>
              <w:ind w:right="20"/>
              <w:jc w:val="right"/>
              <w:rPr>
                <w:sz w:val="16"/>
              </w:rPr>
            </w:pPr>
            <w:r>
              <w:rPr>
                <w:sz w:val="16"/>
              </w:rPr>
              <w:t>0.00</w:t>
            </w:r>
          </w:p>
        </w:tc>
        <w:tc>
          <w:tcPr>
            <w:tcW w:w="2100" w:type="dxa"/>
          </w:tcPr>
          <w:p>
            <w:pPr>
              <w:pStyle w:val="TableParagraph"/>
              <w:rPr>
                <w:rFonts w:ascii="Times New Roman"/>
                <w:sz w:val="20"/>
              </w:rPr>
            </w:pPr>
          </w:p>
        </w:tc>
        <w:tc>
          <w:tcPr>
            <w:tcW w:w="1920" w:type="dxa"/>
          </w:tcPr>
          <w:p>
            <w:pPr>
              <w:pStyle w:val="TableParagraph"/>
              <w:rPr>
                <w:rFonts w:ascii="Times New Roman"/>
                <w:sz w:val="20"/>
              </w:rPr>
            </w:pPr>
          </w:p>
        </w:tc>
        <w:tc>
          <w:tcPr>
            <w:tcW w:w="1875" w:type="dxa"/>
          </w:tcPr>
          <w:p>
            <w:pPr>
              <w:pStyle w:val="TableParagraph"/>
              <w:rPr>
                <w:rFonts w:ascii="Times New Roman"/>
                <w:sz w:val="20"/>
              </w:rPr>
            </w:pPr>
          </w:p>
        </w:tc>
        <w:tc>
          <w:tcPr>
            <w:tcW w:w="1875" w:type="dxa"/>
          </w:tcPr>
          <w:p>
            <w:pPr>
              <w:pStyle w:val="TableParagraph"/>
              <w:rPr>
                <w:rFonts w:ascii="Times New Roman"/>
                <w:sz w:val="20"/>
              </w:rPr>
            </w:pPr>
          </w:p>
        </w:tc>
        <w:tc>
          <w:tcPr>
            <w:tcW w:w="2325" w:type="dxa"/>
          </w:tcPr>
          <w:p>
            <w:pPr>
              <w:pStyle w:val="TableParagraph"/>
              <w:rPr>
                <w:rFonts w:ascii="Times New Roman"/>
                <w:sz w:val="20"/>
              </w:rPr>
            </w:pPr>
          </w:p>
        </w:tc>
      </w:tr>
      <w:tr>
        <w:trPr>
          <w:trHeight w:val="510" w:hRule="atLeast"/>
        </w:trPr>
        <w:tc>
          <w:tcPr>
            <w:tcW w:w="2415" w:type="dxa"/>
          </w:tcPr>
          <w:p>
            <w:pPr>
              <w:pStyle w:val="TableParagraph"/>
              <w:rPr>
                <w:rFonts w:ascii="Times New Roman"/>
                <w:sz w:val="20"/>
              </w:rPr>
            </w:pPr>
          </w:p>
        </w:tc>
        <w:tc>
          <w:tcPr>
            <w:tcW w:w="3315" w:type="dxa"/>
          </w:tcPr>
          <w:p>
            <w:pPr>
              <w:pStyle w:val="TableParagraph"/>
              <w:rPr>
                <w:rFonts w:ascii="Times New Roman"/>
                <w:sz w:val="20"/>
              </w:rPr>
            </w:pPr>
          </w:p>
        </w:tc>
        <w:tc>
          <w:tcPr>
            <w:tcW w:w="2190" w:type="dxa"/>
          </w:tcPr>
          <w:p>
            <w:pPr>
              <w:pStyle w:val="TableParagraph"/>
              <w:rPr>
                <w:rFonts w:ascii="Times New Roman"/>
                <w:sz w:val="20"/>
              </w:rPr>
            </w:pPr>
          </w:p>
        </w:tc>
        <w:tc>
          <w:tcPr>
            <w:tcW w:w="2100" w:type="dxa"/>
          </w:tcPr>
          <w:p>
            <w:pPr>
              <w:pStyle w:val="TableParagraph"/>
              <w:rPr>
                <w:rFonts w:ascii="Times New Roman"/>
                <w:sz w:val="20"/>
              </w:rPr>
            </w:pPr>
          </w:p>
        </w:tc>
        <w:tc>
          <w:tcPr>
            <w:tcW w:w="1920" w:type="dxa"/>
          </w:tcPr>
          <w:p>
            <w:pPr>
              <w:pStyle w:val="TableParagraph"/>
              <w:rPr>
                <w:rFonts w:ascii="Times New Roman"/>
                <w:sz w:val="20"/>
              </w:rPr>
            </w:pPr>
          </w:p>
        </w:tc>
        <w:tc>
          <w:tcPr>
            <w:tcW w:w="1875" w:type="dxa"/>
          </w:tcPr>
          <w:p>
            <w:pPr>
              <w:pStyle w:val="TableParagraph"/>
              <w:rPr>
                <w:rFonts w:ascii="Times New Roman"/>
                <w:sz w:val="20"/>
              </w:rPr>
            </w:pPr>
          </w:p>
        </w:tc>
        <w:tc>
          <w:tcPr>
            <w:tcW w:w="1875" w:type="dxa"/>
          </w:tcPr>
          <w:p>
            <w:pPr>
              <w:pStyle w:val="TableParagraph"/>
              <w:rPr>
                <w:rFonts w:ascii="Times New Roman"/>
                <w:sz w:val="20"/>
              </w:rPr>
            </w:pPr>
          </w:p>
        </w:tc>
        <w:tc>
          <w:tcPr>
            <w:tcW w:w="2325" w:type="dxa"/>
          </w:tcPr>
          <w:p>
            <w:pPr>
              <w:pStyle w:val="TableParagraph"/>
              <w:rPr>
                <w:rFonts w:ascii="Times New Roman"/>
                <w:sz w:val="20"/>
              </w:rPr>
            </w:pPr>
          </w:p>
        </w:tc>
      </w:tr>
      <w:tr>
        <w:trPr>
          <w:trHeight w:val="495" w:hRule="atLeast"/>
        </w:trPr>
        <w:tc>
          <w:tcPr>
            <w:tcW w:w="2415" w:type="dxa"/>
          </w:tcPr>
          <w:p>
            <w:pPr>
              <w:pStyle w:val="TableParagraph"/>
              <w:rPr>
                <w:rFonts w:ascii="Times New Roman"/>
                <w:sz w:val="20"/>
              </w:rPr>
            </w:pPr>
          </w:p>
        </w:tc>
        <w:tc>
          <w:tcPr>
            <w:tcW w:w="3315" w:type="dxa"/>
          </w:tcPr>
          <w:p>
            <w:pPr>
              <w:pStyle w:val="TableParagraph"/>
              <w:rPr>
                <w:rFonts w:ascii="Times New Roman"/>
                <w:sz w:val="20"/>
              </w:rPr>
            </w:pPr>
          </w:p>
        </w:tc>
        <w:tc>
          <w:tcPr>
            <w:tcW w:w="2190" w:type="dxa"/>
          </w:tcPr>
          <w:p>
            <w:pPr>
              <w:pStyle w:val="TableParagraph"/>
              <w:rPr>
                <w:rFonts w:ascii="Times New Roman"/>
                <w:sz w:val="20"/>
              </w:rPr>
            </w:pPr>
          </w:p>
        </w:tc>
        <w:tc>
          <w:tcPr>
            <w:tcW w:w="2100" w:type="dxa"/>
          </w:tcPr>
          <w:p>
            <w:pPr>
              <w:pStyle w:val="TableParagraph"/>
              <w:rPr>
                <w:rFonts w:ascii="Times New Roman"/>
                <w:sz w:val="20"/>
              </w:rPr>
            </w:pPr>
          </w:p>
        </w:tc>
        <w:tc>
          <w:tcPr>
            <w:tcW w:w="1920" w:type="dxa"/>
          </w:tcPr>
          <w:p>
            <w:pPr>
              <w:pStyle w:val="TableParagraph"/>
              <w:rPr>
                <w:rFonts w:ascii="Times New Roman"/>
                <w:sz w:val="20"/>
              </w:rPr>
            </w:pPr>
          </w:p>
        </w:tc>
        <w:tc>
          <w:tcPr>
            <w:tcW w:w="1875" w:type="dxa"/>
          </w:tcPr>
          <w:p>
            <w:pPr>
              <w:pStyle w:val="TableParagraph"/>
              <w:rPr>
                <w:rFonts w:ascii="Times New Roman"/>
                <w:sz w:val="20"/>
              </w:rPr>
            </w:pPr>
          </w:p>
        </w:tc>
        <w:tc>
          <w:tcPr>
            <w:tcW w:w="1875" w:type="dxa"/>
          </w:tcPr>
          <w:p>
            <w:pPr>
              <w:pStyle w:val="TableParagraph"/>
              <w:rPr>
                <w:rFonts w:ascii="Times New Roman"/>
                <w:sz w:val="20"/>
              </w:rPr>
            </w:pPr>
          </w:p>
        </w:tc>
        <w:tc>
          <w:tcPr>
            <w:tcW w:w="2325" w:type="dxa"/>
          </w:tcPr>
          <w:p>
            <w:pPr>
              <w:pStyle w:val="TableParagraph"/>
              <w:rPr>
                <w:rFonts w:ascii="Times New Roman"/>
                <w:sz w:val="20"/>
              </w:rPr>
            </w:pPr>
          </w:p>
        </w:tc>
      </w:tr>
      <w:tr>
        <w:trPr>
          <w:trHeight w:val="510" w:hRule="atLeast"/>
        </w:trPr>
        <w:tc>
          <w:tcPr>
            <w:tcW w:w="2415" w:type="dxa"/>
          </w:tcPr>
          <w:p>
            <w:pPr>
              <w:pStyle w:val="TableParagraph"/>
              <w:rPr>
                <w:rFonts w:ascii="Times New Roman"/>
                <w:sz w:val="20"/>
              </w:rPr>
            </w:pPr>
          </w:p>
        </w:tc>
        <w:tc>
          <w:tcPr>
            <w:tcW w:w="3315" w:type="dxa"/>
          </w:tcPr>
          <w:p>
            <w:pPr>
              <w:pStyle w:val="TableParagraph"/>
              <w:rPr>
                <w:rFonts w:ascii="Times New Roman"/>
                <w:sz w:val="20"/>
              </w:rPr>
            </w:pPr>
          </w:p>
        </w:tc>
        <w:tc>
          <w:tcPr>
            <w:tcW w:w="2190" w:type="dxa"/>
          </w:tcPr>
          <w:p>
            <w:pPr>
              <w:pStyle w:val="TableParagraph"/>
              <w:rPr>
                <w:rFonts w:ascii="Times New Roman"/>
                <w:sz w:val="20"/>
              </w:rPr>
            </w:pPr>
          </w:p>
        </w:tc>
        <w:tc>
          <w:tcPr>
            <w:tcW w:w="2100" w:type="dxa"/>
          </w:tcPr>
          <w:p>
            <w:pPr>
              <w:pStyle w:val="TableParagraph"/>
              <w:rPr>
                <w:rFonts w:ascii="Times New Roman"/>
                <w:sz w:val="20"/>
              </w:rPr>
            </w:pPr>
          </w:p>
        </w:tc>
        <w:tc>
          <w:tcPr>
            <w:tcW w:w="1920" w:type="dxa"/>
          </w:tcPr>
          <w:p>
            <w:pPr>
              <w:pStyle w:val="TableParagraph"/>
              <w:rPr>
                <w:rFonts w:ascii="Times New Roman"/>
                <w:sz w:val="20"/>
              </w:rPr>
            </w:pPr>
          </w:p>
        </w:tc>
        <w:tc>
          <w:tcPr>
            <w:tcW w:w="1875" w:type="dxa"/>
          </w:tcPr>
          <w:p>
            <w:pPr>
              <w:pStyle w:val="TableParagraph"/>
              <w:rPr>
                <w:rFonts w:ascii="Times New Roman"/>
                <w:sz w:val="20"/>
              </w:rPr>
            </w:pPr>
          </w:p>
        </w:tc>
        <w:tc>
          <w:tcPr>
            <w:tcW w:w="1875" w:type="dxa"/>
          </w:tcPr>
          <w:p>
            <w:pPr>
              <w:pStyle w:val="TableParagraph"/>
              <w:rPr>
                <w:rFonts w:ascii="Times New Roman"/>
                <w:sz w:val="20"/>
              </w:rPr>
            </w:pPr>
          </w:p>
        </w:tc>
        <w:tc>
          <w:tcPr>
            <w:tcW w:w="2325" w:type="dxa"/>
          </w:tcPr>
          <w:p>
            <w:pPr>
              <w:pStyle w:val="TableParagraph"/>
              <w:rPr>
                <w:rFonts w:ascii="Times New Roman"/>
                <w:sz w:val="20"/>
              </w:rPr>
            </w:pPr>
          </w:p>
        </w:tc>
      </w:tr>
    </w:tbl>
    <w:p>
      <w:pPr>
        <w:spacing w:before="67"/>
        <w:ind w:left="200" w:right="0" w:firstLine="0"/>
        <w:jc w:val="left"/>
        <w:rPr>
          <w:sz w:val="18"/>
        </w:rPr>
      </w:pPr>
      <w:r>
        <w:rPr>
          <w:sz w:val="18"/>
        </w:rPr>
        <w:t>注：如本表格为空，则表示本年度未安排此项目。</w:t>
      </w:r>
    </w:p>
    <w:p>
      <w:pPr>
        <w:spacing w:after="0"/>
        <w:jc w:val="left"/>
        <w:rPr>
          <w:sz w:val="18"/>
        </w:rPr>
        <w:sectPr>
          <w:headerReference w:type="default" r:id="rId13"/>
          <w:pgSz w:w="18710" w:h="11910" w:orient="landscape"/>
          <w:pgMar w:header="320" w:footer="0" w:top="520" w:bottom="280" w:left="100" w:right="220"/>
          <w:pgNumType w:start="20"/>
        </w:sectPr>
      </w:pPr>
    </w:p>
    <w:p>
      <w:pPr>
        <w:spacing w:line="240" w:lineRule="auto" w:before="11"/>
        <w:rPr>
          <w:sz w:val="18"/>
        </w:rPr>
      </w:pPr>
    </w:p>
    <w:p>
      <w:pPr>
        <w:pStyle w:val="Heading1"/>
        <w:spacing w:before="53"/>
        <w:ind w:left="41" w:right="15"/>
      </w:pPr>
      <w:r>
        <w:rPr/>
        <w:t>专项资金预算汇总表</w:t>
      </w:r>
    </w:p>
    <w:p>
      <w:pPr>
        <w:tabs>
          <w:tab w:pos="16811" w:val="left" w:leader="none"/>
        </w:tabs>
        <w:spacing w:before="316"/>
        <w:ind w:left="41" w:right="0" w:firstLine="0"/>
        <w:jc w:val="center"/>
        <w:rPr>
          <w:sz w:val="18"/>
        </w:rPr>
      </w:pPr>
      <w:r>
        <w:rPr>
          <w:b/>
          <w:spacing w:val="15"/>
          <w:sz w:val="18"/>
        </w:rPr>
        <w:t>单位：沅陵县机关事务中</w:t>
      </w:r>
      <w:r>
        <w:rPr>
          <w:b/>
          <w:sz w:val="18"/>
        </w:rPr>
        <w:t>心</w:t>
        <w:tab/>
      </w:r>
      <w:r>
        <w:rPr>
          <w:sz w:val="18"/>
        </w:rPr>
        <w:t>金额单位：万元</w:t>
      </w:r>
    </w:p>
    <w:p>
      <w:pPr>
        <w:spacing w:line="240" w:lineRule="auto" w:before="4" w:after="0"/>
        <w:rPr>
          <w:sz w:val="8"/>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65"/>
        <w:gridCol w:w="3570"/>
        <w:gridCol w:w="1290"/>
        <w:gridCol w:w="1110"/>
        <w:gridCol w:w="1110"/>
        <w:gridCol w:w="1110"/>
        <w:gridCol w:w="1095"/>
        <w:gridCol w:w="1110"/>
        <w:gridCol w:w="1110"/>
        <w:gridCol w:w="1110"/>
        <w:gridCol w:w="1095"/>
        <w:gridCol w:w="1110"/>
        <w:gridCol w:w="1110"/>
        <w:gridCol w:w="1095"/>
      </w:tblGrid>
      <w:tr>
        <w:trPr>
          <w:trHeight w:val="510" w:hRule="atLeast"/>
        </w:trPr>
        <w:tc>
          <w:tcPr>
            <w:tcW w:w="1065" w:type="dxa"/>
            <w:vMerge w:val="restart"/>
          </w:tcPr>
          <w:p>
            <w:pPr>
              <w:pStyle w:val="TableParagraph"/>
              <w:rPr>
                <w:sz w:val="18"/>
              </w:rPr>
            </w:pPr>
          </w:p>
          <w:p>
            <w:pPr>
              <w:pStyle w:val="TableParagraph"/>
              <w:rPr>
                <w:sz w:val="18"/>
              </w:rPr>
            </w:pPr>
          </w:p>
          <w:p>
            <w:pPr>
              <w:pStyle w:val="TableParagraph"/>
              <w:rPr>
                <w:sz w:val="18"/>
              </w:rPr>
            </w:pPr>
          </w:p>
          <w:p>
            <w:pPr>
              <w:pStyle w:val="TableParagraph"/>
              <w:spacing w:before="140"/>
              <w:ind w:left="135"/>
              <w:rPr>
                <w:b/>
                <w:sz w:val="18"/>
              </w:rPr>
            </w:pPr>
            <w:r>
              <w:rPr>
                <w:b/>
                <w:sz w:val="18"/>
              </w:rPr>
              <w:t>单位代码</w:t>
            </w:r>
          </w:p>
        </w:tc>
        <w:tc>
          <w:tcPr>
            <w:tcW w:w="3570" w:type="dxa"/>
            <w:vMerge w:val="restart"/>
          </w:tcPr>
          <w:p>
            <w:pPr>
              <w:pStyle w:val="TableParagraph"/>
              <w:rPr>
                <w:sz w:val="18"/>
              </w:rPr>
            </w:pPr>
          </w:p>
          <w:p>
            <w:pPr>
              <w:pStyle w:val="TableParagraph"/>
              <w:rPr>
                <w:sz w:val="18"/>
              </w:rPr>
            </w:pPr>
          </w:p>
          <w:p>
            <w:pPr>
              <w:pStyle w:val="TableParagraph"/>
              <w:rPr>
                <w:sz w:val="18"/>
              </w:rPr>
            </w:pPr>
          </w:p>
          <w:p>
            <w:pPr>
              <w:pStyle w:val="TableParagraph"/>
              <w:spacing w:before="140"/>
              <w:ind w:left="810"/>
              <w:rPr>
                <w:b/>
                <w:sz w:val="18"/>
              </w:rPr>
            </w:pPr>
            <w:r>
              <w:rPr>
                <w:b/>
                <w:sz w:val="18"/>
              </w:rPr>
              <w:t>单位名称（专项名称）</w:t>
            </w:r>
          </w:p>
        </w:tc>
        <w:tc>
          <w:tcPr>
            <w:tcW w:w="11250" w:type="dxa"/>
            <w:gridSpan w:val="10"/>
          </w:tcPr>
          <w:p>
            <w:pPr>
              <w:pStyle w:val="TableParagraph"/>
              <w:spacing w:before="127"/>
              <w:ind w:left="5236" w:right="5236"/>
              <w:jc w:val="center"/>
              <w:rPr>
                <w:b/>
                <w:sz w:val="18"/>
              </w:rPr>
            </w:pPr>
            <w:r>
              <w:rPr>
                <w:b/>
                <w:sz w:val="18"/>
              </w:rPr>
              <w:t>预算额度</w:t>
            </w:r>
          </w:p>
        </w:tc>
        <w:tc>
          <w:tcPr>
            <w:tcW w:w="2205" w:type="dxa"/>
            <w:gridSpan w:val="2"/>
          </w:tcPr>
          <w:p>
            <w:pPr>
              <w:pStyle w:val="TableParagraph"/>
              <w:spacing w:before="127"/>
              <w:ind w:left="510"/>
              <w:rPr>
                <w:b/>
                <w:sz w:val="18"/>
              </w:rPr>
            </w:pPr>
            <w:r>
              <w:rPr>
                <w:b/>
                <w:sz w:val="18"/>
              </w:rPr>
              <w:t>预算编制方式</w:t>
            </w:r>
          </w:p>
        </w:tc>
      </w:tr>
      <w:tr>
        <w:trPr>
          <w:trHeight w:val="615" w:hRule="atLeast"/>
        </w:trPr>
        <w:tc>
          <w:tcPr>
            <w:tcW w:w="1065" w:type="dxa"/>
            <w:vMerge/>
            <w:tcBorders>
              <w:top w:val="nil"/>
            </w:tcBorders>
          </w:tcPr>
          <w:p>
            <w:pPr>
              <w:rPr>
                <w:sz w:val="2"/>
                <w:szCs w:val="2"/>
              </w:rPr>
            </w:pPr>
          </w:p>
        </w:tc>
        <w:tc>
          <w:tcPr>
            <w:tcW w:w="3570" w:type="dxa"/>
            <w:vMerge/>
            <w:tcBorders>
              <w:top w:val="nil"/>
            </w:tcBorders>
          </w:tcPr>
          <w:p>
            <w:pPr>
              <w:rPr>
                <w:sz w:val="2"/>
                <w:szCs w:val="2"/>
              </w:rPr>
            </w:pPr>
          </w:p>
        </w:tc>
        <w:tc>
          <w:tcPr>
            <w:tcW w:w="1290" w:type="dxa"/>
            <w:vMerge w:val="restart"/>
          </w:tcPr>
          <w:p>
            <w:pPr>
              <w:pStyle w:val="TableParagraph"/>
              <w:rPr>
                <w:sz w:val="18"/>
              </w:rPr>
            </w:pPr>
          </w:p>
          <w:p>
            <w:pPr>
              <w:pStyle w:val="TableParagraph"/>
              <w:spacing w:before="11"/>
              <w:rPr>
                <w:sz w:val="25"/>
              </w:rPr>
            </w:pPr>
          </w:p>
          <w:p>
            <w:pPr>
              <w:pStyle w:val="TableParagraph"/>
              <w:ind w:left="345"/>
              <w:rPr>
                <w:b/>
                <w:sz w:val="18"/>
              </w:rPr>
            </w:pPr>
            <w:r>
              <w:rPr>
                <w:b/>
                <w:sz w:val="18"/>
              </w:rPr>
              <w:t>总计</w:t>
            </w:r>
            <w:r>
              <w:rPr>
                <w:b/>
                <w:w w:val="99"/>
                <w:sz w:val="18"/>
              </w:rPr>
              <w:t>  </w:t>
            </w:r>
          </w:p>
        </w:tc>
        <w:tc>
          <w:tcPr>
            <w:tcW w:w="6645" w:type="dxa"/>
            <w:gridSpan w:val="6"/>
          </w:tcPr>
          <w:p>
            <w:pPr>
              <w:pStyle w:val="TableParagraph"/>
              <w:spacing w:before="8"/>
              <w:rPr>
                <w:sz w:val="14"/>
              </w:rPr>
            </w:pPr>
          </w:p>
          <w:p>
            <w:pPr>
              <w:pStyle w:val="TableParagraph"/>
              <w:ind w:left="2745" w:right="2759"/>
              <w:jc w:val="center"/>
              <w:rPr>
                <w:b/>
                <w:sz w:val="18"/>
              </w:rPr>
            </w:pPr>
            <w:r>
              <w:rPr>
                <w:b/>
                <w:sz w:val="18"/>
              </w:rPr>
              <w:t>一般公共预算</w:t>
            </w:r>
          </w:p>
        </w:tc>
        <w:tc>
          <w:tcPr>
            <w:tcW w:w="1110" w:type="dxa"/>
            <w:vMerge w:val="restart"/>
          </w:tcPr>
          <w:p>
            <w:pPr>
              <w:pStyle w:val="TableParagraph"/>
              <w:rPr>
                <w:sz w:val="18"/>
              </w:rPr>
            </w:pPr>
          </w:p>
          <w:p>
            <w:pPr>
              <w:pStyle w:val="TableParagraph"/>
              <w:spacing w:before="11"/>
              <w:rPr>
                <w:sz w:val="25"/>
              </w:rPr>
            </w:pPr>
          </w:p>
          <w:p>
            <w:pPr>
              <w:pStyle w:val="TableParagraph"/>
              <w:ind w:left="60"/>
              <w:rPr>
                <w:b/>
                <w:sz w:val="18"/>
              </w:rPr>
            </w:pPr>
            <w:r>
              <w:rPr>
                <w:b/>
                <w:sz w:val="18"/>
              </w:rPr>
              <w:t>政府性基金</w:t>
            </w:r>
          </w:p>
        </w:tc>
        <w:tc>
          <w:tcPr>
            <w:tcW w:w="1095" w:type="dxa"/>
            <w:vMerge w:val="restart"/>
          </w:tcPr>
          <w:p>
            <w:pPr>
              <w:pStyle w:val="TableParagraph"/>
              <w:rPr>
                <w:sz w:val="18"/>
              </w:rPr>
            </w:pPr>
          </w:p>
          <w:p>
            <w:pPr>
              <w:pStyle w:val="TableParagraph"/>
              <w:spacing w:before="12"/>
              <w:rPr>
                <w:sz w:val="17"/>
              </w:rPr>
            </w:pPr>
          </w:p>
          <w:p>
            <w:pPr>
              <w:pStyle w:val="TableParagraph"/>
              <w:spacing w:line="235" w:lineRule="auto"/>
              <w:ind w:left="255" w:right="59" w:hanging="195"/>
              <w:rPr>
                <w:b/>
                <w:sz w:val="18"/>
              </w:rPr>
            </w:pPr>
            <w:r>
              <w:rPr>
                <w:b/>
                <w:w w:val="95"/>
                <w:sz w:val="18"/>
              </w:rPr>
              <w:t>国有资本经</w:t>
            </w:r>
            <w:r>
              <w:rPr>
                <w:b/>
                <w:sz w:val="18"/>
              </w:rPr>
              <w:t>营预算</w:t>
            </w:r>
          </w:p>
        </w:tc>
        <w:tc>
          <w:tcPr>
            <w:tcW w:w="1110" w:type="dxa"/>
            <w:vMerge w:val="restart"/>
          </w:tcPr>
          <w:p>
            <w:pPr>
              <w:pStyle w:val="TableParagraph"/>
              <w:rPr>
                <w:sz w:val="18"/>
              </w:rPr>
            </w:pPr>
          </w:p>
          <w:p>
            <w:pPr>
              <w:pStyle w:val="TableParagraph"/>
              <w:spacing w:before="12"/>
              <w:rPr>
                <w:sz w:val="17"/>
              </w:rPr>
            </w:pPr>
          </w:p>
          <w:p>
            <w:pPr>
              <w:pStyle w:val="TableParagraph"/>
              <w:spacing w:line="235" w:lineRule="auto"/>
              <w:ind w:left="60" w:right="74"/>
              <w:rPr>
                <w:b/>
                <w:sz w:val="18"/>
              </w:rPr>
            </w:pPr>
            <w:r>
              <w:rPr>
                <w:b/>
                <w:w w:val="95"/>
                <w:sz w:val="18"/>
              </w:rPr>
              <w:t>社会保险基金预算资金</w:t>
            </w:r>
          </w:p>
        </w:tc>
        <w:tc>
          <w:tcPr>
            <w:tcW w:w="1110" w:type="dxa"/>
            <w:vMerge w:val="restart"/>
          </w:tcPr>
          <w:p>
            <w:pPr>
              <w:pStyle w:val="TableParagraph"/>
              <w:rPr>
                <w:sz w:val="18"/>
              </w:rPr>
            </w:pPr>
          </w:p>
          <w:p>
            <w:pPr>
              <w:pStyle w:val="TableParagraph"/>
              <w:spacing w:before="12"/>
              <w:rPr>
                <w:sz w:val="17"/>
              </w:rPr>
            </w:pPr>
          </w:p>
          <w:p>
            <w:pPr>
              <w:pStyle w:val="TableParagraph"/>
              <w:spacing w:line="235" w:lineRule="auto"/>
              <w:ind w:left="255" w:right="74" w:hanging="195"/>
              <w:rPr>
                <w:b/>
                <w:sz w:val="18"/>
              </w:rPr>
            </w:pPr>
            <w:r>
              <w:rPr>
                <w:b/>
                <w:w w:val="95"/>
                <w:sz w:val="18"/>
              </w:rPr>
              <w:t>编入部门预</w:t>
            </w:r>
            <w:r>
              <w:rPr>
                <w:b/>
                <w:sz w:val="18"/>
              </w:rPr>
              <w:t>算金额</w:t>
            </w:r>
          </w:p>
        </w:tc>
        <w:tc>
          <w:tcPr>
            <w:tcW w:w="1095" w:type="dxa"/>
            <w:vMerge w:val="restart"/>
          </w:tcPr>
          <w:p>
            <w:pPr>
              <w:pStyle w:val="TableParagraph"/>
              <w:rPr>
                <w:sz w:val="18"/>
              </w:rPr>
            </w:pPr>
          </w:p>
          <w:p>
            <w:pPr>
              <w:pStyle w:val="TableParagraph"/>
              <w:spacing w:before="12"/>
              <w:rPr>
                <w:sz w:val="17"/>
              </w:rPr>
            </w:pPr>
          </w:p>
          <w:p>
            <w:pPr>
              <w:pStyle w:val="TableParagraph"/>
              <w:spacing w:line="235" w:lineRule="auto"/>
              <w:ind w:left="450" w:right="59" w:hanging="390"/>
              <w:rPr>
                <w:b/>
                <w:sz w:val="18"/>
              </w:rPr>
            </w:pPr>
            <w:r>
              <w:rPr>
                <w:b/>
                <w:w w:val="95"/>
                <w:sz w:val="18"/>
              </w:rPr>
              <w:t>财政代编金</w:t>
            </w:r>
            <w:r>
              <w:rPr>
                <w:b/>
                <w:sz w:val="18"/>
              </w:rPr>
              <w:t>额</w:t>
            </w:r>
          </w:p>
        </w:tc>
      </w:tr>
      <w:tr>
        <w:trPr>
          <w:trHeight w:val="750" w:hRule="atLeast"/>
        </w:trPr>
        <w:tc>
          <w:tcPr>
            <w:tcW w:w="1065" w:type="dxa"/>
            <w:vMerge/>
            <w:tcBorders>
              <w:top w:val="nil"/>
            </w:tcBorders>
          </w:tcPr>
          <w:p>
            <w:pPr>
              <w:rPr>
                <w:sz w:val="2"/>
                <w:szCs w:val="2"/>
              </w:rPr>
            </w:pPr>
          </w:p>
        </w:tc>
        <w:tc>
          <w:tcPr>
            <w:tcW w:w="3570" w:type="dxa"/>
            <w:vMerge/>
            <w:tcBorders>
              <w:top w:val="nil"/>
            </w:tcBorders>
          </w:tcPr>
          <w:p>
            <w:pPr>
              <w:rPr>
                <w:sz w:val="2"/>
                <w:szCs w:val="2"/>
              </w:rPr>
            </w:pPr>
          </w:p>
        </w:tc>
        <w:tc>
          <w:tcPr>
            <w:tcW w:w="1290" w:type="dxa"/>
            <w:vMerge/>
            <w:tcBorders>
              <w:top w:val="nil"/>
            </w:tcBorders>
          </w:tcPr>
          <w:p>
            <w:pPr>
              <w:rPr>
                <w:sz w:val="2"/>
                <w:szCs w:val="2"/>
              </w:rPr>
            </w:pPr>
          </w:p>
        </w:tc>
        <w:tc>
          <w:tcPr>
            <w:tcW w:w="1110" w:type="dxa"/>
          </w:tcPr>
          <w:p>
            <w:pPr>
              <w:pStyle w:val="TableParagraph"/>
              <w:spacing w:line="235" w:lineRule="auto" w:before="146"/>
              <w:ind w:left="255" w:right="74" w:hanging="195"/>
              <w:rPr>
                <w:b/>
                <w:sz w:val="18"/>
              </w:rPr>
            </w:pPr>
            <w:r>
              <w:rPr>
                <w:b/>
                <w:w w:val="95"/>
                <w:sz w:val="18"/>
              </w:rPr>
              <w:t>一般公共预</w:t>
            </w:r>
            <w:r>
              <w:rPr>
                <w:b/>
                <w:sz w:val="18"/>
              </w:rPr>
              <w:t>算小计</w:t>
            </w:r>
          </w:p>
        </w:tc>
        <w:tc>
          <w:tcPr>
            <w:tcW w:w="1110" w:type="dxa"/>
          </w:tcPr>
          <w:p>
            <w:pPr>
              <w:pStyle w:val="TableParagraph"/>
              <w:spacing w:before="4"/>
              <w:rPr>
                <w:sz w:val="19"/>
              </w:rPr>
            </w:pPr>
          </w:p>
          <w:p>
            <w:pPr>
              <w:pStyle w:val="TableParagraph"/>
              <w:ind w:left="165"/>
              <w:rPr>
                <w:b/>
                <w:sz w:val="18"/>
              </w:rPr>
            </w:pPr>
            <w:r>
              <w:rPr>
                <w:b/>
                <w:sz w:val="18"/>
              </w:rPr>
              <w:t>经费拨款</w:t>
            </w:r>
          </w:p>
        </w:tc>
        <w:tc>
          <w:tcPr>
            <w:tcW w:w="1110" w:type="dxa"/>
          </w:tcPr>
          <w:p>
            <w:pPr>
              <w:pStyle w:val="TableParagraph"/>
              <w:spacing w:line="235" w:lineRule="auto" w:before="26"/>
              <w:ind w:left="60" w:right="74"/>
              <w:jc w:val="both"/>
              <w:rPr>
                <w:b/>
                <w:sz w:val="18"/>
              </w:rPr>
            </w:pPr>
            <w:r>
              <w:rPr>
                <w:b/>
                <w:w w:val="95"/>
                <w:sz w:val="18"/>
              </w:rPr>
              <w:t>纳入一般公共预算管理的非税收入</w:t>
            </w:r>
          </w:p>
        </w:tc>
        <w:tc>
          <w:tcPr>
            <w:tcW w:w="1095" w:type="dxa"/>
          </w:tcPr>
          <w:p>
            <w:pPr>
              <w:pStyle w:val="TableParagraph"/>
              <w:spacing w:before="4"/>
              <w:rPr>
                <w:sz w:val="19"/>
              </w:rPr>
            </w:pPr>
          </w:p>
          <w:p>
            <w:pPr>
              <w:pStyle w:val="TableParagraph"/>
              <w:ind w:left="150"/>
              <w:rPr>
                <w:b/>
                <w:sz w:val="18"/>
              </w:rPr>
            </w:pPr>
            <w:r>
              <w:rPr>
                <w:b/>
                <w:sz w:val="18"/>
              </w:rPr>
              <w:t>一般债券</w:t>
            </w:r>
          </w:p>
        </w:tc>
        <w:tc>
          <w:tcPr>
            <w:tcW w:w="1110" w:type="dxa"/>
          </w:tcPr>
          <w:p>
            <w:pPr>
              <w:pStyle w:val="TableParagraph"/>
              <w:spacing w:line="235" w:lineRule="auto" w:before="26"/>
              <w:ind w:left="60" w:right="74"/>
              <w:jc w:val="center"/>
              <w:rPr>
                <w:b/>
                <w:sz w:val="18"/>
              </w:rPr>
            </w:pPr>
            <w:r>
              <w:rPr>
                <w:b/>
                <w:w w:val="95"/>
                <w:sz w:val="18"/>
              </w:rPr>
              <w:t>外国政府和国际组织贷</w:t>
            </w:r>
            <w:r>
              <w:rPr>
                <w:b/>
                <w:sz w:val="18"/>
              </w:rPr>
              <w:t>款</w:t>
            </w:r>
          </w:p>
        </w:tc>
        <w:tc>
          <w:tcPr>
            <w:tcW w:w="1110" w:type="dxa"/>
          </w:tcPr>
          <w:p>
            <w:pPr>
              <w:pStyle w:val="TableParagraph"/>
              <w:spacing w:line="235" w:lineRule="auto" w:before="26"/>
              <w:ind w:left="60" w:right="74"/>
              <w:jc w:val="center"/>
              <w:rPr>
                <w:b/>
                <w:sz w:val="18"/>
              </w:rPr>
            </w:pPr>
            <w:r>
              <w:rPr>
                <w:b/>
                <w:w w:val="95"/>
                <w:sz w:val="18"/>
              </w:rPr>
              <w:t>外国政府和国际组织赠</w:t>
            </w:r>
            <w:r>
              <w:rPr>
                <w:b/>
                <w:sz w:val="18"/>
              </w:rPr>
              <w:t>款</w:t>
            </w:r>
          </w:p>
        </w:tc>
        <w:tc>
          <w:tcPr>
            <w:tcW w:w="1110" w:type="dxa"/>
            <w:vMerge/>
            <w:tcBorders>
              <w:top w:val="nil"/>
            </w:tcBorders>
          </w:tcPr>
          <w:p>
            <w:pPr>
              <w:rPr>
                <w:sz w:val="2"/>
                <w:szCs w:val="2"/>
              </w:rPr>
            </w:pPr>
          </w:p>
        </w:tc>
        <w:tc>
          <w:tcPr>
            <w:tcW w:w="1095" w:type="dxa"/>
            <w:vMerge/>
            <w:tcBorders>
              <w:top w:val="nil"/>
            </w:tcBorders>
          </w:tcPr>
          <w:p>
            <w:pPr>
              <w:rPr>
                <w:sz w:val="2"/>
                <w:szCs w:val="2"/>
              </w:rPr>
            </w:pPr>
          </w:p>
        </w:tc>
        <w:tc>
          <w:tcPr>
            <w:tcW w:w="1110" w:type="dxa"/>
            <w:vMerge/>
            <w:tcBorders>
              <w:top w:val="nil"/>
            </w:tcBorders>
          </w:tcPr>
          <w:p>
            <w:pPr>
              <w:rPr>
                <w:sz w:val="2"/>
                <w:szCs w:val="2"/>
              </w:rPr>
            </w:pPr>
          </w:p>
        </w:tc>
        <w:tc>
          <w:tcPr>
            <w:tcW w:w="1110" w:type="dxa"/>
            <w:vMerge/>
            <w:tcBorders>
              <w:top w:val="nil"/>
            </w:tcBorders>
          </w:tcPr>
          <w:p>
            <w:pPr>
              <w:rPr>
                <w:sz w:val="2"/>
                <w:szCs w:val="2"/>
              </w:rPr>
            </w:pPr>
          </w:p>
        </w:tc>
        <w:tc>
          <w:tcPr>
            <w:tcW w:w="1095" w:type="dxa"/>
            <w:vMerge/>
            <w:tcBorders>
              <w:top w:val="nil"/>
            </w:tcBorders>
          </w:tcPr>
          <w:p>
            <w:pPr>
              <w:rPr>
                <w:sz w:val="2"/>
                <w:szCs w:val="2"/>
              </w:rPr>
            </w:pPr>
          </w:p>
        </w:tc>
      </w:tr>
      <w:tr>
        <w:trPr>
          <w:trHeight w:val="510" w:hRule="atLeast"/>
        </w:trPr>
        <w:tc>
          <w:tcPr>
            <w:tcW w:w="1065" w:type="dxa"/>
          </w:tcPr>
          <w:p>
            <w:pPr>
              <w:pStyle w:val="TableParagraph"/>
              <w:rPr>
                <w:rFonts w:ascii="Times New Roman"/>
                <w:sz w:val="16"/>
              </w:rPr>
            </w:pPr>
          </w:p>
        </w:tc>
        <w:tc>
          <w:tcPr>
            <w:tcW w:w="3570" w:type="dxa"/>
          </w:tcPr>
          <w:p>
            <w:pPr>
              <w:pStyle w:val="TableParagraph"/>
              <w:spacing w:before="6"/>
              <w:rPr>
                <w:sz w:val="11"/>
              </w:rPr>
            </w:pPr>
          </w:p>
          <w:p>
            <w:pPr>
              <w:pStyle w:val="TableParagraph"/>
              <w:ind w:left="30"/>
              <w:rPr>
                <w:sz w:val="16"/>
              </w:rPr>
            </w:pPr>
            <w:r>
              <w:rPr>
                <w:w w:val="105"/>
                <w:sz w:val="16"/>
              </w:rPr>
              <w:t>合计</w:t>
            </w:r>
          </w:p>
        </w:tc>
        <w:tc>
          <w:tcPr>
            <w:tcW w:w="1290" w:type="dxa"/>
          </w:tcPr>
          <w:p>
            <w:pPr>
              <w:pStyle w:val="TableParagraph"/>
              <w:spacing w:before="6"/>
              <w:rPr>
                <w:sz w:val="11"/>
              </w:rPr>
            </w:pPr>
          </w:p>
          <w:p>
            <w:pPr>
              <w:pStyle w:val="TableParagraph"/>
              <w:ind w:right="20"/>
              <w:jc w:val="right"/>
              <w:rPr>
                <w:sz w:val="16"/>
              </w:rPr>
            </w:pPr>
            <w:r>
              <w:rPr>
                <w:sz w:val="16"/>
              </w:rPr>
              <w:t>1,656.70</w:t>
            </w:r>
          </w:p>
        </w:tc>
        <w:tc>
          <w:tcPr>
            <w:tcW w:w="1110" w:type="dxa"/>
          </w:tcPr>
          <w:p>
            <w:pPr>
              <w:pStyle w:val="TableParagraph"/>
              <w:spacing w:before="6"/>
              <w:rPr>
                <w:sz w:val="11"/>
              </w:rPr>
            </w:pPr>
          </w:p>
          <w:p>
            <w:pPr>
              <w:pStyle w:val="TableParagraph"/>
              <w:ind w:right="20"/>
              <w:jc w:val="right"/>
              <w:rPr>
                <w:sz w:val="16"/>
              </w:rPr>
            </w:pPr>
            <w:r>
              <w:rPr>
                <w:sz w:val="16"/>
              </w:rPr>
              <w:t>1,656.70</w:t>
            </w: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spacing w:before="6"/>
              <w:rPr>
                <w:sz w:val="11"/>
              </w:rPr>
            </w:pPr>
          </w:p>
          <w:p>
            <w:pPr>
              <w:pStyle w:val="TableParagraph"/>
              <w:ind w:right="20"/>
              <w:jc w:val="right"/>
              <w:rPr>
                <w:sz w:val="16"/>
              </w:rPr>
            </w:pPr>
            <w:r>
              <w:rPr>
                <w:sz w:val="16"/>
              </w:rPr>
              <w:t>1,656.70</w:t>
            </w:r>
          </w:p>
        </w:tc>
        <w:tc>
          <w:tcPr>
            <w:tcW w:w="1095" w:type="dxa"/>
          </w:tcPr>
          <w:p>
            <w:pPr>
              <w:pStyle w:val="TableParagraph"/>
              <w:rPr>
                <w:rFonts w:ascii="Times New Roman"/>
                <w:sz w:val="16"/>
              </w:rPr>
            </w:pPr>
          </w:p>
        </w:tc>
      </w:tr>
      <w:tr>
        <w:trPr>
          <w:trHeight w:val="510" w:hRule="atLeast"/>
        </w:trPr>
        <w:tc>
          <w:tcPr>
            <w:tcW w:w="1065" w:type="dxa"/>
          </w:tcPr>
          <w:p>
            <w:pPr>
              <w:pStyle w:val="TableParagraph"/>
              <w:spacing w:before="6"/>
              <w:rPr>
                <w:sz w:val="11"/>
              </w:rPr>
            </w:pPr>
          </w:p>
          <w:p>
            <w:pPr>
              <w:pStyle w:val="TableParagraph"/>
              <w:ind w:left="30"/>
              <w:rPr>
                <w:sz w:val="16"/>
              </w:rPr>
            </w:pPr>
            <w:r>
              <w:rPr>
                <w:w w:val="105"/>
                <w:sz w:val="16"/>
              </w:rPr>
              <w:t>109</w:t>
            </w:r>
          </w:p>
        </w:tc>
        <w:tc>
          <w:tcPr>
            <w:tcW w:w="3570" w:type="dxa"/>
          </w:tcPr>
          <w:p>
            <w:pPr>
              <w:pStyle w:val="TableParagraph"/>
              <w:spacing w:before="6"/>
              <w:rPr>
                <w:sz w:val="11"/>
              </w:rPr>
            </w:pPr>
          </w:p>
          <w:p>
            <w:pPr>
              <w:pStyle w:val="TableParagraph"/>
              <w:ind w:left="30"/>
              <w:rPr>
                <w:sz w:val="16"/>
              </w:rPr>
            </w:pPr>
            <w:r>
              <w:rPr>
                <w:w w:val="105"/>
                <w:sz w:val="16"/>
              </w:rPr>
              <w:t>沅陵县机关事务中心</w:t>
            </w:r>
          </w:p>
        </w:tc>
        <w:tc>
          <w:tcPr>
            <w:tcW w:w="1290" w:type="dxa"/>
          </w:tcPr>
          <w:p>
            <w:pPr>
              <w:pStyle w:val="TableParagraph"/>
              <w:spacing w:before="6"/>
              <w:rPr>
                <w:sz w:val="11"/>
              </w:rPr>
            </w:pPr>
          </w:p>
          <w:p>
            <w:pPr>
              <w:pStyle w:val="TableParagraph"/>
              <w:ind w:right="20"/>
              <w:jc w:val="right"/>
              <w:rPr>
                <w:sz w:val="16"/>
              </w:rPr>
            </w:pPr>
            <w:r>
              <w:rPr>
                <w:sz w:val="16"/>
              </w:rPr>
              <w:t>1,656.70</w:t>
            </w:r>
          </w:p>
        </w:tc>
        <w:tc>
          <w:tcPr>
            <w:tcW w:w="1110" w:type="dxa"/>
          </w:tcPr>
          <w:p>
            <w:pPr>
              <w:pStyle w:val="TableParagraph"/>
              <w:spacing w:before="6"/>
              <w:rPr>
                <w:sz w:val="11"/>
              </w:rPr>
            </w:pPr>
          </w:p>
          <w:p>
            <w:pPr>
              <w:pStyle w:val="TableParagraph"/>
              <w:ind w:right="20"/>
              <w:jc w:val="right"/>
              <w:rPr>
                <w:sz w:val="16"/>
              </w:rPr>
            </w:pPr>
            <w:r>
              <w:rPr>
                <w:sz w:val="16"/>
              </w:rPr>
              <w:t>1,656.70</w:t>
            </w: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spacing w:before="6"/>
              <w:rPr>
                <w:sz w:val="11"/>
              </w:rPr>
            </w:pPr>
          </w:p>
          <w:p>
            <w:pPr>
              <w:pStyle w:val="TableParagraph"/>
              <w:ind w:right="20"/>
              <w:jc w:val="right"/>
              <w:rPr>
                <w:sz w:val="16"/>
              </w:rPr>
            </w:pPr>
            <w:r>
              <w:rPr>
                <w:sz w:val="16"/>
              </w:rPr>
              <w:t>1,656.70</w:t>
            </w:r>
          </w:p>
        </w:tc>
        <w:tc>
          <w:tcPr>
            <w:tcW w:w="1095" w:type="dxa"/>
          </w:tcPr>
          <w:p>
            <w:pPr>
              <w:pStyle w:val="TableParagraph"/>
              <w:rPr>
                <w:rFonts w:ascii="Times New Roman"/>
                <w:sz w:val="16"/>
              </w:rPr>
            </w:pPr>
          </w:p>
        </w:tc>
      </w:tr>
      <w:tr>
        <w:trPr>
          <w:trHeight w:val="495" w:hRule="atLeast"/>
        </w:trPr>
        <w:tc>
          <w:tcPr>
            <w:tcW w:w="1065" w:type="dxa"/>
          </w:tcPr>
          <w:p>
            <w:pPr>
              <w:pStyle w:val="TableParagraph"/>
              <w:spacing w:before="132"/>
              <w:ind w:left="30"/>
              <w:rPr>
                <w:sz w:val="16"/>
              </w:rPr>
            </w:pPr>
            <w:r>
              <w:rPr>
                <w:w w:val="103"/>
                <w:sz w:val="16"/>
              </w:rPr>
              <w:t>   </w:t>
            </w:r>
            <w:r>
              <w:rPr>
                <w:w w:val="105"/>
                <w:sz w:val="16"/>
              </w:rPr>
              <w:t>109001</w:t>
            </w:r>
          </w:p>
        </w:tc>
        <w:tc>
          <w:tcPr>
            <w:tcW w:w="3570" w:type="dxa"/>
          </w:tcPr>
          <w:p>
            <w:pPr>
              <w:pStyle w:val="TableParagraph"/>
              <w:spacing w:before="132"/>
              <w:ind w:left="30"/>
              <w:rPr>
                <w:sz w:val="16"/>
              </w:rPr>
            </w:pPr>
            <w:r>
              <w:rPr>
                <w:w w:val="103"/>
                <w:sz w:val="16"/>
              </w:rPr>
              <w:t>   </w:t>
            </w:r>
            <w:r>
              <w:rPr>
                <w:w w:val="105"/>
                <w:sz w:val="16"/>
              </w:rPr>
              <w:t>公车劳务派遣人员工资</w:t>
            </w:r>
          </w:p>
        </w:tc>
        <w:tc>
          <w:tcPr>
            <w:tcW w:w="1290" w:type="dxa"/>
          </w:tcPr>
          <w:p>
            <w:pPr>
              <w:pStyle w:val="TableParagraph"/>
              <w:spacing w:before="132"/>
              <w:ind w:right="20"/>
              <w:jc w:val="right"/>
              <w:rPr>
                <w:sz w:val="16"/>
              </w:rPr>
            </w:pPr>
            <w:r>
              <w:rPr>
                <w:sz w:val="16"/>
              </w:rPr>
              <w:t>100.00</w:t>
            </w:r>
          </w:p>
        </w:tc>
        <w:tc>
          <w:tcPr>
            <w:tcW w:w="1110" w:type="dxa"/>
          </w:tcPr>
          <w:p>
            <w:pPr>
              <w:pStyle w:val="TableParagraph"/>
              <w:spacing w:before="132"/>
              <w:ind w:right="20"/>
              <w:jc w:val="right"/>
              <w:rPr>
                <w:sz w:val="16"/>
              </w:rPr>
            </w:pPr>
            <w:r>
              <w:rPr>
                <w:sz w:val="16"/>
              </w:rPr>
              <w:t>100.00</w:t>
            </w: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spacing w:before="132"/>
              <w:ind w:right="20"/>
              <w:jc w:val="right"/>
              <w:rPr>
                <w:sz w:val="16"/>
              </w:rPr>
            </w:pPr>
            <w:r>
              <w:rPr>
                <w:sz w:val="16"/>
              </w:rPr>
              <w:t>100.00</w:t>
            </w:r>
          </w:p>
        </w:tc>
        <w:tc>
          <w:tcPr>
            <w:tcW w:w="1095" w:type="dxa"/>
          </w:tcPr>
          <w:p>
            <w:pPr>
              <w:pStyle w:val="TableParagraph"/>
              <w:rPr>
                <w:rFonts w:ascii="Times New Roman"/>
                <w:sz w:val="16"/>
              </w:rPr>
            </w:pPr>
          </w:p>
        </w:tc>
      </w:tr>
      <w:tr>
        <w:trPr>
          <w:trHeight w:val="510" w:hRule="atLeast"/>
        </w:trPr>
        <w:tc>
          <w:tcPr>
            <w:tcW w:w="1065" w:type="dxa"/>
          </w:tcPr>
          <w:p>
            <w:pPr>
              <w:pStyle w:val="TableParagraph"/>
              <w:spacing w:before="6"/>
              <w:rPr>
                <w:sz w:val="11"/>
              </w:rPr>
            </w:pPr>
          </w:p>
          <w:p>
            <w:pPr>
              <w:pStyle w:val="TableParagraph"/>
              <w:ind w:left="30"/>
              <w:rPr>
                <w:sz w:val="16"/>
              </w:rPr>
            </w:pPr>
            <w:r>
              <w:rPr>
                <w:w w:val="103"/>
                <w:sz w:val="16"/>
              </w:rPr>
              <w:t>   </w:t>
            </w:r>
            <w:r>
              <w:rPr>
                <w:w w:val="105"/>
                <w:sz w:val="16"/>
              </w:rPr>
              <w:t>109001</w:t>
            </w:r>
          </w:p>
        </w:tc>
        <w:tc>
          <w:tcPr>
            <w:tcW w:w="3570" w:type="dxa"/>
          </w:tcPr>
          <w:p>
            <w:pPr>
              <w:pStyle w:val="TableParagraph"/>
              <w:spacing w:before="6"/>
              <w:rPr>
                <w:sz w:val="11"/>
              </w:rPr>
            </w:pPr>
          </w:p>
          <w:p>
            <w:pPr>
              <w:pStyle w:val="TableParagraph"/>
              <w:ind w:left="30"/>
              <w:rPr>
                <w:sz w:val="16"/>
              </w:rPr>
            </w:pPr>
            <w:r>
              <w:rPr>
                <w:w w:val="103"/>
                <w:sz w:val="16"/>
              </w:rPr>
              <w:t>   </w:t>
            </w:r>
            <w:r>
              <w:rPr>
                <w:w w:val="105"/>
                <w:sz w:val="16"/>
              </w:rPr>
              <w:t>电脑系统更新经费</w:t>
            </w:r>
          </w:p>
        </w:tc>
        <w:tc>
          <w:tcPr>
            <w:tcW w:w="1290" w:type="dxa"/>
          </w:tcPr>
          <w:p>
            <w:pPr>
              <w:pStyle w:val="TableParagraph"/>
              <w:spacing w:before="6"/>
              <w:rPr>
                <w:sz w:val="11"/>
              </w:rPr>
            </w:pPr>
          </w:p>
          <w:p>
            <w:pPr>
              <w:pStyle w:val="TableParagraph"/>
              <w:ind w:right="20"/>
              <w:jc w:val="right"/>
              <w:rPr>
                <w:sz w:val="16"/>
              </w:rPr>
            </w:pPr>
            <w:r>
              <w:rPr>
                <w:sz w:val="16"/>
              </w:rPr>
              <w:t>761.40</w:t>
            </w:r>
          </w:p>
        </w:tc>
        <w:tc>
          <w:tcPr>
            <w:tcW w:w="1110" w:type="dxa"/>
          </w:tcPr>
          <w:p>
            <w:pPr>
              <w:pStyle w:val="TableParagraph"/>
              <w:spacing w:before="6"/>
              <w:rPr>
                <w:sz w:val="11"/>
              </w:rPr>
            </w:pPr>
          </w:p>
          <w:p>
            <w:pPr>
              <w:pStyle w:val="TableParagraph"/>
              <w:ind w:right="20"/>
              <w:jc w:val="right"/>
              <w:rPr>
                <w:sz w:val="16"/>
              </w:rPr>
            </w:pPr>
            <w:r>
              <w:rPr>
                <w:sz w:val="16"/>
              </w:rPr>
              <w:t>761.40</w:t>
            </w: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spacing w:before="6"/>
              <w:rPr>
                <w:sz w:val="11"/>
              </w:rPr>
            </w:pPr>
          </w:p>
          <w:p>
            <w:pPr>
              <w:pStyle w:val="TableParagraph"/>
              <w:ind w:right="20"/>
              <w:jc w:val="right"/>
              <w:rPr>
                <w:sz w:val="16"/>
              </w:rPr>
            </w:pPr>
            <w:r>
              <w:rPr>
                <w:sz w:val="16"/>
              </w:rPr>
              <w:t>761.40</w:t>
            </w:r>
          </w:p>
        </w:tc>
        <w:tc>
          <w:tcPr>
            <w:tcW w:w="1095" w:type="dxa"/>
          </w:tcPr>
          <w:p>
            <w:pPr>
              <w:pStyle w:val="TableParagraph"/>
              <w:rPr>
                <w:rFonts w:ascii="Times New Roman"/>
                <w:sz w:val="16"/>
              </w:rPr>
            </w:pPr>
          </w:p>
        </w:tc>
      </w:tr>
      <w:tr>
        <w:trPr>
          <w:trHeight w:val="495" w:hRule="atLeast"/>
        </w:trPr>
        <w:tc>
          <w:tcPr>
            <w:tcW w:w="1065" w:type="dxa"/>
          </w:tcPr>
          <w:p>
            <w:pPr>
              <w:pStyle w:val="TableParagraph"/>
              <w:spacing w:before="132"/>
              <w:ind w:left="30"/>
              <w:rPr>
                <w:sz w:val="16"/>
              </w:rPr>
            </w:pPr>
            <w:r>
              <w:rPr>
                <w:w w:val="103"/>
                <w:sz w:val="16"/>
              </w:rPr>
              <w:t>   </w:t>
            </w:r>
            <w:r>
              <w:rPr>
                <w:w w:val="105"/>
                <w:sz w:val="16"/>
              </w:rPr>
              <w:t>109001</w:t>
            </w:r>
          </w:p>
        </w:tc>
        <w:tc>
          <w:tcPr>
            <w:tcW w:w="3570" w:type="dxa"/>
          </w:tcPr>
          <w:p>
            <w:pPr>
              <w:pStyle w:val="TableParagraph"/>
              <w:spacing w:before="132"/>
              <w:ind w:left="30"/>
              <w:rPr>
                <w:sz w:val="16"/>
              </w:rPr>
            </w:pPr>
            <w:r>
              <w:rPr>
                <w:w w:val="103"/>
                <w:sz w:val="16"/>
              </w:rPr>
              <w:t>   </w:t>
            </w:r>
            <w:r>
              <w:rPr>
                <w:w w:val="105"/>
                <w:sz w:val="16"/>
              </w:rPr>
              <w:t>机关运行保障经费</w:t>
            </w:r>
          </w:p>
        </w:tc>
        <w:tc>
          <w:tcPr>
            <w:tcW w:w="1290" w:type="dxa"/>
          </w:tcPr>
          <w:p>
            <w:pPr>
              <w:pStyle w:val="TableParagraph"/>
              <w:spacing w:before="132"/>
              <w:ind w:right="20"/>
              <w:jc w:val="right"/>
              <w:rPr>
                <w:sz w:val="16"/>
              </w:rPr>
            </w:pPr>
            <w:r>
              <w:rPr>
                <w:sz w:val="16"/>
              </w:rPr>
              <w:t>135.30</w:t>
            </w:r>
          </w:p>
        </w:tc>
        <w:tc>
          <w:tcPr>
            <w:tcW w:w="1110" w:type="dxa"/>
          </w:tcPr>
          <w:p>
            <w:pPr>
              <w:pStyle w:val="TableParagraph"/>
              <w:spacing w:before="132"/>
              <w:ind w:right="20"/>
              <w:jc w:val="right"/>
              <w:rPr>
                <w:sz w:val="16"/>
              </w:rPr>
            </w:pPr>
            <w:r>
              <w:rPr>
                <w:sz w:val="16"/>
              </w:rPr>
              <w:t>135.30</w:t>
            </w: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spacing w:before="132"/>
              <w:ind w:right="20"/>
              <w:jc w:val="right"/>
              <w:rPr>
                <w:sz w:val="16"/>
              </w:rPr>
            </w:pPr>
            <w:r>
              <w:rPr>
                <w:sz w:val="16"/>
              </w:rPr>
              <w:t>135.30</w:t>
            </w:r>
          </w:p>
        </w:tc>
        <w:tc>
          <w:tcPr>
            <w:tcW w:w="1095" w:type="dxa"/>
          </w:tcPr>
          <w:p>
            <w:pPr>
              <w:pStyle w:val="TableParagraph"/>
              <w:rPr>
                <w:rFonts w:ascii="Times New Roman"/>
                <w:sz w:val="16"/>
              </w:rPr>
            </w:pPr>
          </w:p>
        </w:tc>
      </w:tr>
      <w:tr>
        <w:trPr>
          <w:trHeight w:val="509" w:hRule="atLeast"/>
        </w:trPr>
        <w:tc>
          <w:tcPr>
            <w:tcW w:w="1065" w:type="dxa"/>
          </w:tcPr>
          <w:p>
            <w:pPr>
              <w:pStyle w:val="TableParagraph"/>
              <w:spacing w:before="6"/>
              <w:rPr>
                <w:sz w:val="11"/>
              </w:rPr>
            </w:pPr>
          </w:p>
          <w:p>
            <w:pPr>
              <w:pStyle w:val="TableParagraph"/>
              <w:ind w:left="30"/>
              <w:rPr>
                <w:sz w:val="16"/>
              </w:rPr>
            </w:pPr>
            <w:r>
              <w:rPr>
                <w:w w:val="103"/>
                <w:sz w:val="16"/>
              </w:rPr>
              <w:t>   </w:t>
            </w:r>
            <w:r>
              <w:rPr>
                <w:w w:val="105"/>
                <w:sz w:val="16"/>
              </w:rPr>
              <w:t>109001</w:t>
            </w:r>
          </w:p>
        </w:tc>
        <w:tc>
          <w:tcPr>
            <w:tcW w:w="3570" w:type="dxa"/>
          </w:tcPr>
          <w:p>
            <w:pPr>
              <w:pStyle w:val="TableParagraph"/>
              <w:spacing w:before="6"/>
              <w:rPr>
                <w:sz w:val="11"/>
              </w:rPr>
            </w:pPr>
          </w:p>
          <w:p>
            <w:pPr>
              <w:pStyle w:val="TableParagraph"/>
              <w:ind w:left="30"/>
              <w:rPr>
                <w:sz w:val="16"/>
              </w:rPr>
            </w:pPr>
            <w:r>
              <w:rPr>
                <w:w w:val="103"/>
                <w:sz w:val="16"/>
              </w:rPr>
              <w:t>   </w:t>
            </w:r>
            <w:r>
              <w:rPr>
                <w:w w:val="105"/>
                <w:sz w:val="16"/>
              </w:rPr>
              <w:t>县会议中心运转经费</w:t>
            </w:r>
          </w:p>
        </w:tc>
        <w:tc>
          <w:tcPr>
            <w:tcW w:w="1290" w:type="dxa"/>
          </w:tcPr>
          <w:p>
            <w:pPr>
              <w:pStyle w:val="TableParagraph"/>
              <w:spacing w:before="6"/>
              <w:rPr>
                <w:sz w:val="11"/>
              </w:rPr>
            </w:pPr>
          </w:p>
          <w:p>
            <w:pPr>
              <w:pStyle w:val="TableParagraph"/>
              <w:ind w:right="20"/>
              <w:jc w:val="right"/>
              <w:rPr>
                <w:sz w:val="16"/>
              </w:rPr>
            </w:pPr>
            <w:r>
              <w:rPr>
                <w:w w:val="105"/>
                <w:sz w:val="16"/>
              </w:rPr>
              <w:t>50.00</w:t>
            </w:r>
          </w:p>
        </w:tc>
        <w:tc>
          <w:tcPr>
            <w:tcW w:w="1110" w:type="dxa"/>
          </w:tcPr>
          <w:p>
            <w:pPr>
              <w:pStyle w:val="TableParagraph"/>
              <w:spacing w:before="6"/>
              <w:rPr>
                <w:sz w:val="11"/>
              </w:rPr>
            </w:pPr>
          </w:p>
          <w:p>
            <w:pPr>
              <w:pStyle w:val="TableParagraph"/>
              <w:ind w:right="20"/>
              <w:jc w:val="right"/>
              <w:rPr>
                <w:sz w:val="16"/>
              </w:rPr>
            </w:pPr>
            <w:r>
              <w:rPr>
                <w:w w:val="105"/>
                <w:sz w:val="16"/>
              </w:rPr>
              <w:t>50.00</w:t>
            </w: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spacing w:before="6"/>
              <w:rPr>
                <w:sz w:val="11"/>
              </w:rPr>
            </w:pPr>
          </w:p>
          <w:p>
            <w:pPr>
              <w:pStyle w:val="TableParagraph"/>
              <w:ind w:right="20"/>
              <w:jc w:val="right"/>
              <w:rPr>
                <w:sz w:val="16"/>
              </w:rPr>
            </w:pPr>
            <w:r>
              <w:rPr>
                <w:w w:val="105"/>
                <w:sz w:val="16"/>
              </w:rPr>
              <w:t>50.00</w:t>
            </w:r>
          </w:p>
        </w:tc>
        <w:tc>
          <w:tcPr>
            <w:tcW w:w="1095" w:type="dxa"/>
          </w:tcPr>
          <w:p>
            <w:pPr>
              <w:pStyle w:val="TableParagraph"/>
              <w:rPr>
                <w:rFonts w:ascii="Times New Roman"/>
                <w:sz w:val="16"/>
              </w:rPr>
            </w:pPr>
          </w:p>
        </w:tc>
      </w:tr>
      <w:tr>
        <w:trPr>
          <w:trHeight w:val="495" w:hRule="atLeast"/>
        </w:trPr>
        <w:tc>
          <w:tcPr>
            <w:tcW w:w="1065" w:type="dxa"/>
          </w:tcPr>
          <w:p>
            <w:pPr>
              <w:pStyle w:val="TableParagraph"/>
              <w:spacing w:before="132"/>
              <w:ind w:left="30"/>
              <w:rPr>
                <w:sz w:val="16"/>
              </w:rPr>
            </w:pPr>
            <w:r>
              <w:rPr>
                <w:w w:val="103"/>
                <w:sz w:val="16"/>
              </w:rPr>
              <w:t>   </w:t>
            </w:r>
            <w:r>
              <w:rPr>
                <w:w w:val="105"/>
                <w:sz w:val="16"/>
              </w:rPr>
              <w:t>109001</w:t>
            </w:r>
          </w:p>
        </w:tc>
        <w:tc>
          <w:tcPr>
            <w:tcW w:w="3570" w:type="dxa"/>
          </w:tcPr>
          <w:p>
            <w:pPr>
              <w:pStyle w:val="TableParagraph"/>
              <w:spacing w:before="132"/>
              <w:ind w:left="30"/>
              <w:rPr>
                <w:sz w:val="16"/>
              </w:rPr>
            </w:pPr>
            <w:r>
              <w:rPr>
                <w:w w:val="103"/>
                <w:sz w:val="16"/>
              </w:rPr>
              <w:t>   </w:t>
            </w:r>
            <w:r>
              <w:rPr>
                <w:w w:val="105"/>
                <w:sz w:val="16"/>
              </w:rPr>
              <w:t>专项业务费</w:t>
            </w:r>
          </w:p>
        </w:tc>
        <w:tc>
          <w:tcPr>
            <w:tcW w:w="1290" w:type="dxa"/>
          </w:tcPr>
          <w:p>
            <w:pPr>
              <w:pStyle w:val="TableParagraph"/>
              <w:spacing w:before="132"/>
              <w:ind w:right="20"/>
              <w:jc w:val="right"/>
              <w:rPr>
                <w:sz w:val="16"/>
              </w:rPr>
            </w:pPr>
            <w:r>
              <w:rPr>
                <w:sz w:val="16"/>
              </w:rPr>
              <w:t>610.00</w:t>
            </w:r>
          </w:p>
        </w:tc>
        <w:tc>
          <w:tcPr>
            <w:tcW w:w="1110" w:type="dxa"/>
          </w:tcPr>
          <w:p>
            <w:pPr>
              <w:pStyle w:val="TableParagraph"/>
              <w:spacing w:before="132"/>
              <w:ind w:right="20"/>
              <w:jc w:val="right"/>
              <w:rPr>
                <w:sz w:val="16"/>
              </w:rPr>
            </w:pPr>
            <w:r>
              <w:rPr>
                <w:sz w:val="16"/>
              </w:rPr>
              <w:t>610.00</w:t>
            </w: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rPr>
                <w:rFonts w:ascii="Times New Roman"/>
                <w:sz w:val="16"/>
              </w:rPr>
            </w:pPr>
          </w:p>
        </w:tc>
        <w:tc>
          <w:tcPr>
            <w:tcW w:w="1095" w:type="dxa"/>
          </w:tcPr>
          <w:p>
            <w:pPr>
              <w:pStyle w:val="TableParagraph"/>
              <w:rPr>
                <w:rFonts w:ascii="Times New Roman"/>
                <w:sz w:val="16"/>
              </w:rPr>
            </w:pPr>
          </w:p>
        </w:tc>
        <w:tc>
          <w:tcPr>
            <w:tcW w:w="1110" w:type="dxa"/>
          </w:tcPr>
          <w:p>
            <w:pPr>
              <w:pStyle w:val="TableParagraph"/>
              <w:rPr>
                <w:rFonts w:ascii="Times New Roman"/>
                <w:sz w:val="16"/>
              </w:rPr>
            </w:pPr>
          </w:p>
        </w:tc>
        <w:tc>
          <w:tcPr>
            <w:tcW w:w="1110" w:type="dxa"/>
          </w:tcPr>
          <w:p>
            <w:pPr>
              <w:pStyle w:val="TableParagraph"/>
              <w:spacing w:before="132"/>
              <w:ind w:right="20"/>
              <w:jc w:val="right"/>
              <w:rPr>
                <w:sz w:val="16"/>
              </w:rPr>
            </w:pPr>
            <w:r>
              <w:rPr>
                <w:sz w:val="16"/>
              </w:rPr>
              <w:t>610.00</w:t>
            </w:r>
          </w:p>
        </w:tc>
        <w:tc>
          <w:tcPr>
            <w:tcW w:w="1095" w:type="dxa"/>
          </w:tcPr>
          <w:p>
            <w:pPr>
              <w:pStyle w:val="TableParagraph"/>
              <w:rPr>
                <w:rFonts w:ascii="Times New Roman"/>
                <w:sz w:val="16"/>
              </w:rPr>
            </w:pPr>
          </w:p>
        </w:tc>
      </w:tr>
    </w:tbl>
    <w:p>
      <w:pPr>
        <w:spacing w:after="0"/>
        <w:rPr>
          <w:rFonts w:ascii="Times New Roman"/>
          <w:sz w:val="16"/>
        </w:rPr>
        <w:sectPr>
          <w:pgSz w:w="18710" w:h="11910" w:orient="landscape"/>
          <w:pgMar w:header="320" w:footer="0" w:top="520" w:bottom="280" w:left="100" w:right="220"/>
        </w:sectPr>
      </w:pPr>
    </w:p>
    <w:p>
      <w:pPr>
        <w:pStyle w:val="BodyText"/>
        <w:spacing w:before="5"/>
        <w:rPr>
          <w:rFonts w:ascii="Times New Roman"/>
          <w:sz w:val="11"/>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0"/>
        <w:gridCol w:w="2055"/>
        <w:gridCol w:w="1020"/>
        <w:gridCol w:w="3285"/>
        <w:gridCol w:w="1125"/>
        <w:gridCol w:w="1200"/>
        <w:gridCol w:w="1365"/>
        <w:gridCol w:w="1050"/>
        <w:gridCol w:w="1365"/>
        <w:gridCol w:w="1845"/>
        <w:gridCol w:w="870"/>
        <w:gridCol w:w="870"/>
        <w:gridCol w:w="975"/>
      </w:tblGrid>
      <w:tr>
        <w:trPr>
          <w:trHeight w:val="645" w:hRule="atLeast"/>
        </w:trPr>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单位代码</w:t>
            </w:r>
          </w:p>
        </w:tc>
        <w:tc>
          <w:tcPr>
            <w:tcW w:w="205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240"/>
              <w:rPr>
                <w:b/>
                <w:sz w:val="18"/>
              </w:rPr>
            </w:pPr>
            <w:r>
              <w:rPr>
                <w:b/>
                <w:sz w:val="18"/>
              </w:rPr>
              <w:t>单位（专项）名称</w:t>
            </w:r>
          </w:p>
        </w:tc>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资金总额</w:t>
            </w:r>
          </w:p>
        </w:tc>
        <w:tc>
          <w:tcPr>
            <w:tcW w:w="328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960"/>
              <w:rPr>
                <w:b/>
                <w:sz w:val="18"/>
              </w:rPr>
            </w:pPr>
            <w:r>
              <w:rPr>
                <w:b/>
                <w:sz w:val="18"/>
              </w:rPr>
              <w:t>实施期绩效目标</w:t>
            </w:r>
          </w:p>
        </w:tc>
        <w:tc>
          <w:tcPr>
            <w:tcW w:w="10665" w:type="dxa"/>
            <w:gridSpan w:val="9"/>
          </w:tcPr>
          <w:p>
            <w:pPr>
              <w:pStyle w:val="TableParagraph"/>
              <w:spacing w:before="7"/>
              <w:rPr>
                <w:rFonts w:ascii="Times New Roman"/>
                <w:sz w:val="17"/>
              </w:rPr>
            </w:pPr>
          </w:p>
          <w:p>
            <w:pPr>
              <w:pStyle w:val="TableParagraph"/>
              <w:ind w:left="4936" w:right="4950"/>
              <w:jc w:val="center"/>
              <w:rPr>
                <w:b/>
                <w:sz w:val="18"/>
              </w:rPr>
            </w:pPr>
            <w:r>
              <w:rPr>
                <w:b/>
                <w:sz w:val="18"/>
              </w:rPr>
              <w:t>绩效指标</w:t>
            </w:r>
          </w:p>
        </w:tc>
      </w:tr>
      <w:tr>
        <w:trPr>
          <w:trHeight w:val="70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tcPr>
          <w:p>
            <w:pPr>
              <w:pStyle w:val="TableParagraph"/>
              <w:spacing w:before="2"/>
              <w:rPr>
                <w:rFonts w:ascii="Times New Roman"/>
                <w:sz w:val="20"/>
              </w:rPr>
            </w:pPr>
          </w:p>
          <w:p>
            <w:pPr>
              <w:pStyle w:val="TableParagraph"/>
              <w:ind w:left="165"/>
              <w:rPr>
                <w:b/>
                <w:sz w:val="18"/>
              </w:rPr>
            </w:pPr>
            <w:r>
              <w:rPr>
                <w:b/>
                <w:sz w:val="18"/>
              </w:rPr>
              <w:t>一级指标</w:t>
            </w:r>
          </w:p>
        </w:tc>
        <w:tc>
          <w:tcPr>
            <w:tcW w:w="1200" w:type="dxa"/>
          </w:tcPr>
          <w:p>
            <w:pPr>
              <w:pStyle w:val="TableParagraph"/>
              <w:spacing w:before="2"/>
              <w:rPr>
                <w:rFonts w:ascii="Times New Roman"/>
                <w:sz w:val="20"/>
              </w:rPr>
            </w:pPr>
          </w:p>
          <w:p>
            <w:pPr>
              <w:pStyle w:val="TableParagraph"/>
              <w:ind w:left="210"/>
              <w:rPr>
                <w:b/>
                <w:sz w:val="18"/>
              </w:rPr>
            </w:pPr>
            <w:r>
              <w:rPr>
                <w:b/>
                <w:sz w:val="18"/>
              </w:rPr>
              <w:t>二级指标</w:t>
            </w:r>
          </w:p>
        </w:tc>
        <w:tc>
          <w:tcPr>
            <w:tcW w:w="1365" w:type="dxa"/>
          </w:tcPr>
          <w:p>
            <w:pPr>
              <w:pStyle w:val="TableParagraph"/>
              <w:spacing w:before="2"/>
              <w:rPr>
                <w:rFonts w:ascii="Times New Roman"/>
                <w:sz w:val="20"/>
              </w:rPr>
            </w:pPr>
          </w:p>
          <w:p>
            <w:pPr>
              <w:pStyle w:val="TableParagraph"/>
              <w:ind w:left="285"/>
              <w:rPr>
                <w:b/>
                <w:sz w:val="18"/>
              </w:rPr>
            </w:pPr>
            <w:r>
              <w:rPr>
                <w:b/>
                <w:sz w:val="18"/>
              </w:rPr>
              <w:t>三级指标</w:t>
            </w:r>
          </w:p>
        </w:tc>
        <w:tc>
          <w:tcPr>
            <w:tcW w:w="1050" w:type="dxa"/>
          </w:tcPr>
          <w:p>
            <w:pPr>
              <w:pStyle w:val="TableParagraph"/>
              <w:spacing w:before="2"/>
              <w:rPr>
                <w:rFonts w:ascii="Times New Roman"/>
                <w:sz w:val="20"/>
              </w:rPr>
            </w:pPr>
          </w:p>
          <w:p>
            <w:pPr>
              <w:pStyle w:val="TableParagraph"/>
              <w:ind w:left="225"/>
              <w:rPr>
                <w:b/>
                <w:sz w:val="18"/>
              </w:rPr>
            </w:pPr>
            <w:r>
              <w:rPr>
                <w:b/>
                <w:sz w:val="18"/>
              </w:rPr>
              <w:t>指标值</w:t>
            </w:r>
          </w:p>
        </w:tc>
        <w:tc>
          <w:tcPr>
            <w:tcW w:w="1365" w:type="dxa"/>
          </w:tcPr>
          <w:p>
            <w:pPr>
              <w:pStyle w:val="TableParagraph"/>
              <w:spacing w:before="2"/>
              <w:rPr>
                <w:rFonts w:ascii="Times New Roman"/>
                <w:sz w:val="20"/>
              </w:rPr>
            </w:pPr>
          </w:p>
          <w:p>
            <w:pPr>
              <w:pStyle w:val="TableParagraph"/>
              <w:ind w:left="195"/>
              <w:rPr>
                <w:b/>
                <w:sz w:val="18"/>
              </w:rPr>
            </w:pPr>
            <w:r>
              <w:rPr>
                <w:b/>
                <w:sz w:val="18"/>
              </w:rPr>
              <w:t>指标值内容</w:t>
            </w:r>
          </w:p>
        </w:tc>
        <w:tc>
          <w:tcPr>
            <w:tcW w:w="1845" w:type="dxa"/>
          </w:tcPr>
          <w:p>
            <w:pPr>
              <w:pStyle w:val="TableParagraph"/>
              <w:spacing w:before="2"/>
              <w:rPr>
                <w:rFonts w:ascii="Times New Roman"/>
                <w:sz w:val="20"/>
              </w:rPr>
            </w:pPr>
          </w:p>
          <w:p>
            <w:pPr>
              <w:pStyle w:val="TableParagraph"/>
              <w:ind w:left="240"/>
              <w:rPr>
                <w:b/>
                <w:sz w:val="18"/>
              </w:rPr>
            </w:pPr>
            <w:r>
              <w:rPr>
                <w:b/>
                <w:sz w:val="18"/>
              </w:rPr>
              <w:t>评（扣分标准）</w:t>
            </w:r>
          </w:p>
        </w:tc>
        <w:tc>
          <w:tcPr>
            <w:tcW w:w="870" w:type="dxa"/>
          </w:tcPr>
          <w:p>
            <w:pPr>
              <w:pStyle w:val="TableParagraph"/>
              <w:spacing w:before="2"/>
              <w:rPr>
                <w:rFonts w:ascii="Times New Roman"/>
                <w:sz w:val="20"/>
              </w:rPr>
            </w:pPr>
          </w:p>
          <w:p>
            <w:pPr>
              <w:pStyle w:val="TableParagraph"/>
              <w:ind w:left="45"/>
              <w:rPr>
                <w:b/>
                <w:sz w:val="18"/>
              </w:rPr>
            </w:pPr>
            <w:r>
              <w:rPr>
                <w:b/>
                <w:sz w:val="18"/>
              </w:rPr>
              <w:t>度量单位</w:t>
            </w:r>
          </w:p>
        </w:tc>
        <w:tc>
          <w:tcPr>
            <w:tcW w:w="870" w:type="dxa"/>
          </w:tcPr>
          <w:p>
            <w:pPr>
              <w:pStyle w:val="TableParagraph"/>
              <w:spacing w:line="235" w:lineRule="auto" w:before="116"/>
              <w:ind w:left="330" w:right="44" w:hanging="285"/>
              <w:rPr>
                <w:b/>
                <w:sz w:val="18"/>
              </w:rPr>
            </w:pPr>
            <w:r>
              <w:rPr>
                <w:b/>
                <w:w w:val="95"/>
                <w:sz w:val="18"/>
              </w:rPr>
              <w:t>指标值类</w:t>
            </w:r>
            <w:r>
              <w:rPr>
                <w:b/>
                <w:sz w:val="18"/>
              </w:rPr>
              <w:t>型</w:t>
            </w:r>
          </w:p>
        </w:tc>
        <w:tc>
          <w:tcPr>
            <w:tcW w:w="975" w:type="dxa"/>
          </w:tcPr>
          <w:p>
            <w:pPr>
              <w:pStyle w:val="TableParagraph"/>
              <w:spacing w:before="2"/>
              <w:rPr>
                <w:rFonts w:ascii="Times New Roman"/>
                <w:sz w:val="20"/>
              </w:rPr>
            </w:pPr>
          </w:p>
          <w:p>
            <w:pPr>
              <w:pStyle w:val="TableParagraph"/>
              <w:ind w:left="285"/>
              <w:rPr>
                <w:b/>
                <w:sz w:val="18"/>
              </w:rPr>
            </w:pPr>
            <w:r>
              <w:rPr>
                <w:b/>
                <w:sz w:val="18"/>
              </w:rPr>
              <w:t>备注</w:t>
            </w:r>
          </w:p>
        </w:tc>
      </w:tr>
      <w:tr>
        <w:trPr>
          <w:trHeight w:val="555" w:hRule="atLeast"/>
        </w:trPr>
        <w:tc>
          <w:tcPr>
            <w:tcW w:w="1020" w:type="dxa"/>
          </w:tcPr>
          <w:p>
            <w:pPr>
              <w:pStyle w:val="TableParagraph"/>
              <w:spacing w:before="1"/>
              <w:rPr>
                <w:rFonts w:ascii="Times New Roman"/>
                <w:sz w:val="14"/>
              </w:rPr>
            </w:pPr>
          </w:p>
          <w:p>
            <w:pPr>
              <w:pStyle w:val="TableParagraph"/>
              <w:ind w:left="30"/>
              <w:rPr>
                <w:sz w:val="16"/>
              </w:rPr>
            </w:pPr>
            <w:r>
              <w:rPr>
                <w:w w:val="105"/>
                <w:sz w:val="16"/>
              </w:rPr>
              <w:t>109001</w:t>
            </w:r>
          </w:p>
        </w:tc>
        <w:tc>
          <w:tcPr>
            <w:tcW w:w="2055" w:type="dxa"/>
          </w:tcPr>
          <w:p>
            <w:pPr>
              <w:pStyle w:val="TableParagraph"/>
              <w:spacing w:before="1"/>
              <w:rPr>
                <w:rFonts w:ascii="Times New Roman"/>
                <w:sz w:val="14"/>
              </w:rPr>
            </w:pPr>
          </w:p>
          <w:p>
            <w:pPr>
              <w:pStyle w:val="TableParagraph"/>
              <w:ind w:left="30"/>
              <w:rPr>
                <w:sz w:val="16"/>
              </w:rPr>
            </w:pPr>
            <w:r>
              <w:rPr>
                <w:w w:val="105"/>
                <w:sz w:val="16"/>
              </w:rPr>
              <w:t>沅陵县机关事务中心</w:t>
            </w:r>
          </w:p>
        </w:tc>
        <w:tc>
          <w:tcPr>
            <w:tcW w:w="1020" w:type="dxa"/>
          </w:tcPr>
          <w:p>
            <w:pPr>
              <w:pStyle w:val="TableParagraph"/>
              <w:spacing w:before="1"/>
              <w:rPr>
                <w:rFonts w:ascii="Times New Roman"/>
                <w:sz w:val="14"/>
              </w:rPr>
            </w:pPr>
          </w:p>
          <w:p>
            <w:pPr>
              <w:pStyle w:val="TableParagraph"/>
              <w:ind w:right="20"/>
              <w:jc w:val="right"/>
              <w:rPr>
                <w:sz w:val="16"/>
              </w:rPr>
            </w:pPr>
            <w:r>
              <w:rPr>
                <w:sz w:val="16"/>
              </w:rPr>
              <w:t>1,656.70</w:t>
            </w:r>
          </w:p>
        </w:tc>
        <w:tc>
          <w:tcPr>
            <w:tcW w:w="3285" w:type="dxa"/>
          </w:tcPr>
          <w:p>
            <w:pPr>
              <w:pStyle w:val="TableParagraph"/>
              <w:rPr>
                <w:rFonts w:ascii="Times New Roman"/>
                <w:sz w:val="16"/>
              </w:rPr>
            </w:pPr>
          </w:p>
        </w:tc>
        <w:tc>
          <w:tcPr>
            <w:tcW w:w="1125" w:type="dxa"/>
          </w:tcPr>
          <w:p>
            <w:pPr>
              <w:pStyle w:val="TableParagraph"/>
              <w:rPr>
                <w:rFonts w:ascii="Times New Roman"/>
                <w:sz w:val="16"/>
              </w:rPr>
            </w:pPr>
          </w:p>
        </w:tc>
        <w:tc>
          <w:tcPr>
            <w:tcW w:w="1200" w:type="dxa"/>
          </w:tcPr>
          <w:p>
            <w:pPr>
              <w:pStyle w:val="TableParagraph"/>
              <w:rPr>
                <w:rFonts w:ascii="Times New Roman"/>
                <w:sz w:val="16"/>
              </w:rPr>
            </w:pPr>
          </w:p>
        </w:tc>
        <w:tc>
          <w:tcPr>
            <w:tcW w:w="1365" w:type="dxa"/>
          </w:tcPr>
          <w:p>
            <w:pPr>
              <w:pStyle w:val="TableParagraph"/>
              <w:rPr>
                <w:rFonts w:ascii="Times New Roman"/>
                <w:sz w:val="16"/>
              </w:rPr>
            </w:pPr>
          </w:p>
        </w:tc>
        <w:tc>
          <w:tcPr>
            <w:tcW w:w="1050" w:type="dxa"/>
          </w:tcPr>
          <w:p>
            <w:pPr>
              <w:pStyle w:val="TableParagraph"/>
              <w:rPr>
                <w:rFonts w:ascii="Times New Roman"/>
                <w:sz w:val="16"/>
              </w:rPr>
            </w:pPr>
          </w:p>
        </w:tc>
        <w:tc>
          <w:tcPr>
            <w:tcW w:w="1365" w:type="dxa"/>
          </w:tcPr>
          <w:p>
            <w:pPr>
              <w:pStyle w:val="TableParagraph"/>
              <w:rPr>
                <w:rFonts w:ascii="Times New Roman"/>
                <w:sz w:val="16"/>
              </w:rPr>
            </w:pPr>
          </w:p>
        </w:tc>
        <w:tc>
          <w:tcPr>
            <w:tcW w:w="1845" w:type="dxa"/>
          </w:tcPr>
          <w:p>
            <w:pPr>
              <w:pStyle w:val="TableParagraph"/>
              <w:rPr>
                <w:rFonts w:ascii="Times New Roman"/>
                <w:sz w:val="16"/>
              </w:rPr>
            </w:pPr>
          </w:p>
        </w:tc>
        <w:tc>
          <w:tcPr>
            <w:tcW w:w="870" w:type="dxa"/>
          </w:tcPr>
          <w:p>
            <w:pPr>
              <w:pStyle w:val="TableParagraph"/>
              <w:rPr>
                <w:rFonts w:ascii="Times New Roman"/>
                <w:sz w:val="16"/>
              </w:rPr>
            </w:pPr>
          </w:p>
        </w:tc>
        <w:tc>
          <w:tcPr>
            <w:tcW w:w="870" w:type="dxa"/>
          </w:tcPr>
          <w:p>
            <w:pPr>
              <w:pStyle w:val="TableParagraph"/>
              <w:rPr>
                <w:rFonts w:ascii="Times New Roman"/>
                <w:sz w:val="16"/>
              </w:rPr>
            </w:pPr>
          </w:p>
        </w:tc>
        <w:tc>
          <w:tcPr>
            <w:tcW w:w="975" w:type="dxa"/>
          </w:tcPr>
          <w:p>
            <w:pPr>
              <w:pStyle w:val="TableParagraph"/>
              <w:rPr>
                <w:rFonts w:ascii="Times New Roman"/>
                <w:sz w:val="16"/>
              </w:rPr>
            </w:pPr>
          </w:p>
        </w:tc>
      </w:tr>
      <w:tr>
        <w:trPr>
          <w:trHeight w:val="173" w:hRule="atLeast"/>
        </w:trPr>
        <w:tc>
          <w:tcPr>
            <w:tcW w:w="1020" w:type="dxa"/>
            <w:tcBorders>
              <w:bottom w:val="nil"/>
            </w:tcBorders>
          </w:tcPr>
          <w:p>
            <w:pPr>
              <w:pStyle w:val="TableParagraph"/>
              <w:rPr>
                <w:rFonts w:ascii="Times New Roman"/>
                <w:sz w:val="10"/>
              </w:rPr>
            </w:pPr>
          </w:p>
        </w:tc>
        <w:tc>
          <w:tcPr>
            <w:tcW w:w="2055" w:type="dxa"/>
            <w:tcBorders>
              <w:bottom w:val="nil"/>
            </w:tcBorders>
          </w:tcPr>
          <w:p>
            <w:pPr>
              <w:pStyle w:val="TableParagraph"/>
              <w:rPr>
                <w:rFonts w:ascii="Times New Roman"/>
                <w:sz w:val="10"/>
              </w:rPr>
            </w:pPr>
          </w:p>
        </w:tc>
        <w:tc>
          <w:tcPr>
            <w:tcW w:w="1020" w:type="dxa"/>
            <w:tcBorders>
              <w:bottom w:val="nil"/>
            </w:tcBorders>
          </w:tcPr>
          <w:p>
            <w:pPr>
              <w:pStyle w:val="TableParagraph"/>
              <w:rPr>
                <w:rFonts w:ascii="Times New Roman"/>
                <w:sz w:val="10"/>
              </w:rPr>
            </w:pPr>
          </w:p>
        </w:tc>
        <w:tc>
          <w:tcPr>
            <w:tcW w:w="3285" w:type="dxa"/>
            <w:tcBorders>
              <w:bottom w:val="nil"/>
            </w:tcBorders>
          </w:tcPr>
          <w:p>
            <w:pPr>
              <w:pStyle w:val="TableParagraph"/>
              <w:rPr>
                <w:rFonts w:ascii="Times New Roman"/>
                <w:sz w:val="10"/>
              </w:rPr>
            </w:pPr>
          </w:p>
        </w:tc>
        <w:tc>
          <w:tcPr>
            <w:tcW w:w="1125" w:type="dxa"/>
            <w:tcBorders>
              <w:bottom w:val="nil"/>
            </w:tcBorders>
          </w:tcPr>
          <w:p>
            <w:pPr>
              <w:pStyle w:val="TableParagraph"/>
              <w:rPr>
                <w:rFonts w:ascii="Times New Roman"/>
                <w:sz w:val="10"/>
              </w:rPr>
            </w:pPr>
          </w:p>
        </w:tc>
        <w:tc>
          <w:tcPr>
            <w:tcW w:w="1200" w:type="dxa"/>
            <w:tcBorders>
              <w:bottom w:val="nil"/>
            </w:tcBorders>
          </w:tcPr>
          <w:p>
            <w:pPr>
              <w:pStyle w:val="TableParagraph"/>
              <w:rPr>
                <w:rFonts w:ascii="Times New Roman"/>
                <w:sz w:val="10"/>
              </w:rPr>
            </w:pPr>
          </w:p>
        </w:tc>
        <w:tc>
          <w:tcPr>
            <w:tcW w:w="1365" w:type="dxa"/>
            <w:tcBorders>
              <w:bottom w:val="nil"/>
            </w:tcBorders>
          </w:tcPr>
          <w:p>
            <w:pPr>
              <w:pStyle w:val="TableParagraph"/>
              <w:rPr>
                <w:rFonts w:ascii="Times New Roman"/>
                <w:sz w:val="10"/>
              </w:rPr>
            </w:pPr>
          </w:p>
        </w:tc>
        <w:tc>
          <w:tcPr>
            <w:tcW w:w="1050" w:type="dxa"/>
            <w:tcBorders>
              <w:bottom w:val="nil"/>
            </w:tcBorders>
          </w:tcPr>
          <w:p>
            <w:pPr>
              <w:pStyle w:val="TableParagraph"/>
              <w:rPr>
                <w:rFonts w:ascii="Times New Roman"/>
                <w:sz w:val="10"/>
              </w:rPr>
            </w:pPr>
          </w:p>
        </w:tc>
        <w:tc>
          <w:tcPr>
            <w:tcW w:w="1365" w:type="dxa"/>
            <w:tcBorders>
              <w:bottom w:val="nil"/>
            </w:tcBorders>
          </w:tcPr>
          <w:p>
            <w:pPr>
              <w:pStyle w:val="TableParagraph"/>
              <w:rPr>
                <w:rFonts w:ascii="Times New Roman"/>
                <w:sz w:val="10"/>
              </w:rPr>
            </w:pPr>
          </w:p>
        </w:tc>
        <w:tc>
          <w:tcPr>
            <w:tcW w:w="1845" w:type="dxa"/>
            <w:tcBorders>
              <w:bottom w:val="nil"/>
            </w:tcBorders>
          </w:tcPr>
          <w:p>
            <w:pPr>
              <w:pStyle w:val="TableParagraph"/>
              <w:spacing w:line="153" w:lineRule="exact"/>
              <w:ind w:left="30"/>
              <w:rPr>
                <w:sz w:val="16"/>
              </w:rPr>
            </w:pPr>
            <w:r>
              <w:rPr>
                <w:w w:val="105"/>
                <w:sz w:val="16"/>
              </w:rPr>
              <w:t>项目成本控制在总成本</w:t>
            </w:r>
          </w:p>
        </w:tc>
        <w:tc>
          <w:tcPr>
            <w:tcW w:w="870" w:type="dxa"/>
            <w:tcBorders>
              <w:bottom w:val="nil"/>
            </w:tcBorders>
          </w:tcPr>
          <w:p>
            <w:pPr>
              <w:pStyle w:val="TableParagraph"/>
              <w:rPr>
                <w:rFonts w:ascii="Times New Roman"/>
                <w:sz w:val="10"/>
              </w:rPr>
            </w:pPr>
          </w:p>
        </w:tc>
        <w:tc>
          <w:tcPr>
            <w:tcW w:w="870" w:type="dxa"/>
            <w:tcBorders>
              <w:bottom w:val="nil"/>
            </w:tcBorders>
          </w:tcPr>
          <w:p>
            <w:pPr>
              <w:pStyle w:val="TableParagraph"/>
              <w:rPr>
                <w:rFonts w:ascii="Times New Roman"/>
                <w:sz w:val="10"/>
              </w:rPr>
            </w:pPr>
          </w:p>
        </w:tc>
        <w:tc>
          <w:tcPr>
            <w:tcW w:w="975" w:type="dxa"/>
            <w:vMerge w:val="restart"/>
          </w:tcPr>
          <w:p>
            <w:pPr>
              <w:pStyle w:val="TableParagraph"/>
              <w:rPr>
                <w:rFonts w:ascii="Times New Roman"/>
                <w:sz w:val="16"/>
              </w:rPr>
            </w:pPr>
          </w:p>
        </w:tc>
      </w:tr>
      <w:tr>
        <w:trPr>
          <w:trHeight w:val="427"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rPr>
                <w:rFonts w:ascii="Times New Roman"/>
                <w:sz w:val="16"/>
              </w:rPr>
            </w:pPr>
          </w:p>
        </w:tc>
        <w:tc>
          <w:tcPr>
            <w:tcW w:w="1200" w:type="dxa"/>
            <w:tcBorders>
              <w:top w:val="nil"/>
              <w:bottom w:val="nil"/>
            </w:tcBorders>
          </w:tcPr>
          <w:p>
            <w:pPr>
              <w:pStyle w:val="TableParagraph"/>
              <w:spacing w:before="79"/>
              <w:ind w:left="30"/>
              <w:rPr>
                <w:sz w:val="16"/>
              </w:rPr>
            </w:pPr>
            <w:r>
              <w:rPr>
                <w:w w:val="105"/>
                <w:sz w:val="16"/>
              </w:rPr>
              <w:t>经济成本指标</w:t>
            </w:r>
          </w:p>
        </w:tc>
        <w:tc>
          <w:tcPr>
            <w:tcW w:w="1365" w:type="dxa"/>
            <w:tcBorders>
              <w:top w:val="nil"/>
              <w:bottom w:val="nil"/>
            </w:tcBorders>
          </w:tcPr>
          <w:p>
            <w:pPr>
              <w:pStyle w:val="TableParagraph"/>
              <w:spacing w:before="79"/>
              <w:ind w:left="30"/>
              <w:rPr>
                <w:sz w:val="16"/>
              </w:rPr>
            </w:pPr>
            <w:r>
              <w:rPr>
                <w:w w:val="105"/>
                <w:sz w:val="16"/>
              </w:rPr>
              <w:t>项目成本</w:t>
            </w:r>
          </w:p>
        </w:tc>
        <w:tc>
          <w:tcPr>
            <w:tcW w:w="1050" w:type="dxa"/>
            <w:tcBorders>
              <w:top w:val="nil"/>
              <w:bottom w:val="nil"/>
            </w:tcBorders>
          </w:tcPr>
          <w:p>
            <w:pPr>
              <w:pStyle w:val="TableParagraph"/>
              <w:spacing w:before="79"/>
              <w:ind w:right="20"/>
              <w:jc w:val="right"/>
              <w:rPr>
                <w:sz w:val="16"/>
              </w:rPr>
            </w:pPr>
            <w:r>
              <w:rPr>
                <w:w w:val="105"/>
                <w:sz w:val="16"/>
              </w:rPr>
              <w:t>761.4</w:t>
            </w:r>
          </w:p>
        </w:tc>
        <w:tc>
          <w:tcPr>
            <w:tcW w:w="1365" w:type="dxa"/>
            <w:tcBorders>
              <w:top w:val="nil"/>
              <w:bottom w:val="nil"/>
            </w:tcBorders>
          </w:tcPr>
          <w:p>
            <w:pPr>
              <w:pStyle w:val="TableParagraph"/>
              <w:spacing w:line="179" w:lineRule="exact"/>
              <w:ind w:left="30" w:right="-15"/>
              <w:rPr>
                <w:sz w:val="16"/>
              </w:rPr>
            </w:pPr>
            <w:r>
              <w:rPr>
                <w:sz w:val="16"/>
              </w:rPr>
              <w:t>考核项目成本控制</w:t>
            </w:r>
          </w:p>
          <w:p>
            <w:pPr>
              <w:pStyle w:val="TableParagraph"/>
              <w:spacing w:before="5"/>
              <w:ind w:left="30"/>
              <w:rPr>
                <w:sz w:val="16"/>
              </w:rPr>
            </w:pPr>
            <w:r>
              <w:rPr>
                <w:w w:val="105"/>
                <w:sz w:val="16"/>
              </w:rPr>
              <w:t>情况</w:t>
            </w:r>
          </w:p>
        </w:tc>
        <w:tc>
          <w:tcPr>
            <w:tcW w:w="1845" w:type="dxa"/>
            <w:tcBorders>
              <w:top w:val="nil"/>
              <w:bottom w:val="nil"/>
            </w:tcBorders>
          </w:tcPr>
          <w:p>
            <w:pPr>
              <w:pStyle w:val="TableParagraph"/>
              <w:spacing w:line="210" w:lineRule="atLeast" w:before="14"/>
              <w:ind w:left="30" w:right="29"/>
              <w:rPr>
                <w:sz w:val="16"/>
              </w:rPr>
            </w:pPr>
            <w:r>
              <w:rPr>
                <w:w w:val="105"/>
                <w:sz w:val="16"/>
              </w:rPr>
              <w:t>范围内，得10分，每超</w:t>
            </w:r>
            <w:r>
              <w:rPr>
                <w:sz w:val="16"/>
              </w:rPr>
              <w:t>出1%，扣0.5分，扣完为</w:t>
            </w:r>
          </w:p>
        </w:tc>
        <w:tc>
          <w:tcPr>
            <w:tcW w:w="870" w:type="dxa"/>
            <w:tcBorders>
              <w:top w:val="nil"/>
              <w:bottom w:val="nil"/>
            </w:tcBorders>
          </w:tcPr>
          <w:p>
            <w:pPr>
              <w:pStyle w:val="TableParagraph"/>
              <w:spacing w:before="79"/>
              <w:ind w:left="30"/>
              <w:rPr>
                <w:sz w:val="16"/>
              </w:rPr>
            </w:pPr>
            <w:r>
              <w:rPr>
                <w:w w:val="105"/>
                <w:sz w:val="16"/>
              </w:rPr>
              <w:t>万元</w:t>
            </w:r>
          </w:p>
        </w:tc>
        <w:tc>
          <w:tcPr>
            <w:tcW w:w="870" w:type="dxa"/>
            <w:tcBorders>
              <w:top w:val="nil"/>
              <w:bottom w:val="nil"/>
            </w:tcBorders>
          </w:tcPr>
          <w:p>
            <w:pPr>
              <w:pStyle w:val="TableParagraph"/>
              <w:spacing w:before="79"/>
              <w:ind w:left="30"/>
              <w:rPr>
                <w:sz w:val="16"/>
              </w:rPr>
            </w:pPr>
            <w:r>
              <w:rPr>
                <w:w w:val="103"/>
                <w:sz w:val="16"/>
              </w:rPr>
              <w:t>≤</w:t>
            </w:r>
          </w:p>
        </w:tc>
        <w:tc>
          <w:tcPr>
            <w:tcW w:w="975" w:type="dxa"/>
            <w:vMerge/>
            <w:tcBorders>
              <w:top w:val="nil"/>
            </w:tcBorders>
          </w:tcPr>
          <w:p>
            <w:pPr>
              <w:rPr>
                <w:sz w:val="2"/>
                <w:szCs w:val="2"/>
              </w:rPr>
            </w:pPr>
          </w:p>
        </w:tc>
      </w:tr>
      <w:tr>
        <w:trPr>
          <w:trHeight w:val="128" w:hRule="atLeast"/>
        </w:trPr>
        <w:tc>
          <w:tcPr>
            <w:tcW w:w="1020" w:type="dxa"/>
            <w:tcBorders>
              <w:top w:val="nil"/>
              <w:bottom w:val="nil"/>
            </w:tcBorders>
          </w:tcPr>
          <w:p>
            <w:pPr>
              <w:pStyle w:val="TableParagraph"/>
              <w:rPr>
                <w:rFonts w:ascii="Times New Roman"/>
                <w:sz w:val="6"/>
              </w:rPr>
            </w:pPr>
          </w:p>
        </w:tc>
        <w:tc>
          <w:tcPr>
            <w:tcW w:w="2055" w:type="dxa"/>
            <w:tcBorders>
              <w:top w:val="nil"/>
              <w:bottom w:val="nil"/>
            </w:tcBorders>
          </w:tcPr>
          <w:p>
            <w:pPr>
              <w:pStyle w:val="TableParagraph"/>
              <w:rPr>
                <w:rFonts w:ascii="Times New Roman"/>
                <w:sz w:val="6"/>
              </w:rPr>
            </w:pPr>
          </w:p>
        </w:tc>
        <w:tc>
          <w:tcPr>
            <w:tcW w:w="1020" w:type="dxa"/>
            <w:tcBorders>
              <w:top w:val="nil"/>
              <w:bottom w:val="nil"/>
            </w:tcBorders>
          </w:tcPr>
          <w:p>
            <w:pPr>
              <w:pStyle w:val="TableParagraph"/>
              <w:rPr>
                <w:rFonts w:ascii="Times New Roman"/>
                <w:sz w:val="6"/>
              </w:rPr>
            </w:pPr>
          </w:p>
        </w:tc>
        <w:tc>
          <w:tcPr>
            <w:tcW w:w="3285" w:type="dxa"/>
            <w:tcBorders>
              <w:top w:val="nil"/>
              <w:bottom w:val="nil"/>
            </w:tcBorders>
          </w:tcPr>
          <w:p>
            <w:pPr>
              <w:pStyle w:val="TableParagraph"/>
              <w:rPr>
                <w:rFonts w:ascii="Times New Roman"/>
                <w:sz w:val="6"/>
              </w:rPr>
            </w:pPr>
          </w:p>
        </w:tc>
        <w:tc>
          <w:tcPr>
            <w:tcW w:w="1125" w:type="dxa"/>
            <w:tcBorders>
              <w:top w:val="nil"/>
              <w:bottom w:val="nil"/>
            </w:tcBorders>
          </w:tcPr>
          <w:p>
            <w:pPr>
              <w:pStyle w:val="TableParagraph"/>
              <w:rPr>
                <w:rFonts w:ascii="Times New Roman"/>
                <w:sz w:val="6"/>
              </w:rPr>
            </w:pPr>
          </w:p>
        </w:tc>
        <w:tc>
          <w:tcPr>
            <w:tcW w:w="1200" w:type="dxa"/>
            <w:tcBorders>
              <w:top w:val="nil"/>
            </w:tcBorders>
          </w:tcPr>
          <w:p>
            <w:pPr>
              <w:pStyle w:val="TableParagraph"/>
              <w:rPr>
                <w:rFonts w:ascii="Times New Roman"/>
                <w:sz w:val="6"/>
              </w:rPr>
            </w:pPr>
          </w:p>
        </w:tc>
        <w:tc>
          <w:tcPr>
            <w:tcW w:w="1365" w:type="dxa"/>
            <w:tcBorders>
              <w:top w:val="nil"/>
            </w:tcBorders>
          </w:tcPr>
          <w:p>
            <w:pPr>
              <w:pStyle w:val="TableParagraph"/>
              <w:rPr>
                <w:rFonts w:ascii="Times New Roman"/>
                <w:sz w:val="6"/>
              </w:rPr>
            </w:pPr>
          </w:p>
        </w:tc>
        <w:tc>
          <w:tcPr>
            <w:tcW w:w="1050" w:type="dxa"/>
            <w:tcBorders>
              <w:top w:val="nil"/>
            </w:tcBorders>
          </w:tcPr>
          <w:p>
            <w:pPr>
              <w:pStyle w:val="TableParagraph"/>
              <w:rPr>
                <w:rFonts w:ascii="Times New Roman"/>
                <w:sz w:val="6"/>
              </w:rPr>
            </w:pPr>
          </w:p>
        </w:tc>
        <w:tc>
          <w:tcPr>
            <w:tcW w:w="1365" w:type="dxa"/>
            <w:tcBorders>
              <w:top w:val="nil"/>
            </w:tcBorders>
          </w:tcPr>
          <w:p>
            <w:pPr>
              <w:pStyle w:val="TableParagraph"/>
              <w:rPr>
                <w:rFonts w:ascii="Times New Roman"/>
                <w:sz w:val="6"/>
              </w:rPr>
            </w:pPr>
          </w:p>
        </w:tc>
        <w:tc>
          <w:tcPr>
            <w:tcW w:w="1845" w:type="dxa"/>
            <w:tcBorders>
              <w:top w:val="nil"/>
            </w:tcBorders>
          </w:tcPr>
          <w:p>
            <w:pPr>
              <w:pStyle w:val="TableParagraph"/>
              <w:spacing w:line="108" w:lineRule="exact"/>
              <w:ind w:left="30"/>
              <w:rPr>
                <w:sz w:val="16"/>
              </w:rPr>
            </w:pPr>
            <w:r>
              <w:rPr>
                <w:w w:val="103"/>
                <w:sz w:val="16"/>
              </w:rPr>
              <w:t>止</w:t>
            </w:r>
          </w:p>
        </w:tc>
        <w:tc>
          <w:tcPr>
            <w:tcW w:w="870" w:type="dxa"/>
            <w:tcBorders>
              <w:top w:val="nil"/>
            </w:tcBorders>
          </w:tcPr>
          <w:p>
            <w:pPr>
              <w:pStyle w:val="TableParagraph"/>
              <w:rPr>
                <w:rFonts w:ascii="Times New Roman"/>
                <w:sz w:val="6"/>
              </w:rPr>
            </w:pPr>
          </w:p>
        </w:tc>
        <w:tc>
          <w:tcPr>
            <w:tcW w:w="870" w:type="dxa"/>
            <w:tcBorders>
              <w:top w:val="nil"/>
            </w:tcBorders>
          </w:tcPr>
          <w:p>
            <w:pPr>
              <w:pStyle w:val="TableParagraph"/>
              <w:rPr>
                <w:rFonts w:ascii="Times New Roman"/>
                <w:sz w:val="6"/>
              </w:rPr>
            </w:pPr>
          </w:p>
        </w:tc>
        <w:tc>
          <w:tcPr>
            <w:tcW w:w="975" w:type="dxa"/>
            <w:vMerge/>
            <w:tcBorders>
              <w:top w:val="nil"/>
            </w:tcBorders>
          </w:tcPr>
          <w:p>
            <w:pPr>
              <w:rPr>
                <w:sz w:val="2"/>
                <w:szCs w:val="2"/>
              </w:rPr>
            </w:pPr>
          </w:p>
        </w:tc>
      </w:tr>
      <w:tr>
        <w:trPr>
          <w:trHeight w:val="765"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spacing w:before="3"/>
              <w:rPr>
                <w:rFonts w:ascii="Times New Roman"/>
                <w:sz w:val="23"/>
              </w:rPr>
            </w:pPr>
          </w:p>
          <w:p>
            <w:pPr>
              <w:pStyle w:val="TableParagraph"/>
              <w:ind w:left="30"/>
              <w:rPr>
                <w:sz w:val="16"/>
              </w:rPr>
            </w:pPr>
            <w:r>
              <w:rPr>
                <w:w w:val="105"/>
                <w:sz w:val="16"/>
              </w:rPr>
              <w:t>成本指标</w:t>
            </w:r>
          </w:p>
        </w:tc>
        <w:tc>
          <w:tcPr>
            <w:tcW w:w="1200" w:type="dxa"/>
          </w:tcPr>
          <w:p>
            <w:pPr>
              <w:pStyle w:val="TableParagraph"/>
              <w:spacing w:before="3"/>
              <w:rPr>
                <w:rFonts w:ascii="Times New Roman"/>
                <w:sz w:val="23"/>
              </w:rPr>
            </w:pPr>
          </w:p>
          <w:p>
            <w:pPr>
              <w:pStyle w:val="TableParagraph"/>
              <w:ind w:left="30"/>
              <w:rPr>
                <w:sz w:val="16"/>
              </w:rPr>
            </w:pPr>
            <w:r>
              <w:rPr>
                <w:w w:val="105"/>
                <w:sz w:val="16"/>
              </w:rPr>
              <w:t>社会成本指标</w:t>
            </w:r>
          </w:p>
        </w:tc>
        <w:tc>
          <w:tcPr>
            <w:tcW w:w="1365" w:type="dxa"/>
          </w:tcPr>
          <w:p>
            <w:pPr>
              <w:pStyle w:val="TableParagraph"/>
              <w:spacing w:before="3"/>
              <w:rPr>
                <w:rFonts w:ascii="Times New Roman"/>
                <w:sz w:val="23"/>
              </w:rPr>
            </w:pPr>
          </w:p>
          <w:p>
            <w:pPr>
              <w:pStyle w:val="TableParagraph"/>
              <w:ind w:left="30"/>
              <w:rPr>
                <w:sz w:val="16"/>
              </w:rPr>
            </w:pPr>
            <w:r>
              <w:rPr>
                <w:w w:val="105"/>
                <w:sz w:val="16"/>
              </w:rPr>
              <w:t>社会成本节约率</w:t>
            </w:r>
          </w:p>
        </w:tc>
        <w:tc>
          <w:tcPr>
            <w:tcW w:w="1050" w:type="dxa"/>
          </w:tcPr>
          <w:p>
            <w:pPr>
              <w:pStyle w:val="TableParagraph"/>
              <w:spacing w:before="3"/>
              <w:rPr>
                <w:rFonts w:ascii="Times New Roman"/>
                <w:sz w:val="23"/>
              </w:rPr>
            </w:pPr>
          </w:p>
          <w:p>
            <w:pPr>
              <w:pStyle w:val="TableParagraph"/>
              <w:ind w:right="20"/>
              <w:jc w:val="right"/>
              <w:rPr>
                <w:sz w:val="16"/>
              </w:rPr>
            </w:pPr>
            <w:r>
              <w:rPr>
                <w:w w:val="103"/>
                <w:sz w:val="16"/>
              </w:rPr>
              <w:t>0</w:t>
            </w:r>
          </w:p>
        </w:tc>
        <w:tc>
          <w:tcPr>
            <w:tcW w:w="1365" w:type="dxa"/>
          </w:tcPr>
          <w:p>
            <w:pPr>
              <w:pStyle w:val="TableParagraph"/>
              <w:spacing w:line="244" w:lineRule="auto"/>
              <w:ind w:left="30" w:right="-15"/>
              <w:rPr>
                <w:sz w:val="16"/>
              </w:rPr>
            </w:pPr>
            <w:r>
              <w:rPr>
                <w:sz w:val="16"/>
              </w:rPr>
              <w:t>社会成本指标节约</w:t>
            </w:r>
            <w:r>
              <w:rPr>
                <w:w w:val="105"/>
                <w:sz w:val="16"/>
              </w:rPr>
              <w:t>率</w:t>
            </w:r>
            <w:r>
              <w:rPr>
                <w:spacing w:val="2"/>
                <w:w w:val="105"/>
                <w:sz w:val="16"/>
              </w:rPr>
              <w:t>＝</w:t>
            </w:r>
            <w:r>
              <w:rPr>
                <w:w w:val="105"/>
                <w:sz w:val="16"/>
              </w:rPr>
              <w:t>(计划成本- </w:t>
            </w:r>
            <w:r>
              <w:rPr>
                <w:spacing w:val="-1"/>
                <w:w w:val="105"/>
                <w:sz w:val="16"/>
              </w:rPr>
              <w:t>实际成本) </w:t>
            </w:r>
            <w:r>
              <w:rPr>
                <w:spacing w:val="5"/>
                <w:w w:val="105"/>
                <w:sz w:val="16"/>
              </w:rPr>
              <w:t>/</w:t>
            </w:r>
            <w:r>
              <w:rPr>
                <w:w w:val="105"/>
                <w:sz w:val="16"/>
              </w:rPr>
              <w:t>计划</w:t>
            </w:r>
          </w:p>
          <w:p>
            <w:pPr>
              <w:pStyle w:val="TableParagraph"/>
              <w:spacing w:line="117" w:lineRule="exact"/>
              <w:ind w:left="30"/>
              <w:rPr>
                <w:sz w:val="16"/>
              </w:rPr>
            </w:pPr>
            <w:r>
              <w:rPr>
                <w:w w:val="105"/>
                <w:sz w:val="16"/>
              </w:rPr>
              <w:t>成本×100%</w:t>
            </w:r>
          </w:p>
        </w:tc>
        <w:tc>
          <w:tcPr>
            <w:tcW w:w="1845" w:type="dxa"/>
          </w:tcPr>
          <w:p>
            <w:pPr>
              <w:pStyle w:val="TableParagraph"/>
              <w:spacing w:before="57"/>
              <w:ind w:left="30"/>
              <w:rPr>
                <w:sz w:val="16"/>
              </w:rPr>
            </w:pPr>
            <w:r>
              <w:rPr>
                <w:w w:val="105"/>
                <w:sz w:val="16"/>
              </w:rPr>
              <w:t>社会成本节约率为0，得</w:t>
            </w:r>
          </w:p>
          <w:p>
            <w:pPr>
              <w:pStyle w:val="TableParagraph"/>
              <w:spacing w:line="244" w:lineRule="auto" w:before="5"/>
              <w:ind w:left="30" w:right="110"/>
              <w:rPr>
                <w:sz w:val="16"/>
              </w:rPr>
            </w:pPr>
            <w:r>
              <w:rPr>
                <w:sz w:val="16"/>
              </w:rPr>
              <w:t>5分，每下降1%，扣0.5 </w:t>
            </w:r>
            <w:r>
              <w:rPr>
                <w:w w:val="105"/>
                <w:sz w:val="16"/>
              </w:rPr>
              <w:t>分，扣完为止</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173" w:hRule="atLeast"/>
        </w:trPr>
        <w:tc>
          <w:tcPr>
            <w:tcW w:w="1020" w:type="dxa"/>
            <w:tcBorders>
              <w:top w:val="nil"/>
              <w:bottom w:val="nil"/>
            </w:tcBorders>
          </w:tcPr>
          <w:p>
            <w:pPr>
              <w:pStyle w:val="TableParagraph"/>
              <w:rPr>
                <w:rFonts w:ascii="Times New Roman"/>
                <w:sz w:val="10"/>
              </w:rPr>
            </w:pPr>
          </w:p>
        </w:tc>
        <w:tc>
          <w:tcPr>
            <w:tcW w:w="2055" w:type="dxa"/>
            <w:tcBorders>
              <w:top w:val="nil"/>
              <w:bottom w:val="nil"/>
            </w:tcBorders>
          </w:tcPr>
          <w:p>
            <w:pPr>
              <w:pStyle w:val="TableParagraph"/>
              <w:rPr>
                <w:rFonts w:ascii="Times New Roman"/>
                <w:sz w:val="10"/>
              </w:rPr>
            </w:pPr>
          </w:p>
        </w:tc>
        <w:tc>
          <w:tcPr>
            <w:tcW w:w="1020" w:type="dxa"/>
            <w:tcBorders>
              <w:top w:val="nil"/>
              <w:bottom w:val="nil"/>
            </w:tcBorders>
          </w:tcPr>
          <w:p>
            <w:pPr>
              <w:pStyle w:val="TableParagraph"/>
              <w:rPr>
                <w:rFonts w:ascii="Times New Roman"/>
                <w:sz w:val="10"/>
              </w:rPr>
            </w:pPr>
          </w:p>
        </w:tc>
        <w:tc>
          <w:tcPr>
            <w:tcW w:w="3285" w:type="dxa"/>
            <w:tcBorders>
              <w:top w:val="nil"/>
              <w:bottom w:val="nil"/>
            </w:tcBorders>
          </w:tcPr>
          <w:p>
            <w:pPr>
              <w:pStyle w:val="TableParagraph"/>
              <w:rPr>
                <w:rFonts w:ascii="Times New Roman"/>
                <w:sz w:val="10"/>
              </w:rPr>
            </w:pPr>
          </w:p>
        </w:tc>
        <w:tc>
          <w:tcPr>
            <w:tcW w:w="1125" w:type="dxa"/>
            <w:tcBorders>
              <w:top w:val="nil"/>
              <w:bottom w:val="nil"/>
            </w:tcBorders>
          </w:tcPr>
          <w:p>
            <w:pPr>
              <w:pStyle w:val="TableParagraph"/>
              <w:rPr>
                <w:rFonts w:ascii="Times New Roman"/>
                <w:sz w:val="10"/>
              </w:rPr>
            </w:pPr>
          </w:p>
        </w:tc>
        <w:tc>
          <w:tcPr>
            <w:tcW w:w="1200" w:type="dxa"/>
            <w:tcBorders>
              <w:bottom w:val="nil"/>
            </w:tcBorders>
          </w:tcPr>
          <w:p>
            <w:pPr>
              <w:pStyle w:val="TableParagraph"/>
              <w:rPr>
                <w:rFonts w:ascii="Times New Roman"/>
                <w:sz w:val="10"/>
              </w:rPr>
            </w:pPr>
          </w:p>
        </w:tc>
        <w:tc>
          <w:tcPr>
            <w:tcW w:w="1365" w:type="dxa"/>
            <w:tcBorders>
              <w:bottom w:val="nil"/>
            </w:tcBorders>
          </w:tcPr>
          <w:p>
            <w:pPr>
              <w:pStyle w:val="TableParagraph"/>
              <w:rPr>
                <w:rFonts w:ascii="Times New Roman"/>
                <w:sz w:val="10"/>
              </w:rPr>
            </w:pPr>
          </w:p>
        </w:tc>
        <w:tc>
          <w:tcPr>
            <w:tcW w:w="1050" w:type="dxa"/>
            <w:tcBorders>
              <w:bottom w:val="nil"/>
            </w:tcBorders>
          </w:tcPr>
          <w:p>
            <w:pPr>
              <w:pStyle w:val="TableParagraph"/>
              <w:rPr>
                <w:rFonts w:ascii="Times New Roman"/>
                <w:sz w:val="10"/>
              </w:rPr>
            </w:pPr>
          </w:p>
        </w:tc>
        <w:tc>
          <w:tcPr>
            <w:tcW w:w="1365" w:type="dxa"/>
            <w:tcBorders>
              <w:bottom w:val="nil"/>
            </w:tcBorders>
          </w:tcPr>
          <w:p>
            <w:pPr>
              <w:pStyle w:val="TableParagraph"/>
              <w:spacing w:line="153" w:lineRule="exact"/>
              <w:ind w:left="30" w:right="-15"/>
              <w:rPr>
                <w:sz w:val="16"/>
              </w:rPr>
            </w:pPr>
            <w:r>
              <w:rPr>
                <w:sz w:val="16"/>
              </w:rPr>
              <w:t>生态环境成本节约</w:t>
            </w:r>
          </w:p>
        </w:tc>
        <w:tc>
          <w:tcPr>
            <w:tcW w:w="1845" w:type="dxa"/>
            <w:tcBorders>
              <w:bottom w:val="nil"/>
            </w:tcBorders>
          </w:tcPr>
          <w:p>
            <w:pPr>
              <w:pStyle w:val="TableParagraph"/>
              <w:spacing w:line="153" w:lineRule="exact"/>
              <w:ind w:left="30"/>
              <w:rPr>
                <w:sz w:val="16"/>
              </w:rPr>
            </w:pPr>
            <w:r>
              <w:rPr>
                <w:w w:val="105"/>
                <w:sz w:val="16"/>
              </w:rPr>
              <w:t>生态环境成本节约率为</w:t>
            </w:r>
          </w:p>
        </w:tc>
        <w:tc>
          <w:tcPr>
            <w:tcW w:w="870" w:type="dxa"/>
            <w:tcBorders>
              <w:bottom w:val="nil"/>
            </w:tcBorders>
          </w:tcPr>
          <w:p>
            <w:pPr>
              <w:pStyle w:val="TableParagraph"/>
              <w:rPr>
                <w:rFonts w:ascii="Times New Roman"/>
                <w:sz w:val="10"/>
              </w:rPr>
            </w:pPr>
          </w:p>
        </w:tc>
        <w:tc>
          <w:tcPr>
            <w:tcW w:w="870" w:type="dxa"/>
            <w:tcBorders>
              <w:bottom w:val="nil"/>
            </w:tcBorders>
          </w:tcPr>
          <w:p>
            <w:pPr>
              <w:pStyle w:val="TableParagraph"/>
              <w:rPr>
                <w:rFonts w:ascii="Times New Roman"/>
                <w:sz w:val="10"/>
              </w:rPr>
            </w:pPr>
          </w:p>
        </w:tc>
        <w:tc>
          <w:tcPr>
            <w:tcW w:w="975" w:type="dxa"/>
            <w:vMerge w:val="restart"/>
          </w:tcPr>
          <w:p>
            <w:pPr>
              <w:pStyle w:val="TableParagraph"/>
              <w:rPr>
                <w:rFonts w:ascii="Times New Roman"/>
                <w:sz w:val="16"/>
              </w:rPr>
            </w:pPr>
          </w:p>
        </w:tc>
      </w:tr>
      <w:tr>
        <w:trPr>
          <w:trHeight w:val="427"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rPr>
                <w:rFonts w:ascii="Times New Roman"/>
                <w:sz w:val="16"/>
              </w:rPr>
            </w:pPr>
          </w:p>
        </w:tc>
        <w:tc>
          <w:tcPr>
            <w:tcW w:w="1200" w:type="dxa"/>
            <w:tcBorders>
              <w:top w:val="nil"/>
              <w:bottom w:val="nil"/>
            </w:tcBorders>
          </w:tcPr>
          <w:p>
            <w:pPr>
              <w:pStyle w:val="TableParagraph"/>
              <w:spacing w:line="179" w:lineRule="exact"/>
              <w:ind w:left="30" w:right="-15"/>
              <w:rPr>
                <w:sz w:val="16"/>
              </w:rPr>
            </w:pPr>
            <w:r>
              <w:rPr>
                <w:sz w:val="16"/>
              </w:rPr>
              <w:t>生态环境成本指</w:t>
            </w:r>
          </w:p>
          <w:p>
            <w:pPr>
              <w:pStyle w:val="TableParagraph"/>
              <w:spacing w:before="5"/>
              <w:ind w:left="30"/>
              <w:rPr>
                <w:sz w:val="16"/>
              </w:rPr>
            </w:pPr>
            <w:r>
              <w:rPr>
                <w:w w:val="103"/>
                <w:sz w:val="16"/>
              </w:rPr>
              <w:t>标</w:t>
            </w:r>
          </w:p>
        </w:tc>
        <w:tc>
          <w:tcPr>
            <w:tcW w:w="1365" w:type="dxa"/>
            <w:tcBorders>
              <w:top w:val="nil"/>
              <w:bottom w:val="nil"/>
            </w:tcBorders>
          </w:tcPr>
          <w:p>
            <w:pPr>
              <w:pStyle w:val="TableParagraph"/>
              <w:spacing w:line="179" w:lineRule="exact"/>
              <w:ind w:left="30" w:right="-15"/>
              <w:rPr>
                <w:sz w:val="16"/>
              </w:rPr>
            </w:pPr>
            <w:r>
              <w:rPr>
                <w:sz w:val="16"/>
              </w:rPr>
              <w:t>生态环境成本节约</w:t>
            </w:r>
          </w:p>
          <w:p>
            <w:pPr>
              <w:pStyle w:val="TableParagraph"/>
              <w:spacing w:before="5"/>
              <w:ind w:left="30"/>
              <w:rPr>
                <w:sz w:val="16"/>
              </w:rPr>
            </w:pPr>
            <w:r>
              <w:rPr>
                <w:w w:val="103"/>
                <w:sz w:val="16"/>
              </w:rPr>
              <w:t>率</w:t>
            </w:r>
          </w:p>
        </w:tc>
        <w:tc>
          <w:tcPr>
            <w:tcW w:w="1050" w:type="dxa"/>
            <w:tcBorders>
              <w:top w:val="nil"/>
              <w:bottom w:val="nil"/>
            </w:tcBorders>
          </w:tcPr>
          <w:p>
            <w:pPr>
              <w:pStyle w:val="TableParagraph"/>
              <w:spacing w:before="79"/>
              <w:ind w:right="20"/>
              <w:jc w:val="right"/>
              <w:rPr>
                <w:sz w:val="16"/>
              </w:rPr>
            </w:pPr>
            <w:r>
              <w:rPr>
                <w:w w:val="103"/>
                <w:sz w:val="16"/>
              </w:rPr>
              <w:t>0</w:t>
            </w:r>
          </w:p>
        </w:tc>
        <w:tc>
          <w:tcPr>
            <w:tcW w:w="1365" w:type="dxa"/>
            <w:tcBorders>
              <w:top w:val="nil"/>
              <w:bottom w:val="nil"/>
            </w:tcBorders>
          </w:tcPr>
          <w:p>
            <w:pPr>
              <w:pStyle w:val="TableParagraph"/>
              <w:spacing w:line="210" w:lineRule="atLeast" w:before="14"/>
              <w:ind w:left="30" w:right="29"/>
              <w:rPr>
                <w:sz w:val="16"/>
              </w:rPr>
            </w:pPr>
            <w:r>
              <w:rPr>
                <w:w w:val="105"/>
                <w:sz w:val="16"/>
              </w:rPr>
              <w:t>率＝(计划成本- 实际成本) /计划</w:t>
            </w:r>
          </w:p>
        </w:tc>
        <w:tc>
          <w:tcPr>
            <w:tcW w:w="1845" w:type="dxa"/>
            <w:tcBorders>
              <w:top w:val="nil"/>
              <w:bottom w:val="nil"/>
            </w:tcBorders>
          </w:tcPr>
          <w:p>
            <w:pPr>
              <w:pStyle w:val="TableParagraph"/>
              <w:spacing w:line="210" w:lineRule="atLeast" w:before="14"/>
              <w:ind w:left="30" w:right="44"/>
              <w:rPr>
                <w:sz w:val="16"/>
              </w:rPr>
            </w:pPr>
            <w:r>
              <w:rPr>
                <w:w w:val="105"/>
                <w:sz w:val="16"/>
              </w:rPr>
              <w:t>0，得5分，每下降1%， </w:t>
            </w:r>
            <w:r>
              <w:rPr>
                <w:sz w:val="16"/>
              </w:rPr>
              <w:t>扣0.5分，扣完为止。（</w:t>
            </w:r>
          </w:p>
        </w:tc>
        <w:tc>
          <w:tcPr>
            <w:tcW w:w="870" w:type="dxa"/>
            <w:tcBorders>
              <w:top w:val="nil"/>
              <w:bottom w:val="nil"/>
            </w:tcBorders>
          </w:tcPr>
          <w:p>
            <w:pPr>
              <w:pStyle w:val="TableParagraph"/>
              <w:spacing w:before="79"/>
              <w:ind w:left="30"/>
              <w:rPr>
                <w:sz w:val="16"/>
              </w:rPr>
            </w:pPr>
            <w:r>
              <w:rPr>
                <w:w w:val="103"/>
                <w:sz w:val="16"/>
              </w:rPr>
              <w:t>%</w:t>
            </w:r>
          </w:p>
        </w:tc>
        <w:tc>
          <w:tcPr>
            <w:tcW w:w="870" w:type="dxa"/>
            <w:tcBorders>
              <w:top w:val="nil"/>
              <w:bottom w:val="nil"/>
            </w:tcBorders>
          </w:tcPr>
          <w:p>
            <w:pPr>
              <w:pStyle w:val="TableParagraph"/>
              <w:spacing w:before="79"/>
              <w:ind w:left="30"/>
              <w:rPr>
                <w:sz w:val="16"/>
              </w:rPr>
            </w:pPr>
            <w:r>
              <w:rPr>
                <w:w w:val="103"/>
                <w:sz w:val="16"/>
              </w:rPr>
              <w:t>≥</w:t>
            </w:r>
          </w:p>
        </w:tc>
        <w:tc>
          <w:tcPr>
            <w:tcW w:w="975" w:type="dxa"/>
            <w:vMerge/>
            <w:tcBorders>
              <w:top w:val="nil"/>
            </w:tcBorders>
          </w:tcPr>
          <w:p>
            <w:pPr>
              <w:rPr>
                <w:sz w:val="2"/>
                <w:szCs w:val="2"/>
              </w:rPr>
            </w:pPr>
          </w:p>
        </w:tc>
      </w:tr>
      <w:tr>
        <w:trPr>
          <w:trHeight w:val="128" w:hRule="atLeast"/>
        </w:trPr>
        <w:tc>
          <w:tcPr>
            <w:tcW w:w="1020" w:type="dxa"/>
            <w:tcBorders>
              <w:top w:val="nil"/>
              <w:bottom w:val="nil"/>
            </w:tcBorders>
          </w:tcPr>
          <w:p>
            <w:pPr>
              <w:pStyle w:val="TableParagraph"/>
              <w:rPr>
                <w:rFonts w:ascii="Times New Roman"/>
                <w:sz w:val="6"/>
              </w:rPr>
            </w:pPr>
          </w:p>
        </w:tc>
        <w:tc>
          <w:tcPr>
            <w:tcW w:w="2055" w:type="dxa"/>
            <w:tcBorders>
              <w:top w:val="nil"/>
              <w:bottom w:val="nil"/>
            </w:tcBorders>
          </w:tcPr>
          <w:p>
            <w:pPr>
              <w:pStyle w:val="TableParagraph"/>
              <w:rPr>
                <w:rFonts w:ascii="Times New Roman"/>
                <w:sz w:val="6"/>
              </w:rPr>
            </w:pPr>
          </w:p>
        </w:tc>
        <w:tc>
          <w:tcPr>
            <w:tcW w:w="1020" w:type="dxa"/>
            <w:tcBorders>
              <w:top w:val="nil"/>
              <w:bottom w:val="nil"/>
            </w:tcBorders>
          </w:tcPr>
          <w:p>
            <w:pPr>
              <w:pStyle w:val="TableParagraph"/>
              <w:rPr>
                <w:rFonts w:ascii="Times New Roman"/>
                <w:sz w:val="6"/>
              </w:rPr>
            </w:pPr>
          </w:p>
        </w:tc>
        <w:tc>
          <w:tcPr>
            <w:tcW w:w="3285" w:type="dxa"/>
            <w:tcBorders>
              <w:top w:val="nil"/>
              <w:bottom w:val="nil"/>
            </w:tcBorders>
          </w:tcPr>
          <w:p>
            <w:pPr>
              <w:pStyle w:val="TableParagraph"/>
              <w:rPr>
                <w:rFonts w:ascii="Times New Roman"/>
                <w:sz w:val="6"/>
              </w:rPr>
            </w:pPr>
          </w:p>
        </w:tc>
        <w:tc>
          <w:tcPr>
            <w:tcW w:w="1125" w:type="dxa"/>
            <w:tcBorders>
              <w:top w:val="nil"/>
            </w:tcBorders>
          </w:tcPr>
          <w:p>
            <w:pPr>
              <w:pStyle w:val="TableParagraph"/>
              <w:rPr>
                <w:rFonts w:ascii="Times New Roman"/>
                <w:sz w:val="6"/>
              </w:rPr>
            </w:pPr>
          </w:p>
        </w:tc>
        <w:tc>
          <w:tcPr>
            <w:tcW w:w="1200" w:type="dxa"/>
            <w:tcBorders>
              <w:top w:val="nil"/>
            </w:tcBorders>
          </w:tcPr>
          <w:p>
            <w:pPr>
              <w:pStyle w:val="TableParagraph"/>
              <w:rPr>
                <w:rFonts w:ascii="Times New Roman"/>
                <w:sz w:val="6"/>
              </w:rPr>
            </w:pPr>
          </w:p>
        </w:tc>
        <w:tc>
          <w:tcPr>
            <w:tcW w:w="1365" w:type="dxa"/>
            <w:tcBorders>
              <w:top w:val="nil"/>
            </w:tcBorders>
          </w:tcPr>
          <w:p>
            <w:pPr>
              <w:pStyle w:val="TableParagraph"/>
              <w:rPr>
                <w:rFonts w:ascii="Times New Roman"/>
                <w:sz w:val="6"/>
              </w:rPr>
            </w:pPr>
          </w:p>
        </w:tc>
        <w:tc>
          <w:tcPr>
            <w:tcW w:w="1050" w:type="dxa"/>
            <w:tcBorders>
              <w:top w:val="nil"/>
            </w:tcBorders>
          </w:tcPr>
          <w:p>
            <w:pPr>
              <w:pStyle w:val="TableParagraph"/>
              <w:rPr>
                <w:rFonts w:ascii="Times New Roman"/>
                <w:sz w:val="6"/>
              </w:rPr>
            </w:pPr>
          </w:p>
        </w:tc>
        <w:tc>
          <w:tcPr>
            <w:tcW w:w="1365" w:type="dxa"/>
            <w:tcBorders>
              <w:top w:val="nil"/>
            </w:tcBorders>
          </w:tcPr>
          <w:p>
            <w:pPr>
              <w:pStyle w:val="TableParagraph"/>
              <w:spacing w:line="108" w:lineRule="exact"/>
              <w:ind w:left="30"/>
              <w:rPr>
                <w:sz w:val="16"/>
              </w:rPr>
            </w:pPr>
            <w:r>
              <w:rPr>
                <w:w w:val="105"/>
                <w:sz w:val="16"/>
              </w:rPr>
              <w:t>成本×100%</w:t>
            </w:r>
          </w:p>
        </w:tc>
        <w:tc>
          <w:tcPr>
            <w:tcW w:w="1845" w:type="dxa"/>
            <w:tcBorders>
              <w:top w:val="nil"/>
            </w:tcBorders>
          </w:tcPr>
          <w:p>
            <w:pPr>
              <w:pStyle w:val="TableParagraph"/>
              <w:spacing w:line="108" w:lineRule="exact"/>
              <w:ind w:left="30"/>
              <w:rPr>
                <w:sz w:val="16"/>
              </w:rPr>
            </w:pPr>
            <w:r>
              <w:rPr>
                <w:w w:val="105"/>
                <w:sz w:val="16"/>
              </w:rPr>
              <w:t>如不适用，直接计分）</w:t>
            </w:r>
          </w:p>
        </w:tc>
        <w:tc>
          <w:tcPr>
            <w:tcW w:w="870" w:type="dxa"/>
            <w:tcBorders>
              <w:top w:val="nil"/>
            </w:tcBorders>
          </w:tcPr>
          <w:p>
            <w:pPr>
              <w:pStyle w:val="TableParagraph"/>
              <w:rPr>
                <w:rFonts w:ascii="Times New Roman"/>
                <w:sz w:val="6"/>
              </w:rPr>
            </w:pPr>
          </w:p>
        </w:tc>
        <w:tc>
          <w:tcPr>
            <w:tcW w:w="870" w:type="dxa"/>
            <w:tcBorders>
              <w:top w:val="nil"/>
            </w:tcBorders>
          </w:tcPr>
          <w:p>
            <w:pPr>
              <w:pStyle w:val="TableParagraph"/>
              <w:rPr>
                <w:rFonts w:ascii="Times New Roman"/>
                <w:sz w:val="6"/>
              </w:rPr>
            </w:pPr>
          </w:p>
        </w:tc>
        <w:tc>
          <w:tcPr>
            <w:tcW w:w="975" w:type="dxa"/>
            <w:vMerge/>
            <w:tcBorders>
              <w:top w:val="nil"/>
            </w:tcBorders>
          </w:tcPr>
          <w:p>
            <w:pPr>
              <w:rPr>
                <w:sz w:val="2"/>
                <w:szCs w:val="2"/>
              </w:rPr>
            </w:pPr>
          </w:p>
        </w:tc>
      </w:tr>
      <w:tr>
        <w:trPr>
          <w:trHeight w:val="570"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bottom w:val="nil"/>
            </w:tcBorders>
          </w:tcPr>
          <w:p>
            <w:pPr>
              <w:pStyle w:val="TableParagraph"/>
              <w:rPr>
                <w:rFonts w:ascii="Times New Roman"/>
                <w:sz w:val="16"/>
              </w:rPr>
            </w:pPr>
          </w:p>
        </w:tc>
        <w:tc>
          <w:tcPr>
            <w:tcW w:w="1200" w:type="dxa"/>
          </w:tcPr>
          <w:p>
            <w:pPr>
              <w:pStyle w:val="TableParagraph"/>
              <w:spacing w:before="5"/>
              <w:rPr>
                <w:rFonts w:ascii="Times New Roman"/>
                <w:sz w:val="15"/>
              </w:rPr>
            </w:pPr>
          </w:p>
          <w:p>
            <w:pPr>
              <w:pStyle w:val="TableParagraph"/>
              <w:ind w:left="30"/>
              <w:rPr>
                <w:sz w:val="16"/>
              </w:rPr>
            </w:pPr>
            <w:r>
              <w:rPr>
                <w:w w:val="105"/>
                <w:sz w:val="16"/>
              </w:rPr>
              <w:t>数量指标</w:t>
            </w:r>
          </w:p>
        </w:tc>
        <w:tc>
          <w:tcPr>
            <w:tcW w:w="1365" w:type="dxa"/>
          </w:tcPr>
          <w:p>
            <w:pPr>
              <w:pStyle w:val="TableParagraph"/>
              <w:spacing w:line="244" w:lineRule="auto" w:before="72"/>
              <w:ind w:left="30" w:right="-15"/>
              <w:rPr>
                <w:sz w:val="16"/>
              </w:rPr>
            </w:pPr>
            <w:r>
              <w:rPr>
                <w:sz w:val="16"/>
              </w:rPr>
              <w:t>电脑更新工作完成</w:t>
            </w:r>
            <w:r>
              <w:rPr>
                <w:w w:val="105"/>
                <w:sz w:val="16"/>
              </w:rPr>
              <w:t>率</w:t>
            </w:r>
          </w:p>
        </w:tc>
        <w:tc>
          <w:tcPr>
            <w:tcW w:w="1050" w:type="dxa"/>
          </w:tcPr>
          <w:p>
            <w:pPr>
              <w:pStyle w:val="TableParagraph"/>
              <w:spacing w:before="5"/>
              <w:rPr>
                <w:rFonts w:ascii="Times New Roman"/>
                <w:sz w:val="15"/>
              </w:rPr>
            </w:pPr>
          </w:p>
          <w:p>
            <w:pPr>
              <w:pStyle w:val="TableParagraph"/>
              <w:ind w:right="20"/>
              <w:jc w:val="right"/>
              <w:rPr>
                <w:sz w:val="16"/>
              </w:rPr>
            </w:pPr>
            <w:r>
              <w:rPr>
                <w:sz w:val="16"/>
              </w:rPr>
              <w:t>100</w:t>
            </w:r>
          </w:p>
        </w:tc>
        <w:tc>
          <w:tcPr>
            <w:tcW w:w="1365" w:type="dxa"/>
          </w:tcPr>
          <w:p>
            <w:pPr>
              <w:pStyle w:val="TableParagraph"/>
              <w:spacing w:before="5"/>
              <w:rPr>
                <w:rFonts w:ascii="Times New Roman"/>
                <w:sz w:val="15"/>
              </w:rPr>
            </w:pPr>
          </w:p>
          <w:p>
            <w:pPr>
              <w:pStyle w:val="TableParagraph"/>
              <w:ind w:left="30"/>
              <w:rPr>
                <w:sz w:val="16"/>
              </w:rPr>
            </w:pPr>
            <w:r>
              <w:rPr>
                <w:w w:val="105"/>
                <w:sz w:val="16"/>
              </w:rPr>
              <w:t>更新977台</w:t>
            </w:r>
          </w:p>
        </w:tc>
        <w:tc>
          <w:tcPr>
            <w:tcW w:w="1845" w:type="dxa"/>
          </w:tcPr>
          <w:p>
            <w:pPr>
              <w:pStyle w:val="TableParagraph"/>
              <w:spacing w:line="244" w:lineRule="auto"/>
              <w:ind w:left="30" w:right="200"/>
              <w:rPr>
                <w:sz w:val="16"/>
              </w:rPr>
            </w:pPr>
            <w:r>
              <w:rPr>
                <w:w w:val="105"/>
                <w:sz w:val="16"/>
              </w:rPr>
              <w:t>项目按计划完成得10 </w:t>
            </w:r>
            <w:r>
              <w:rPr>
                <w:sz w:val="16"/>
              </w:rPr>
              <w:t>分，每下降1%，扣0.5</w:t>
            </w:r>
          </w:p>
          <w:p>
            <w:pPr>
              <w:pStyle w:val="TableParagraph"/>
              <w:spacing w:line="132" w:lineRule="exact"/>
              <w:ind w:left="30"/>
              <w:rPr>
                <w:sz w:val="16"/>
              </w:rPr>
            </w:pPr>
            <w:r>
              <w:rPr>
                <w:w w:val="105"/>
                <w:sz w:val="16"/>
              </w:rPr>
              <w:t>分，扣完为止</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554"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spacing w:before="1"/>
              <w:rPr>
                <w:rFonts w:ascii="Times New Roman"/>
                <w:sz w:val="14"/>
              </w:rPr>
            </w:pPr>
          </w:p>
          <w:p>
            <w:pPr>
              <w:pStyle w:val="TableParagraph"/>
              <w:ind w:left="30"/>
              <w:rPr>
                <w:sz w:val="16"/>
              </w:rPr>
            </w:pPr>
            <w:r>
              <w:rPr>
                <w:w w:val="105"/>
                <w:sz w:val="16"/>
              </w:rPr>
              <w:t>产出指标</w:t>
            </w:r>
          </w:p>
        </w:tc>
        <w:tc>
          <w:tcPr>
            <w:tcW w:w="1200" w:type="dxa"/>
          </w:tcPr>
          <w:p>
            <w:pPr>
              <w:pStyle w:val="TableParagraph"/>
              <w:spacing w:before="1"/>
              <w:rPr>
                <w:rFonts w:ascii="Times New Roman"/>
                <w:sz w:val="14"/>
              </w:rPr>
            </w:pPr>
          </w:p>
          <w:p>
            <w:pPr>
              <w:pStyle w:val="TableParagraph"/>
              <w:ind w:left="30"/>
              <w:rPr>
                <w:sz w:val="16"/>
              </w:rPr>
            </w:pPr>
            <w:r>
              <w:rPr>
                <w:w w:val="105"/>
                <w:sz w:val="16"/>
              </w:rPr>
              <w:t>质量指标</w:t>
            </w:r>
          </w:p>
        </w:tc>
        <w:tc>
          <w:tcPr>
            <w:tcW w:w="1365" w:type="dxa"/>
          </w:tcPr>
          <w:p>
            <w:pPr>
              <w:pStyle w:val="TableParagraph"/>
              <w:spacing w:before="1"/>
              <w:rPr>
                <w:rFonts w:ascii="Times New Roman"/>
                <w:sz w:val="14"/>
              </w:rPr>
            </w:pPr>
          </w:p>
          <w:p>
            <w:pPr>
              <w:pStyle w:val="TableParagraph"/>
              <w:ind w:left="30"/>
              <w:rPr>
                <w:sz w:val="16"/>
              </w:rPr>
            </w:pPr>
            <w:r>
              <w:rPr>
                <w:w w:val="105"/>
                <w:sz w:val="16"/>
              </w:rPr>
              <w:t>验收合格率</w:t>
            </w:r>
          </w:p>
        </w:tc>
        <w:tc>
          <w:tcPr>
            <w:tcW w:w="1050" w:type="dxa"/>
          </w:tcPr>
          <w:p>
            <w:pPr>
              <w:pStyle w:val="TableParagraph"/>
              <w:spacing w:before="1"/>
              <w:rPr>
                <w:rFonts w:ascii="Times New Roman"/>
                <w:sz w:val="14"/>
              </w:rPr>
            </w:pPr>
          </w:p>
          <w:p>
            <w:pPr>
              <w:pStyle w:val="TableParagraph"/>
              <w:ind w:right="20"/>
              <w:jc w:val="right"/>
              <w:rPr>
                <w:sz w:val="16"/>
              </w:rPr>
            </w:pPr>
            <w:r>
              <w:rPr>
                <w:sz w:val="16"/>
              </w:rPr>
              <w:t>100</w:t>
            </w:r>
          </w:p>
        </w:tc>
        <w:tc>
          <w:tcPr>
            <w:tcW w:w="1365" w:type="dxa"/>
          </w:tcPr>
          <w:p>
            <w:pPr>
              <w:pStyle w:val="TableParagraph"/>
              <w:spacing w:line="244" w:lineRule="auto" w:before="57"/>
              <w:ind w:left="30" w:right="-15"/>
              <w:rPr>
                <w:sz w:val="16"/>
              </w:rPr>
            </w:pPr>
            <w:r>
              <w:rPr>
                <w:sz w:val="16"/>
              </w:rPr>
              <w:t>考核项目质量达标</w:t>
            </w:r>
            <w:r>
              <w:rPr>
                <w:w w:val="105"/>
                <w:sz w:val="16"/>
              </w:rPr>
              <w:t>情况</w:t>
            </w:r>
          </w:p>
        </w:tc>
        <w:tc>
          <w:tcPr>
            <w:tcW w:w="1845" w:type="dxa"/>
          </w:tcPr>
          <w:p>
            <w:pPr>
              <w:pStyle w:val="TableParagraph"/>
              <w:spacing w:line="244" w:lineRule="auto" w:before="57"/>
              <w:ind w:left="30" w:right="29"/>
              <w:rPr>
                <w:sz w:val="16"/>
              </w:rPr>
            </w:pPr>
            <w:r>
              <w:rPr>
                <w:w w:val="105"/>
                <w:sz w:val="16"/>
              </w:rPr>
              <w:t>完成100%计10分，每下</w:t>
            </w:r>
            <w:r>
              <w:rPr>
                <w:sz w:val="16"/>
              </w:rPr>
              <w:t>降1%扣0.5分，扣完为止</w:t>
            </w:r>
          </w:p>
        </w:tc>
        <w:tc>
          <w:tcPr>
            <w:tcW w:w="870" w:type="dxa"/>
          </w:tcPr>
          <w:p>
            <w:pPr>
              <w:pStyle w:val="TableParagraph"/>
              <w:spacing w:before="1"/>
              <w:rPr>
                <w:rFonts w:ascii="Times New Roman"/>
                <w:sz w:val="14"/>
              </w:rPr>
            </w:pPr>
          </w:p>
          <w:p>
            <w:pPr>
              <w:pStyle w:val="TableParagraph"/>
              <w:ind w:left="30"/>
              <w:rPr>
                <w:sz w:val="16"/>
              </w:rPr>
            </w:pPr>
            <w:r>
              <w:rPr>
                <w:w w:val="103"/>
                <w:sz w:val="16"/>
              </w:rPr>
              <w:t>%</w:t>
            </w:r>
          </w:p>
        </w:tc>
        <w:tc>
          <w:tcPr>
            <w:tcW w:w="870" w:type="dxa"/>
          </w:tcPr>
          <w:p>
            <w:pPr>
              <w:pStyle w:val="TableParagraph"/>
              <w:spacing w:before="1"/>
              <w:rPr>
                <w:rFonts w:ascii="Times New Roman"/>
                <w:sz w:val="14"/>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180" w:hRule="atLeast"/>
        </w:trPr>
        <w:tc>
          <w:tcPr>
            <w:tcW w:w="1020" w:type="dxa"/>
            <w:tcBorders>
              <w:top w:val="nil"/>
              <w:bottom w:val="nil"/>
            </w:tcBorders>
          </w:tcPr>
          <w:p>
            <w:pPr>
              <w:pStyle w:val="TableParagraph"/>
              <w:rPr>
                <w:rFonts w:ascii="Times New Roman"/>
                <w:sz w:val="12"/>
              </w:rPr>
            </w:pPr>
          </w:p>
        </w:tc>
        <w:tc>
          <w:tcPr>
            <w:tcW w:w="2055" w:type="dxa"/>
            <w:tcBorders>
              <w:top w:val="nil"/>
              <w:bottom w:val="nil"/>
            </w:tcBorders>
          </w:tcPr>
          <w:p>
            <w:pPr>
              <w:pStyle w:val="TableParagraph"/>
              <w:rPr>
                <w:rFonts w:ascii="Times New Roman"/>
                <w:sz w:val="12"/>
              </w:rPr>
            </w:pPr>
          </w:p>
        </w:tc>
        <w:tc>
          <w:tcPr>
            <w:tcW w:w="1020" w:type="dxa"/>
            <w:tcBorders>
              <w:top w:val="nil"/>
              <w:bottom w:val="nil"/>
            </w:tcBorders>
          </w:tcPr>
          <w:p>
            <w:pPr>
              <w:pStyle w:val="TableParagraph"/>
              <w:rPr>
                <w:rFonts w:ascii="Times New Roman"/>
                <w:sz w:val="12"/>
              </w:rPr>
            </w:pPr>
          </w:p>
        </w:tc>
        <w:tc>
          <w:tcPr>
            <w:tcW w:w="3285" w:type="dxa"/>
            <w:tcBorders>
              <w:top w:val="nil"/>
              <w:bottom w:val="nil"/>
            </w:tcBorders>
          </w:tcPr>
          <w:p>
            <w:pPr>
              <w:pStyle w:val="TableParagraph"/>
              <w:rPr>
                <w:rFonts w:ascii="Times New Roman"/>
                <w:sz w:val="12"/>
              </w:rPr>
            </w:pPr>
          </w:p>
        </w:tc>
        <w:tc>
          <w:tcPr>
            <w:tcW w:w="1125" w:type="dxa"/>
            <w:tcBorders>
              <w:top w:val="nil"/>
              <w:bottom w:val="nil"/>
            </w:tcBorders>
          </w:tcPr>
          <w:p>
            <w:pPr>
              <w:pStyle w:val="TableParagraph"/>
              <w:rPr>
                <w:rFonts w:ascii="Times New Roman"/>
                <w:sz w:val="12"/>
              </w:rPr>
            </w:pPr>
          </w:p>
        </w:tc>
        <w:tc>
          <w:tcPr>
            <w:tcW w:w="1200" w:type="dxa"/>
            <w:tcBorders>
              <w:bottom w:val="nil"/>
            </w:tcBorders>
          </w:tcPr>
          <w:p>
            <w:pPr>
              <w:pStyle w:val="TableParagraph"/>
              <w:rPr>
                <w:rFonts w:ascii="Times New Roman"/>
                <w:sz w:val="12"/>
              </w:rPr>
            </w:pPr>
          </w:p>
        </w:tc>
        <w:tc>
          <w:tcPr>
            <w:tcW w:w="1365" w:type="dxa"/>
            <w:tcBorders>
              <w:bottom w:val="nil"/>
            </w:tcBorders>
          </w:tcPr>
          <w:p>
            <w:pPr>
              <w:pStyle w:val="TableParagraph"/>
              <w:rPr>
                <w:rFonts w:ascii="Times New Roman"/>
                <w:sz w:val="12"/>
              </w:rPr>
            </w:pPr>
          </w:p>
        </w:tc>
        <w:tc>
          <w:tcPr>
            <w:tcW w:w="1050" w:type="dxa"/>
            <w:tcBorders>
              <w:bottom w:val="nil"/>
            </w:tcBorders>
          </w:tcPr>
          <w:p>
            <w:pPr>
              <w:pStyle w:val="TableParagraph"/>
              <w:rPr>
                <w:rFonts w:ascii="Times New Roman"/>
                <w:sz w:val="12"/>
              </w:rPr>
            </w:pPr>
          </w:p>
        </w:tc>
        <w:tc>
          <w:tcPr>
            <w:tcW w:w="1365" w:type="dxa"/>
            <w:tcBorders>
              <w:bottom w:val="nil"/>
            </w:tcBorders>
          </w:tcPr>
          <w:p>
            <w:pPr>
              <w:pStyle w:val="TableParagraph"/>
              <w:rPr>
                <w:rFonts w:ascii="Times New Roman"/>
                <w:sz w:val="12"/>
              </w:rPr>
            </w:pPr>
          </w:p>
        </w:tc>
        <w:tc>
          <w:tcPr>
            <w:tcW w:w="1845" w:type="dxa"/>
            <w:tcBorders>
              <w:bottom w:val="nil"/>
            </w:tcBorders>
          </w:tcPr>
          <w:p>
            <w:pPr>
              <w:pStyle w:val="TableParagraph"/>
              <w:spacing w:line="161" w:lineRule="exact"/>
              <w:ind w:left="30"/>
              <w:rPr>
                <w:sz w:val="16"/>
              </w:rPr>
            </w:pPr>
            <w:r>
              <w:rPr>
                <w:w w:val="105"/>
                <w:sz w:val="16"/>
              </w:rPr>
              <w:t>项目按计划完成得10</w:t>
            </w:r>
          </w:p>
        </w:tc>
        <w:tc>
          <w:tcPr>
            <w:tcW w:w="870" w:type="dxa"/>
            <w:tcBorders>
              <w:bottom w:val="nil"/>
            </w:tcBorders>
          </w:tcPr>
          <w:p>
            <w:pPr>
              <w:pStyle w:val="TableParagraph"/>
              <w:rPr>
                <w:rFonts w:ascii="Times New Roman"/>
                <w:sz w:val="12"/>
              </w:rPr>
            </w:pPr>
          </w:p>
        </w:tc>
        <w:tc>
          <w:tcPr>
            <w:tcW w:w="870" w:type="dxa"/>
            <w:tcBorders>
              <w:bottom w:val="nil"/>
            </w:tcBorders>
          </w:tcPr>
          <w:p>
            <w:pPr>
              <w:pStyle w:val="TableParagraph"/>
              <w:rPr>
                <w:rFonts w:ascii="Times New Roman"/>
                <w:sz w:val="12"/>
              </w:rPr>
            </w:pPr>
          </w:p>
        </w:tc>
        <w:tc>
          <w:tcPr>
            <w:tcW w:w="975" w:type="dxa"/>
            <w:vMerge w:val="restart"/>
          </w:tcPr>
          <w:p>
            <w:pPr>
              <w:pStyle w:val="TableParagraph"/>
              <w:rPr>
                <w:rFonts w:ascii="Times New Roman"/>
                <w:sz w:val="16"/>
              </w:rPr>
            </w:pPr>
          </w:p>
        </w:tc>
      </w:tr>
      <w:tr>
        <w:trPr>
          <w:trHeight w:val="374" w:hRule="atLeast"/>
        </w:trPr>
        <w:tc>
          <w:tcPr>
            <w:tcW w:w="1020" w:type="dxa"/>
            <w:tcBorders>
              <w:top w:val="nil"/>
              <w:bottom w:val="nil"/>
            </w:tcBorders>
          </w:tcPr>
          <w:p>
            <w:pPr>
              <w:pStyle w:val="TableParagraph"/>
              <w:spacing w:before="86"/>
              <w:ind w:left="30"/>
              <w:rPr>
                <w:sz w:val="16"/>
              </w:rPr>
            </w:pPr>
            <w:r>
              <w:rPr>
                <w:w w:val="103"/>
                <w:sz w:val="16"/>
              </w:rPr>
              <w:t>  </w:t>
            </w:r>
            <w:r>
              <w:rPr>
                <w:w w:val="105"/>
                <w:sz w:val="16"/>
              </w:rPr>
              <w:t>109001</w:t>
            </w:r>
          </w:p>
        </w:tc>
        <w:tc>
          <w:tcPr>
            <w:tcW w:w="2055" w:type="dxa"/>
            <w:tcBorders>
              <w:top w:val="nil"/>
              <w:bottom w:val="nil"/>
            </w:tcBorders>
          </w:tcPr>
          <w:p>
            <w:pPr>
              <w:pStyle w:val="TableParagraph"/>
              <w:spacing w:before="86"/>
              <w:ind w:left="30"/>
              <w:rPr>
                <w:sz w:val="16"/>
              </w:rPr>
            </w:pPr>
            <w:r>
              <w:rPr>
                <w:w w:val="103"/>
                <w:sz w:val="16"/>
              </w:rPr>
              <w:t>  </w:t>
            </w:r>
            <w:r>
              <w:rPr>
                <w:w w:val="105"/>
                <w:sz w:val="16"/>
              </w:rPr>
              <w:t>电脑系统更新经费</w:t>
            </w:r>
          </w:p>
        </w:tc>
        <w:tc>
          <w:tcPr>
            <w:tcW w:w="1020" w:type="dxa"/>
            <w:tcBorders>
              <w:top w:val="nil"/>
              <w:bottom w:val="nil"/>
            </w:tcBorders>
          </w:tcPr>
          <w:p>
            <w:pPr>
              <w:pStyle w:val="TableParagraph"/>
              <w:spacing w:before="86"/>
              <w:ind w:right="20"/>
              <w:jc w:val="right"/>
              <w:rPr>
                <w:sz w:val="16"/>
              </w:rPr>
            </w:pPr>
            <w:r>
              <w:rPr>
                <w:sz w:val="16"/>
              </w:rPr>
              <w:t>761.40</w:t>
            </w:r>
          </w:p>
        </w:tc>
        <w:tc>
          <w:tcPr>
            <w:tcW w:w="3285" w:type="dxa"/>
            <w:tcBorders>
              <w:top w:val="nil"/>
              <w:bottom w:val="nil"/>
            </w:tcBorders>
          </w:tcPr>
          <w:p>
            <w:pPr>
              <w:pStyle w:val="TableParagraph"/>
              <w:spacing w:before="86"/>
              <w:ind w:left="30"/>
              <w:rPr>
                <w:sz w:val="16"/>
              </w:rPr>
            </w:pPr>
            <w:r>
              <w:rPr>
                <w:w w:val="105"/>
                <w:sz w:val="16"/>
              </w:rPr>
              <w:t>电脑系统更新经费</w:t>
            </w:r>
          </w:p>
        </w:tc>
        <w:tc>
          <w:tcPr>
            <w:tcW w:w="1125" w:type="dxa"/>
            <w:tcBorders>
              <w:top w:val="nil"/>
            </w:tcBorders>
          </w:tcPr>
          <w:p>
            <w:pPr>
              <w:pStyle w:val="TableParagraph"/>
              <w:rPr>
                <w:rFonts w:ascii="Times New Roman"/>
                <w:sz w:val="16"/>
              </w:rPr>
            </w:pPr>
          </w:p>
        </w:tc>
        <w:tc>
          <w:tcPr>
            <w:tcW w:w="1200" w:type="dxa"/>
            <w:tcBorders>
              <w:top w:val="nil"/>
            </w:tcBorders>
          </w:tcPr>
          <w:p>
            <w:pPr>
              <w:pStyle w:val="TableParagraph"/>
              <w:spacing w:line="187" w:lineRule="exact"/>
              <w:ind w:left="30"/>
              <w:rPr>
                <w:sz w:val="16"/>
              </w:rPr>
            </w:pPr>
            <w:r>
              <w:rPr>
                <w:w w:val="105"/>
                <w:sz w:val="16"/>
              </w:rPr>
              <w:t>时效指标</w:t>
            </w:r>
          </w:p>
        </w:tc>
        <w:tc>
          <w:tcPr>
            <w:tcW w:w="1365" w:type="dxa"/>
            <w:tcBorders>
              <w:top w:val="nil"/>
            </w:tcBorders>
          </w:tcPr>
          <w:p>
            <w:pPr>
              <w:pStyle w:val="TableParagraph"/>
              <w:spacing w:line="187" w:lineRule="exact"/>
              <w:ind w:left="30"/>
              <w:rPr>
                <w:sz w:val="16"/>
              </w:rPr>
            </w:pPr>
            <w:r>
              <w:rPr>
                <w:w w:val="105"/>
                <w:sz w:val="16"/>
              </w:rPr>
              <w:t>完成及时性</w:t>
            </w:r>
          </w:p>
        </w:tc>
        <w:tc>
          <w:tcPr>
            <w:tcW w:w="1050" w:type="dxa"/>
            <w:tcBorders>
              <w:top w:val="nil"/>
            </w:tcBorders>
          </w:tcPr>
          <w:p>
            <w:pPr>
              <w:pStyle w:val="TableParagraph"/>
              <w:spacing w:line="187" w:lineRule="exact"/>
              <w:ind w:right="20"/>
              <w:jc w:val="right"/>
              <w:rPr>
                <w:sz w:val="16"/>
              </w:rPr>
            </w:pPr>
            <w:r>
              <w:rPr>
                <w:sz w:val="16"/>
              </w:rPr>
              <w:t>100</w:t>
            </w:r>
          </w:p>
        </w:tc>
        <w:tc>
          <w:tcPr>
            <w:tcW w:w="1365" w:type="dxa"/>
            <w:tcBorders>
              <w:top w:val="nil"/>
            </w:tcBorders>
          </w:tcPr>
          <w:p>
            <w:pPr>
              <w:pStyle w:val="TableParagraph"/>
              <w:spacing w:line="187" w:lineRule="exact"/>
              <w:ind w:left="30"/>
              <w:rPr>
                <w:sz w:val="16"/>
              </w:rPr>
            </w:pPr>
            <w:r>
              <w:rPr>
                <w:w w:val="105"/>
                <w:sz w:val="16"/>
              </w:rPr>
              <w:t>考核项目时效性</w:t>
            </w:r>
          </w:p>
        </w:tc>
        <w:tc>
          <w:tcPr>
            <w:tcW w:w="1845" w:type="dxa"/>
            <w:tcBorders>
              <w:top w:val="nil"/>
            </w:tcBorders>
          </w:tcPr>
          <w:p>
            <w:pPr>
              <w:pStyle w:val="TableParagraph"/>
              <w:spacing w:line="210" w:lineRule="atLeast" w:before="6"/>
              <w:ind w:left="30" w:right="200"/>
              <w:rPr>
                <w:sz w:val="16"/>
              </w:rPr>
            </w:pPr>
            <w:r>
              <w:rPr>
                <w:sz w:val="16"/>
              </w:rPr>
              <w:t>分，每下降1%，扣0.5 </w:t>
            </w:r>
            <w:r>
              <w:rPr>
                <w:w w:val="105"/>
                <w:sz w:val="16"/>
              </w:rPr>
              <w:t>分，扣完为止</w:t>
            </w:r>
          </w:p>
        </w:tc>
        <w:tc>
          <w:tcPr>
            <w:tcW w:w="870" w:type="dxa"/>
            <w:tcBorders>
              <w:top w:val="nil"/>
            </w:tcBorders>
          </w:tcPr>
          <w:p>
            <w:pPr>
              <w:pStyle w:val="TableParagraph"/>
              <w:spacing w:line="187" w:lineRule="exact"/>
              <w:ind w:left="30"/>
              <w:rPr>
                <w:sz w:val="16"/>
              </w:rPr>
            </w:pPr>
            <w:r>
              <w:rPr>
                <w:w w:val="103"/>
                <w:sz w:val="16"/>
              </w:rPr>
              <w:t>%</w:t>
            </w:r>
          </w:p>
        </w:tc>
        <w:tc>
          <w:tcPr>
            <w:tcW w:w="870" w:type="dxa"/>
            <w:tcBorders>
              <w:top w:val="nil"/>
            </w:tcBorders>
          </w:tcPr>
          <w:p>
            <w:pPr>
              <w:pStyle w:val="TableParagraph"/>
              <w:spacing w:line="187" w:lineRule="exact"/>
              <w:ind w:left="30"/>
              <w:rPr>
                <w:sz w:val="16"/>
              </w:rPr>
            </w:pPr>
            <w:r>
              <w:rPr>
                <w:w w:val="103"/>
                <w:sz w:val="16"/>
              </w:rPr>
              <w:t>=</w:t>
            </w:r>
          </w:p>
        </w:tc>
        <w:tc>
          <w:tcPr>
            <w:tcW w:w="975" w:type="dxa"/>
            <w:vMerge/>
            <w:tcBorders>
              <w:top w:val="nil"/>
            </w:tcBorders>
          </w:tcPr>
          <w:p>
            <w:pPr>
              <w:rPr>
                <w:sz w:val="2"/>
                <w:szCs w:val="2"/>
              </w:rPr>
            </w:pPr>
          </w:p>
        </w:tc>
      </w:tr>
      <w:tr>
        <w:trPr>
          <w:trHeight w:val="203" w:hRule="atLeast"/>
        </w:trPr>
        <w:tc>
          <w:tcPr>
            <w:tcW w:w="1020" w:type="dxa"/>
            <w:tcBorders>
              <w:top w:val="nil"/>
              <w:bottom w:val="nil"/>
            </w:tcBorders>
          </w:tcPr>
          <w:p>
            <w:pPr>
              <w:pStyle w:val="TableParagraph"/>
              <w:rPr>
                <w:rFonts w:ascii="Times New Roman"/>
                <w:sz w:val="14"/>
              </w:rPr>
            </w:pPr>
          </w:p>
        </w:tc>
        <w:tc>
          <w:tcPr>
            <w:tcW w:w="2055" w:type="dxa"/>
            <w:tcBorders>
              <w:top w:val="nil"/>
              <w:bottom w:val="nil"/>
            </w:tcBorders>
          </w:tcPr>
          <w:p>
            <w:pPr>
              <w:pStyle w:val="TableParagraph"/>
              <w:rPr>
                <w:rFonts w:ascii="Times New Roman"/>
                <w:sz w:val="14"/>
              </w:rPr>
            </w:pPr>
          </w:p>
        </w:tc>
        <w:tc>
          <w:tcPr>
            <w:tcW w:w="1020" w:type="dxa"/>
            <w:tcBorders>
              <w:top w:val="nil"/>
              <w:bottom w:val="nil"/>
            </w:tcBorders>
          </w:tcPr>
          <w:p>
            <w:pPr>
              <w:pStyle w:val="TableParagraph"/>
              <w:rPr>
                <w:rFonts w:ascii="Times New Roman"/>
                <w:sz w:val="14"/>
              </w:rPr>
            </w:pPr>
          </w:p>
        </w:tc>
        <w:tc>
          <w:tcPr>
            <w:tcW w:w="3285" w:type="dxa"/>
            <w:tcBorders>
              <w:top w:val="nil"/>
              <w:bottom w:val="nil"/>
            </w:tcBorders>
          </w:tcPr>
          <w:p>
            <w:pPr>
              <w:pStyle w:val="TableParagraph"/>
              <w:rPr>
                <w:rFonts w:ascii="Times New Roman"/>
                <w:sz w:val="14"/>
              </w:rPr>
            </w:pPr>
          </w:p>
        </w:tc>
        <w:tc>
          <w:tcPr>
            <w:tcW w:w="1125" w:type="dxa"/>
            <w:tcBorders>
              <w:bottom w:val="nil"/>
            </w:tcBorders>
          </w:tcPr>
          <w:p>
            <w:pPr>
              <w:pStyle w:val="TableParagraph"/>
              <w:rPr>
                <w:rFonts w:ascii="Times New Roman"/>
                <w:sz w:val="14"/>
              </w:rPr>
            </w:pPr>
          </w:p>
        </w:tc>
        <w:tc>
          <w:tcPr>
            <w:tcW w:w="1200" w:type="dxa"/>
            <w:tcBorders>
              <w:bottom w:val="nil"/>
            </w:tcBorders>
          </w:tcPr>
          <w:p>
            <w:pPr>
              <w:pStyle w:val="TableParagraph"/>
              <w:rPr>
                <w:rFonts w:ascii="Times New Roman"/>
                <w:sz w:val="14"/>
              </w:rPr>
            </w:pPr>
          </w:p>
        </w:tc>
        <w:tc>
          <w:tcPr>
            <w:tcW w:w="1365" w:type="dxa"/>
            <w:tcBorders>
              <w:bottom w:val="nil"/>
            </w:tcBorders>
          </w:tcPr>
          <w:p>
            <w:pPr>
              <w:pStyle w:val="TableParagraph"/>
              <w:rPr>
                <w:rFonts w:ascii="Times New Roman"/>
                <w:sz w:val="14"/>
              </w:rPr>
            </w:pPr>
          </w:p>
        </w:tc>
        <w:tc>
          <w:tcPr>
            <w:tcW w:w="1050" w:type="dxa"/>
            <w:tcBorders>
              <w:bottom w:val="nil"/>
            </w:tcBorders>
          </w:tcPr>
          <w:p>
            <w:pPr>
              <w:pStyle w:val="TableParagraph"/>
              <w:rPr>
                <w:rFonts w:ascii="Times New Roman"/>
                <w:sz w:val="14"/>
              </w:rPr>
            </w:pPr>
          </w:p>
        </w:tc>
        <w:tc>
          <w:tcPr>
            <w:tcW w:w="1365" w:type="dxa"/>
            <w:tcBorders>
              <w:bottom w:val="nil"/>
            </w:tcBorders>
          </w:tcPr>
          <w:p>
            <w:pPr>
              <w:pStyle w:val="TableParagraph"/>
              <w:spacing w:line="178" w:lineRule="exact" w:before="5"/>
              <w:ind w:left="30" w:right="-15"/>
              <w:rPr>
                <w:sz w:val="16"/>
              </w:rPr>
            </w:pPr>
            <w:r>
              <w:rPr>
                <w:sz w:val="16"/>
              </w:rPr>
              <w:t>项目实施对经济发</w:t>
            </w:r>
          </w:p>
        </w:tc>
        <w:tc>
          <w:tcPr>
            <w:tcW w:w="1845" w:type="dxa"/>
            <w:tcBorders>
              <w:bottom w:val="nil"/>
            </w:tcBorders>
          </w:tcPr>
          <w:p>
            <w:pPr>
              <w:pStyle w:val="TableParagraph"/>
              <w:spacing w:line="178" w:lineRule="exact" w:before="5"/>
              <w:ind w:left="30"/>
              <w:rPr>
                <w:sz w:val="16"/>
              </w:rPr>
            </w:pPr>
            <w:r>
              <w:rPr>
                <w:w w:val="105"/>
                <w:sz w:val="16"/>
              </w:rPr>
              <w:t>效果明显得7分，效果一</w:t>
            </w:r>
          </w:p>
        </w:tc>
        <w:tc>
          <w:tcPr>
            <w:tcW w:w="870" w:type="dxa"/>
            <w:tcBorders>
              <w:bottom w:val="nil"/>
            </w:tcBorders>
          </w:tcPr>
          <w:p>
            <w:pPr>
              <w:pStyle w:val="TableParagraph"/>
              <w:rPr>
                <w:rFonts w:ascii="Times New Roman"/>
                <w:sz w:val="14"/>
              </w:rPr>
            </w:pPr>
          </w:p>
        </w:tc>
        <w:tc>
          <w:tcPr>
            <w:tcW w:w="870" w:type="dxa"/>
            <w:tcBorders>
              <w:bottom w:val="nil"/>
            </w:tcBorders>
          </w:tcPr>
          <w:p>
            <w:pPr>
              <w:pStyle w:val="TableParagraph"/>
              <w:rPr>
                <w:rFonts w:ascii="Times New Roman"/>
                <w:sz w:val="14"/>
              </w:rPr>
            </w:pPr>
          </w:p>
        </w:tc>
        <w:tc>
          <w:tcPr>
            <w:tcW w:w="975" w:type="dxa"/>
            <w:vMerge w:val="restart"/>
          </w:tcPr>
          <w:p>
            <w:pPr>
              <w:pStyle w:val="TableParagraph"/>
              <w:rPr>
                <w:rFonts w:ascii="Times New Roman"/>
                <w:sz w:val="16"/>
              </w:rPr>
            </w:pPr>
          </w:p>
        </w:tc>
      </w:tr>
      <w:tr>
        <w:trPr>
          <w:trHeight w:val="195" w:hRule="atLeast"/>
        </w:trPr>
        <w:tc>
          <w:tcPr>
            <w:tcW w:w="1020" w:type="dxa"/>
            <w:tcBorders>
              <w:top w:val="nil"/>
              <w:bottom w:val="nil"/>
            </w:tcBorders>
          </w:tcPr>
          <w:p>
            <w:pPr>
              <w:pStyle w:val="TableParagraph"/>
              <w:rPr>
                <w:rFonts w:ascii="Times New Roman"/>
                <w:sz w:val="12"/>
              </w:rPr>
            </w:pPr>
          </w:p>
        </w:tc>
        <w:tc>
          <w:tcPr>
            <w:tcW w:w="2055" w:type="dxa"/>
            <w:tcBorders>
              <w:top w:val="nil"/>
              <w:bottom w:val="nil"/>
            </w:tcBorders>
          </w:tcPr>
          <w:p>
            <w:pPr>
              <w:pStyle w:val="TableParagraph"/>
              <w:rPr>
                <w:rFonts w:ascii="Times New Roman"/>
                <w:sz w:val="12"/>
              </w:rPr>
            </w:pPr>
          </w:p>
        </w:tc>
        <w:tc>
          <w:tcPr>
            <w:tcW w:w="1020" w:type="dxa"/>
            <w:tcBorders>
              <w:top w:val="nil"/>
              <w:bottom w:val="nil"/>
            </w:tcBorders>
          </w:tcPr>
          <w:p>
            <w:pPr>
              <w:pStyle w:val="TableParagraph"/>
              <w:rPr>
                <w:rFonts w:ascii="Times New Roman"/>
                <w:sz w:val="12"/>
              </w:rPr>
            </w:pPr>
          </w:p>
        </w:tc>
        <w:tc>
          <w:tcPr>
            <w:tcW w:w="3285" w:type="dxa"/>
            <w:tcBorders>
              <w:top w:val="nil"/>
              <w:bottom w:val="nil"/>
            </w:tcBorders>
          </w:tcPr>
          <w:p>
            <w:pPr>
              <w:pStyle w:val="TableParagraph"/>
              <w:rPr>
                <w:rFonts w:ascii="Times New Roman"/>
                <w:sz w:val="12"/>
              </w:rPr>
            </w:pPr>
          </w:p>
        </w:tc>
        <w:tc>
          <w:tcPr>
            <w:tcW w:w="1125"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75" w:lineRule="exact"/>
              <w:ind w:left="30"/>
              <w:rPr>
                <w:sz w:val="16"/>
              </w:rPr>
            </w:pPr>
            <w:r>
              <w:rPr>
                <w:w w:val="105"/>
                <w:sz w:val="16"/>
              </w:rPr>
              <w:t>经济效益指标</w:t>
            </w:r>
          </w:p>
        </w:tc>
        <w:tc>
          <w:tcPr>
            <w:tcW w:w="1365" w:type="dxa"/>
            <w:tcBorders>
              <w:top w:val="nil"/>
              <w:bottom w:val="nil"/>
            </w:tcBorders>
          </w:tcPr>
          <w:p>
            <w:pPr>
              <w:pStyle w:val="TableParagraph"/>
              <w:spacing w:line="175" w:lineRule="exact"/>
              <w:ind w:left="30" w:right="-15"/>
              <w:rPr>
                <w:sz w:val="16"/>
              </w:rPr>
            </w:pPr>
            <w:r>
              <w:rPr>
                <w:sz w:val="16"/>
              </w:rPr>
              <w:t>发挥专项资金效益</w:t>
            </w:r>
          </w:p>
        </w:tc>
        <w:tc>
          <w:tcPr>
            <w:tcW w:w="1050" w:type="dxa"/>
            <w:tcBorders>
              <w:top w:val="nil"/>
              <w:bottom w:val="nil"/>
            </w:tcBorders>
          </w:tcPr>
          <w:p>
            <w:pPr>
              <w:pStyle w:val="TableParagraph"/>
              <w:spacing w:line="175" w:lineRule="exact"/>
              <w:ind w:left="30"/>
              <w:rPr>
                <w:sz w:val="16"/>
              </w:rPr>
            </w:pPr>
            <w:r>
              <w:rPr>
                <w:w w:val="105"/>
                <w:sz w:val="16"/>
              </w:rPr>
              <w:t>效果明显</w:t>
            </w:r>
          </w:p>
        </w:tc>
        <w:tc>
          <w:tcPr>
            <w:tcW w:w="1365" w:type="dxa"/>
            <w:tcBorders>
              <w:top w:val="nil"/>
              <w:bottom w:val="nil"/>
            </w:tcBorders>
          </w:tcPr>
          <w:p>
            <w:pPr>
              <w:pStyle w:val="TableParagraph"/>
              <w:spacing w:line="175" w:lineRule="exact"/>
              <w:ind w:left="30" w:right="-15"/>
              <w:rPr>
                <w:sz w:val="16"/>
              </w:rPr>
            </w:pPr>
            <w:r>
              <w:rPr>
                <w:sz w:val="16"/>
              </w:rPr>
              <w:t>展所带来的直接或</w:t>
            </w:r>
          </w:p>
        </w:tc>
        <w:tc>
          <w:tcPr>
            <w:tcW w:w="1845" w:type="dxa"/>
            <w:tcBorders>
              <w:top w:val="nil"/>
              <w:bottom w:val="nil"/>
            </w:tcBorders>
          </w:tcPr>
          <w:p>
            <w:pPr>
              <w:pStyle w:val="TableParagraph"/>
              <w:spacing w:line="175" w:lineRule="exact"/>
              <w:ind w:left="30"/>
              <w:rPr>
                <w:sz w:val="16"/>
              </w:rPr>
            </w:pPr>
            <w:r>
              <w:rPr>
                <w:w w:val="105"/>
                <w:sz w:val="16"/>
              </w:rPr>
              <w:t>般4分，否则不得分。（</w:t>
            </w:r>
          </w:p>
        </w:tc>
        <w:tc>
          <w:tcPr>
            <w:tcW w:w="870" w:type="dxa"/>
            <w:tcBorders>
              <w:top w:val="nil"/>
              <w:bottom w:val="nil"/>
            </w:tcBorders>
          </w:tcPr>
          <w:p>
            <w:pPr>
              <w:pStyle w:val="TableParagraph"/>
              <w:spacing w:line="175" w:lineRule="exact"/>
              <w:ind w:left="30"/>
              <w:rPr>
                <w:sz w:val="16"/>
              </w:rPr>
            </w:pPr>
            <w:r>
              <w:rPr>
                <w:w w:val="103"/>
                <w:sz w:val="16"/>
              </w:rPr>
              <w:t>无</w:t>
            </w:r>
          </w:p>
        </w:tc>
        <w:tc>
          <w:tcPr>
            <w:tcW w:w="870" w:type="dxa"/>
            <w:tcBorders>
              <w:top w:val="nil"/>
              <w:bottom w:val="nil"/>
            </w:tcBorders>
          </w:tcPr>
          <w:p>
            <w:pPr>
              <w:pStyle w:val="TableParagraph"/>
              <w:spacing w:line="175" w:lineRule="exact"/>
              <w:ind w:left="30"/>
              <w:rPr>
                <w:sz w:val="16"/>
              </w:rPr>
            </w:pPr>
            <w:r>
              <w:rPr>
                <w:w w:val="105"/>
                <w:sz w:val="16"/>
              </w:rPr>
              <w:t>定性</w:t>
            </w:r>
          </w:p>
        </w:tc>
        <w:tc>
          <w:tcPr>
            <w:tcW w:w="975" w:type="dxa"/>
            <w:vMerge/>
            <w:tcBorders>
              <w:top w:val="nil"/>
            </w:tcBorders>
          </w:tcPr>
          <w:p>
            <w:pPr>
              <w:rPr>
                <w:sz w:val="2"/>
                <w:szCs w:val="2"/>
              </w:rPr>
            </w:pPr>
          </w:p>
        </w:tc>
      </w:tr>
      <w:tr>
        <w:trPr>
          <w:trHeight w:val="284"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rPr>
                <w:rFonts w:ascii="Times New Roman"/>
                <w:sz w:val="16"/>
              </w:rPr>
            </w:pPr>
          </w:p>
        </w:tc>
        <w:tc>
          <w:tcPr>
            <w:tcW w:w="1200" w:type="dxa"/>
            <w:tcBorders>
              <w:top w:val="nil"/>
            </w:tcBorders>
          </w:tcPr>
          <w:p>
            <w:pPr>
              <w:pStyle w:val="TableParagraph"/>
              <w:rPr>
                <w:rFonts w:ascii="Times New Roman"/>
                <w:sz w:val="16"/>
              </w:rPr>
            </w:pPr>
          </w:p>
        </w:tc>
        <w:tc>
          <w:tcPr>
            <w:tcW w:w="1365" w:type="dxa"/>
            <w:tcBorders>
              <w:top w:val="nil"/>
            </w:tcBorders>
          </w:tcPr>
          <w:p>
            <w:pPr>
              <w:pStyle w:val="TableParagraph"/>
              <w:rPr>
                <w:rFonts w:ascii="Times New Roman"/>
                <w:sz w:val="16"/>
              </w:rPr>
            </w:pPr>
          </w:p>
        </w:tc>
        <w:tc>
          <w:tcPr>
            <w:tcW w:w="1050" w:type="dxa"/>
            <w:tcBorders>
              <w:top w:val="nil"/>
            </w:tcBorders>
          </w:tcPr>
          <w:p>
            <w:pPr>
              <w:pStyle w:val="TableParagraph"/>
              <w:rPr>
                <w:rFonts w:ascii="Times New Roman"/>
                <w:sz w:val="16"/>
              </w:rPr>
            </w:pPr>
          </w:p>
        </w:tc>
        <w:tc>
          <w:tcPr>
            <w:tcW w:w="1365" w:type="dxa"/>
            <w:tcBorders>
              <w:top w:val="nil"/>
            </w:tcBorders>
          </w:tcPr>
          <w:p>
            <w:pPr>
              <w:pStyle w:val="TableParagraph"/>
              <w:spacing w:line="202" w:lineRule="exact"/>
              <w:ind w:left="30"/>
              <w:rPr>
                <w:sz w:val="16"/>
              </w:rPr>
            </w:pPr>
            <w:r>
              <w:rPr>
                <w:w w:val="105"/>
                <w:sz w:val="16"/>
              </w:rPr>
              <w:t>间接影响情况</w:t>
            </w:r>
          </w:p>
        </w:tc>
        <w:tc>
          <w:tcPr>
            <w:tcW w:w="1845" w:type="dxa"/>
            <w:tcBorders>
              <w:top w:val="nil"/>
            </w:tcBorders>
          </w:tcPr>
          <w:p>
            <w:pPr>
              <w:pStyle w:val="TableParagraph"/>
              <w:spacing w:line="202" w:lineRule="exact"/>
              <w:ind w:left="30"/>
              <w:rPr>
                <w:sz w:val="16"/>
              </w:rPr>
            </w:pPr>
            <w:r>
              <w:rPr>
                <w:w w:val="105"/>
                <w:sz w:val="16"/>
              </w:rPr>
              <w:t>如不适用，直接计分）</w:t>
            </w:r>
          </w:p>
        </w:tc>
        <w:tc>
          <w:tcPr>
            <w:tcW w:w="870" w:type="dxa"/>
            <w:tcBorders>
              <w:top w:val="nil"/>
            </w:tcBorders>
          </w:tcPr>
          <w:p>
            <w:pPr>
              <w:pStyle w:val="TableParagraph"/>
              <w:rPr>
                <w:rFonts w:ascii="Times New Roman"/>
                <w:sz w:val="16"/>
              </w:rPr>
            </w:pPr>
          </w:p>
        </w:tc>
        <w:tc>
          <w:tcPr>
            <w:tcW w:w="870" w:type="dxa"/>
            <w:tcBorders>
              <w:top w:val="nil"/>
            </w:tcBorders>
          </w:tcPr>
          <w:p>
            <w:pPr>
              <w:pStyle w:val="TableParagraph"/>
              <w:rPr>
                <w:rFonts w:ascii="Times New Roman"/>
                <w:sz w:val="16"/>
              </w:rPr>
            </w:pPr>
          </w:p>
        </w:tc>
        <w:tc>
          <w:tcPr>
            <w:tcW w:w="975" w:type="dxa"/>
            <w:vMerge/>
            <w:tcBorders>
              <w:top w:val="nil"/>
            </w:tcBorders>
          </w:tcPr>
          <w:p>
            <w:pPr>
              <w:rPr>
                <w:sz w:val="2"/>
                <w:szCs w:val="2"/>
              </w:rPr>
            </w:pPr>
          </w:p>
        </w:tc>
      </w:tr>
      <w:tr>
        <w:trPr>
          <w:trHeight w:val="255"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rPr>
                <w:rFonts w:ascii="Times New Roman"/>
                <w:sz w:val="16"/>
              </w:rPr>
            </w:pPr>
          </w:p>
        </w:tc>
        <w:tc>
          <w:tcPr>
            <w:tcW w:w="1200" w:type="dxa"/>
            <w:tcBorders>
              <w:bottom w:val="nil"/>
            </w:tcBorders>
          </w:tcPr>
          <w:p>
            <w:pPr>
              <w:pStyle w:val="TableParagraph"/>
              <w:rPr>
                <w:rFonts w:ascii="Times New Roman"/>
                <w:sz w:val="16"/>
              </w:rPr>
            </w:pPr>
          </w:p>
        </w:tc>
        <w:tc>
          <w:tcPr>
            <w:tcW w:w="1365" w:type="dxa"/>
            <w:tcBorders>
              <w:bottom w:val="nil"/>
            </w:tcBorders>
          </w:tcPr>
          <w:p>
            <w:pPr>
              <w:pStyle w:val="TableParagraph"/>
              <w:rPr>
                <w:rFonts w:ascii="Times New Roman"/>
                <w:sz w:val="16"/>
              </w:rPr>
            </w:pPr>
          </w:p>
        </w:tc>
        <w:tc>
          <w:tcPr>
            <w:tcW w:w="1050" w:type="dxa"/>
            <w:tcBorders>
              <w:bottom w:val="nil"/>
            </w:tcBorders>
          </w:tcPr>
          <w:p>
            <w:pPr>
              <w:pStyle w:val="TableParagraph"/>
              <w:rPr>
                <w:rFonts w:ascii="Times New Roman"/>
                <w:sz w:val="16"/>
              </w:rPr>
            </w:pPr>
          </w:p>
        </w:tc>
        <w:tc>
          <w:tcPr>
            <w:tcW w:w="1365" w:type="dxa"/>
            <w:tcBorders>
              <w:bottom w:val="nil"/>
            </w:tcBorders>
          </w:tcPr>
          <w:p>
            <w:pPr>
              <w:pStyle w:val="TableParagraph"/>
              <w:spacing w:line="178" w:lineRule="exact" w:before="57"/>
              <w:ind w:left="30" w:right="-15"/>
              <w:rPr>
                <w:sz w:val="16"/>
              </w:rPr>
            </w:pPr>
            <w:r>
              <w:rPr>
                <w:sz w:val="16"/>
              </w:rPr>
              <w:t>考核项目实施对社</w:t>
            </w:r>
          </w:p>
        </w:tc>
        <w:tc>
          <w:tcPr>
            <w:tcW w:w="1845" w:type="dxa"/>
            <w:tcBorders>
              <w:bottom w:val="nil"/>
            </w:tcBorders>
          </w:tcPr>
          <w:p>
            <w:pPr>
              <w:pStyle w:val="TableParagraph"/>
              <w:spacing w:line="178" w:lineRule="exact" w:before="57"/>
              <w:ind w:left="30"/>
              <w:rPr>
                <w:sz w:val="16"/>
              </w:rPr>
            </w:pPr>
            <w:r>
              <w:rPr>
                <w:w w:val="105"/>
                <w:sz w:val="16"/>
              </w:rPr>
              <w:t>效果明显得8分，效果一</w:t>
            </w:r>
          </w:p>
        </w:tc>
        <w:tc>
          <w:tcPr>
            <w:tcW w:w="870" w:type="dxa"/>
            <w:tcBorders>
              <w:bottom w:val="nil"/>
            </w:tcBorders>
          </w:tcPr>
          <w:p>
            <w:pPr>
              <w:pStyle w:val="TableParagraph"/>
              <w:rPr>
                <w:rFonts w:ascii="Times New Roman"/>
                <w:sz w:val="16"/>
              </w:rPr>
            </w:pPr>
          </w:p>
        </w:tc>
        <w:tc>
          <w:tcPr>
            <w:tcW w:w="870" w:type="dxa"/>
            <w:tcBorders>
              <w:bottom w:val="nil"/>
            </w:tcBorders>
          </w:tcPr>
          <w:p>
            <w:pPr>
              <w:pStyle w:val="TableParagraph"/>
              <w:rPr>
                <w:rFonts w:ascii="Times New Roman"/>
                <w:sz w:val="16"/>
              </w:rPr>
            </w:pPr>
          </w:p>
        </w:tc>
        <w:tc>
          <w:tcPr>
            <w:tcW w:w="975" w:type="dxa"/>
            <w:vMerge w:val="restart"/>
          </w:tcPr>
          <w:p>
            <w:pPr>
              <w:pStyle w:val="TableParagraph"/>
              <w:rPr>
                <w:rFonts w:ascii="Times New Roman"/>
                <w:sz w:val="16"/>
              </w:rPr>
            </w:pPr>
          </w:p>
        </w:tc>
      </w:tr>
      <w:tr>
        <w:trPr>
          <w:trHeight w:val="195" w:hRule="atLeast"/>
        </w:trPr>
        <w:tc>
          <w:tcPr>
            <w:tcW w:w="1020" w:type="dxa"/>
            <w:tcBorders>
              <w:top w:val="nil"/>
              <w:bottom w:val="nil"/>
            </w:tcBorders>
          </w:tcPr>
          <w:p>
            <w:pPr>
              <w:pStyle w:val="TableParagraph"/>
              <w:rPr>
                <w:rFonts w:ascii="Times New Roman"/>
                <w:sz w:val="12"/>
              </w:rPr>
            </w:pPr>
          </w:p>
        </w:tc>
        <w:tc>
          <w:tcPr>
            <w:tcW w:w="2055" w:type="dxa"/>
            <w:tcBorders>
              <w:top w:val="nil"/>
              <w:bottom w:val="nil"/>
            </w:tcBorders>
          </w:tcPr>
          <w:p>
            <w:pPr>
              <w:pStyle w:val="TableParagraph"/>
              <w:rPr>
                <w:rFonts w:ascii="Times New Roman"/>
                <w:sz w:val="12"/>
              </w:rPr>
            </w:pPr>
          </w:p>
        </w:tc>
        <w:tc>
          <w:tcPr>
            <w:tcW w:w="1020" w:type="dxa"/>
            <w:tcBorders>
              <w:top w:val="nil"/>
              <w:bottom w:val="nil"/>
            </w:tcBorders>
          </w:tcPr>
          <w:p>
            <w:pPr>
              <w:pStyle w:val="TableParagraph"/>
              <w:rPr>
                <w:rFonts w:ascii="Times New Roman"/>
                <w:sz w:val="12"/>
              </w:rPr>
            </w:pPr>
          </w:p>
        </w:tc>
        <w:tc>
          <w:tcPr>
            <w:tcW w:w="3285" w:type="dxa"/>
            <w:tcBorders>
              <w:top w:val="nil"/>
              <w:bottom w:val="nil"/>
            </w:tcBorders>
          </w:tcPr>
          <w:p>
            <w:pPr>
              <w:pStyle w:val="TableParagraph"/>
              <w:rPr>
                <w:rFonts w:ascii="Times New Roman"/>
                <w:sz w:val="12"/>
              </w:rPr>
            </w:pPr>
          </w:p>
        </w:tc>
        <w:tc>
          <w:tcPr>
            <w:tcW w:w="1125"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75" w:lineRule="exact"/>
              <w:ind w:left="30"/>
              <w:rPr>
                <w:sz w:val="16"/>
              </w:rPr>
            </w:pPr>
            <w:r>
              <w:rPr>
                <w:w w:val="105"/>
                <w:sz w:val="16"/>
              </w:rPr>
              <w:t>社会效益指标</w:t>
            </w:r>
          </w:p>
        </w:tc>
        <w:tc>
          <w:tcPr>
            <w:tcW w:w="1365" w:type="dxa"/>
            <w:tcBorders>
              <w:top w:val="nil"/>
              <w:bottom w:val="nil"/>
            </w:tcBorders>
          </w:tcPr>
          <w:p>
            <w:pPr>
              <w:pStyle w:val="TableParagraph"/>
              <w:spacing w:line="175" w:lineRule="exact"/>
              <w:ind w:left="30"/>
              <w:rPr>
                <w:sz w:val="16"/>
              </w:rPr>
            </w:pPr>
            <w:r>
              <w:rPr>
                <w:w w:val="105"/>
                <w:sz w:val="16"/>
              </w:rPr>
              <w:t>社会效益情况</w:t>
            </w:r>
          </w:p>
        </w:tc>
        <w:tc>
          <w:tcPr>
            <w:tcW w:w="1050" w:type="dxa"/>
            <w:tcBorders>
              <w:top w:val="nil"/>
              <w:bottom w:val="nil"/>
            </w:tcBorders>
          </w:tcPr>
          <w:p>
            <w:pPr>
              <w:pStyle w:val="TableParagraph"/>
              <w:spacing w:line="175" w:lineRule="exact"/>
              <w:ind w:left="30"/>
              <w:rPr>
                <w:sz w:val="16"/>
              </w:rPr>
            </w:pPr>
            <w:r>
              <w:rPr>
                <w:w w:val="105"/>
                <w:sz w:val="16"/>
              </w:rPr>
              <w:t>效果明显</w:t>
            </w:r>
          </w:p>
        </w:tc>
        <w:tc>
          <w:tcPr>
            <w:tcW w:w="1365" w:type="dxa"/>
            <w:tcBorders>
              <w:top w:val="nil"/>
              <w:bottom w:val="nil"/>
            </w:tcBorders>
          </w:tcPr>
          <w:p>
            <w:pPr>
              <w:pStyle w:val="TableParagraph"/>
              <w:spacing w:line="175" w:lineRule="exact"/>
              <w:ind w:left="30" w:right="-15"/>
              <w:rPr>
                <w:sz w:val="16"/>
              </w:rPr>
            </w:pPr>
            <w:r>
              <w:rPr>
                <w:sz w:val="16"/>
              </w:rPr>
              <w:t>会发展所带来的直</w:t>
            </w:r>
          </w:p>
        </w:tc>
        <w:tc>
          <w:tcPr>
            <w:tcW w:w="1845" w:type="dxa"/>
            <w:tcBorders>
              <w:top w:val="nil"/>
              <w:bottom w:val="nil"/>
            </w:tcBorders>
          </w:tcPr>
          <w:p>
            <w:pPr>
              <w:pStyle w:val="TableParagraph"/>
              <w:spacing w:line="175" w:lineRule="exact"/>
              <w:ind w:left="30"/>
              <w:rPr>
                <w:sz w:val="16"/>
              </w:rPr>
            </w:pPr>
            <w:r>
              <w:rPr>
                <w:w w:val="105"/>
                <w:sz w:val="16"/>
              </w:rPr>
              <w:t>般5分，否则不得分。（</w:t>
            </w:r>
          </w:p>
        </w:tc>
        <w:tc>
          <w:tcPr>
            <w:tcW w:w="870" w:type="dxa"/>
            <w:tcBorders>
              <w:top w:val="nil"/>
              <w:bottom w:val="nil"/>
            </w:tcBorders>
          </w:tcPr>
          <w:p>
            <w:pPr>
              <w:pStyle w:val="TableParagraph"/>
              <w:spacing w:line="175" w:lineRule="exact"/>
              <w:ind w:left="30"/>
              <w:rPr>
                <w:sz w:val="16"/>
              </w:rPr>
            </w:pPr>
            <w:r>
              <w:rPr>
                <w:w w:val="103"/>
                <w:sz w:val="16"/>
              </w:rPr>
              <w:t>无</w:t>
            </w:r>
          </w:p>
        </w:tc>
        <w:tc>
          <w:tcPr>
            <w:tcW w:w="870" w:type="dxa"/>
            <w:tcBorders>
              <w:top w:val="nil"/>
              <w:bottom w:val="nil"/>
            </w:tcBorders>
          </w:tcPr>
          <w:p>
            <w:pPr>
              <w:pStyle w:val="TableParagraph"/>
              <w:spacing w:line="175" w:lineRule="exact"/>
              <w:ind w:left="30"/>
              <w:rPr>
                <w:sz w:val="16"/>
              </w:rPr>
            </w:pPr>
            <w:r>
              <w:rPr>
                <w:w w:val="105"/>
                <w:sz w:val="16"/>
              </w:rPr>
              <w:t>定性</w:t>
            </w:r>
          </w:p>
        </w:tc>
        <w:tc>
          <w:tcPr>
            <w:tcW w:w="975" w:type="dxa"/>
            <w:vMerge/>
            <w:tcBorders>
              <w:top w:val="nil"/>
            </w:tcBorders>
          </w:tcPr>
          <w:p>
            <w:pPr>
              <w:rPr>
                <w:sz w:val="2"/>
                <w:szCs w:val="2"/>
              </w:rPr>
            </w:pPr>
          </w:p>
        </w:tc>
      </w:tr>
      <w:tr>
        <w:trPr>
          <w:trHeight w:val="284"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rPr>
                <w:rFonts w:ascii="Times New Roman"/>
                <w:sz w:val="16"/>
              </w:rPr>
            </w:pPr>
          </w:p>
        </w:tc>
        <w:tc>
          <w:tcPr>
            <w:tcW w:w="1200" w:type="dxa"/>
            <w:tcBorders>
              <w:top w:val="nil"/>
            </w:tcBorders>
          </w:tcPr>
          <w:p>
            <w:pPr>
              <w:pStyle w:val="TableParagraph"/>
              <w:rPr>
                <w:rFonts w:ascii="Times New Roman"/>
                <w:sz w:val="16"/>
              </w:rPr>
            </w:pPr>
          </w:p>
        </w:tc>
        <w:tc>
          <w:tcPr>
            <w:tcW w:w="1365" w:type="dxa"/>
            <w:tcBorders>
              <w:top w:val="nil"/>
            </w:tcBorders>
          </w:tcPr>
          <w:p>
            <w:pPr>
              <w:pStyle w:val="TableParagraph"/>
              <w:rPr>
                <w:rFonts w:ascii="Times New Roman"/>
                <w:sz w:val="16"/>
              </w:rPr>
            </w:pPr>
          </w:p>
        </w:tc>
        <w:tc>
          <w:tcPr>
            <w:tcW w:w="1050" w:type="dxa"/>
            <w:tcBorders>
              <w:top w:val="nil"/>
            </w:tcBorders>
          </w:tcPr>
          <w:p>
            <w:pPr>
              <w:pStyle w:val="TableParagraph"/>
              <w:rPr>
                <w:rFonts w:ascii="Times New Roman"/>
                <w:sz w:val="16"/>
              </w:rPr>
            </w:pPr>
          </w:p>
        </w:tc>
        <w:tc>
          <w:tcPr>
            <w:tcW w:w="1365" w:type="dxa"/>
            <w:tcBorders>
              <w:top w:val="nil"/>
            </w:tcBorders>
          </w:tcPr>
          <w:p>
            <w:pPr>
              <w:pStyle w:val="TableParagraph"/>
              <w:spacing w:line="202" w:lineRule="exact"/>
              <w:ind w:left="30" w:right="-15"/>
              <w:rPr>
                <w:sz w:val="16"/>
              </w:rPr>
            </w:pPr>
            <w:r>
              <w:rPr>
                <w:sz w:val="16"/>
              </w:rPr>
              <w:t>接或间接影响情况</w:t>
            </w:r>
          </w:p>
        </w:tc>
        <w:tc>
          <w:tcPr>
            <w:tcW w:w="1845" w:type="dxa"/>
            <w:tcBorders>
              <w:top w:val="nil"/>
            </w:tcBorders>
          </w:tcPr>
          <w:p>
            <w:pPr>
              <w:pStyle w:val="TableParagraph"/>
              <w:spacing w:line="202" w:lineRule="exact"/>
              <w:ind w:left="30"/>
              <w:rPr>
                <w:sz w:val="16"/>
              </w:rPr>
            </w:pPr>
            <w:r>
              <w:rPr>
                <w:w w:val="105"/>
                <w:sz w:val="16"/>
              </w:rPr>
              <w:t>如不适用，直接计分）</w:t>
            </w:r>
          </w:p>
        </w:tc>
        <w:tc>
          <w:tcPr>
            <w:tcW w:w="870" w:type="dxa"/>
            <w:tcBorders>
              <w:top w:val="nil"/>
            </w:tcBorders>
          </w:tcPr>
          <w:p>
            <w:pPr>
              <w:pStyle w:val="TableParagraph"/>
              <w:rPr>
                <w:rFonts w:ascii="Times New Roman"/>
                <w:sz w:val="16"/>
              </w:rPr>
            </w:pPr>
          </w:p>
        </w:tc>
        <w:tc>
          <w:tcPr>
            <w:tcW w:w="870" w:type="dxa"/>
            <w:tcBorders>
              <w:top w:val="nil"/>
            </w:tcBorders>
          </w:tcPr>
          <w:p>
            <w:pPr>
              <w:pStyle w:val="TableParagraph"/>
              <w:rPr>
                <w:rFonts w:ascii="Times New Roman"/>
                <w:sz w:val="16"/>
              </w:rPr>
            </w:pPr>
          </w:p>
        </w:tc>
        <w:tc>
          <w:tcPr>
            <w:tcW w:w="975" w:type="dxa"/>
            <w:vMerge/>
            <w:tcBorders>
              <w:top w:val="nil"/>
            </w:tcBorders>
          </w:tcPr>
          <w:p>
            <w:pPr>
              <w:rPr>
                <w:sz w:val="2"/>
                <w:szCs w:val="2"/>
              </w:rPr>
            </w:pPr>
          </w:p>
        </w:tc>
      </w:tr>
      <w:tr>
        <w:trPr>
          <w:trHeight w:val="1080"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spacing w:before="5"/>
              <w:rPr>
                <w:rFonts w:ascii="Times New Roman"/>
                <w:sz w:val="15"/>
              </w:rPr>
            </w:pPr>
          </w:p>
          <w:p>
            <w:pPr>
              <w:pStyle w:val="TableParagraph"/>
              <w:ind w:left="30"/>
              <w:rPr>
                <w:sz w:val="16"/>
              </w:rPr>
            </w:pPr>
            <w:r>
              <w:rPr>
                <w:w w:val="105"/>
                <w:sz w:val="16"/>
              </w:rPr>
              <w:t>效益指标 </w:t>
            </w:r>
          </w:p>
        </w:tc>
        <w:tc>
          <w:tcPr>
            <w:tcW w:w="1200" w:type="dxa"/>
            <w:tcBorders>
              <w:bottom w:val="nil"/>
            </w:tcBorders>
          </w:tcPr>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7"/>
              </w:rPr>
            </w:pPr>
          </w:p>
          <w:p>
            <w:pPr>
              <w:pStyle w:val="TableParagraph"/>
              <w:ind w:left="30"/>
              <w:rPr>
                <w:sz w:val="16"/>
              </w:rPr>
            </w:pPr>
            <w:r>
              <w:rPr>
                <w:w w:val="105"/>
                <w:sz w:val="16"/>
              </w:rPr>
              <w:t>生态效益指标</w:t>
            </w:r>
          </w:p>
        </w:tc>
        <w:tc>
          <w:tcPr>
            <w:tcW w:w="1365" w:type="dxa"/>
            <w:tcBorders>
              <w:bottom w:val="nil"/>
            </w:tcBorders>
          </w:tcPr>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7"/>
              </w:rPr>
            </w:pPr>
          </w:p>
          <w:p>
            <w:pPr>
              <w:pStyle w:val="TableParagraph"/>
              <w:ind w:left="30"/>
              <w:rPr>
                <w:sz w:val="16"/>
              </w:rPr>
            </w:pPr>
            <w:r>
              <w:rPr>
                <w:w w:val="105"/>
                <w:sz w:val="16"/>
              </w:rPr>
              <w:t>生态效益情况</w:t>
            </w:r>
          </w:p>
        </w:tc>
        <w:tc>
          <w:tcPr>
            <w:tcW w:w="1050" w:type="dxa"/>
            <w:tcBorders>
              <w:bottom w:val="nil"/>
            </w:tcBorders>
          </w:tcPr>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7"/>
              </w:rPr>
            </w:pPr>
          </w:p>
          <w:p>
            <w:pPr>
              <w:pStyle w:val="TableParagraph"/>
              <w:ind w:left="30"/>
              <w:rPr>
                <w:sz w:val="16"/>
              </w:rPr>
            </w:pPr>
            <w:r>
              <w:rPr>
                <w:w w:val="105"/>
                <w:sz w:val="16"/>
              </w:rPr>
              <w:t>效果明显</w:t>
            </w:r>
          </w:p>
        </w:tc>
        <w:tc>
          <w:tcPr>
            <w:tcW w:w="1365" w:type="dxa"/>
            <w:tcBorders>
              <w:bottom w:val="nil"/>
            </w:tcBorders>
          </w:tcPr>
          <w:p>
            <w:pPr>
              <w:pStyle w:val="TableParagraph"/>
              <w:spacing w:line="210" w:lineRule="atLeast" w:before="37"/>
              <w:ind w:left="30" w:right="-15"/>
              <w:jc w:val="both"/>
              <w:rPr>
                <w:sz w:val="16"/>
              </w:rPr>
            </w:pPr>
            <w:r>
              <w:rPr>
                <w:sz w:val="16"/>
              </w:rPr>
              <w:t>考核项目实施对生态环境所带来的直接或考核项目实施对生态环境所带来的直接或间接影响</w:t>
            </w:r>
          </w:p>
        </w:tc>
        <w:tc>
          <w:tcPr>
            <w:tcW w:w="1845" w:type="dxa"/>
            <w:tcBorders>
              <w:bottom w:val="nil"/>
            </w:tcBorders>
          </w:tcPr>
          <w:p>
            <w:pPr>
              <w:pStyle w:val="TableParagraph"/>
              <w:rPr>
                <w:rFonts w:ascii="Times New Roman"/>
                <w:sz w:val="16"/>
              </w:rPr>
            </w:pPr>
          </w:p>
          <w:p>
            <w:pPr>
              <w:pStyle w:val="TableParagraph"/>
              <w:spacing w:before="1"/>
              <w:rPr>
                <w:rFonts w:ascii="Times New Roman"/>
                <w:sz w:val="15"/>
              </w:rPr>
            </w:pPr>
          </w:p>
          <w:p>
            <w:pPr>
              <w:pStyle w:val="TableParagraph"/>
              <w:spacing w:line="244" w:lineRule="auto"/>
              <w:ind w:left="30" w:right="59"/>
              <w:jc w:val="both"/>
              <w:rPr>
                <w:sz w:val="16"/>
              </w:rPr>
            </w:pPr>
            <w:r>
              <w:rPr>
                <w:sz w:val="16"/>
              </w:rPr>
              <w:t>效果明显得8分，效果一般5分，否则不得分。（ </w:t>
            </w:r>
            <w:r>
              <w:rPr>
                <w:w w:val="105"/>
                <w:sz w:val="16"/>
              </w:rPr>
              <w:t>如不适用，直接计分）</w:t>
            </w:r>
          </w:p>
        </w:tc>
        <w:tc>
          <w:tcPr>
            <w:tcW w:w="870" w:type="dxa"/>
            <w:tcBorders>
              <w:bottom w:val="nil"/>
            </w:tcBorders>
          </w:tcPr>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7"/>
              </w:rPr>
            </w:pPr>
          </w:p>
          <w:p>
            <w:pPr>
              <w:pStyle w:val="TableParagraph"/>
              <w:ind w:left="30"/>
              <w:rPr>
                <w:sz w:val="16"/>
              </w:rPr>
            </w:pPr>
            <w:r>
              <w:rPr>
                <w:w w:val="103"/>
                <w:sz w:val="16"/>
              </w:rPr>
              <w:t>无</w:t>
            </w:r>
          </w:p>
        </w:tc>
        <w:tc>
          <w:tcPr>
            <w:tcW w:w="870" w:type="dxa"/>
            <w:tcBorders>
              <w:bottom w:val="nil"/>
            </w:tcBorders>
          </w:tcPr>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7"/>
              </w:rPr>
            </w:pPr>
          </w:p>
          <w:p>
            <w:pPr>
              <w:pStyle w:val="TableParagraph"/>
              <w:ind w:left="30"/>
              <w:rPr>
                <w:sz w:val="16"/>
              </w:rPr>
            </w:pPr>
            <w:r>
              <w:rPr>
                <w:w w:val="105"/>
                <w:sz w:val="16"/>
              </w:rPr>
              <w:t>定性</w:t>
            </w:r>
          </w:p>
        </w:tc>
        <w:tc>
          <w:tcPr>
            <w:tcW w:w="975" w:type="dxa"/>
            <w:vMerge w:val="restart"/>
          </w:tcPr>
          <w:p>
            <w:pPr>
              <w:pStyle w:val="TableParagraph"/>
              <w:rPr>
                <w:rFonts w:ascii="Times New Roman"/>
                <w:sz w:val="16"/>
              </w:rPr>
            </w:pPr>
          </w:p>
        </w:tc>
      </w:tr>
      <w:tr>
        <w:trPr>
          <w:trHeight w:val="248"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rPr>
                <w:rFonts w:ascii="Times New Roman"/>
                <w:sz w:val="16"/>
              </w:rPr>
            </w:pPr>
          </w:p>
        </w:tc>
        <w:tc>
          <w:tcPr>
            <w:tcW w:w="1200" w:type="dxa"/>
            <w:tcBorders>
              <w:top w:val="nil"/>
            </w:tcBorders>
          </w:tcPr>
          <w:p>
            <w:pPr>
              <w:pStyle w:val="TableParagraph"/>
              <w:rPr>
                <w:rFonts w:ascii="Times New Roman"/>
                <w:sz w:val="16"/>
              </w:rPr>
            </w:pPr>
          </w:p>
        </w:tc>
        <w:tc>
          <w:tcPr>
            <w:tcW w:w="1365" w:type="dxa"/>
            <w:tcBorders>
              <w:top w:val="nil"/>
            </w:tcBorders>
          </w:tcPr>
          <w:p>
            <w:pPr>
              <w:pStyle w:val="TableParagraph"/>
              <w:rPr>
                <w:rFonts w:ascii="Times New Roman"/>
                <w:sz w:val="16"/>
              </w:rPr>
            </w:pPr>
          </w:p>
        </w:tc>
        <w:tc>
          <w:tcPr>
            <w:tcW w:w="1050" w:type="dxa"/>
            <w:tcBorders>
              <w:top w:val="nil"/>
            </w:tcBorders>
          </w:tcPr>
          <w:p>
            <w:pPr>
              <w:pStyle w:val="TableParagraph"/>
              <w:rPr>
                <w:rFonts w:ascii="Times New Roman"/>
                <w:sz w:val="16"/>
              </w:rPr>
            </w:pPr>
          </w:p>
        </w:tc>
        <w:tc>
          <w:tcPr>
            <w:tcW w:w="1365" w:type="dxa"/>
            <w:tcBorders>
              <w:top w:val="nil"/>
            </w:tcBorders>
          </w:tcPr>
          <w:p>
            <w:pPr>
              <w:pStyle w:val="TableParagraph"/>
              <w:spacing w:line="196" w:lineRule="exact"/>
              <w:ind w:left="30" w:right="-15"/>
              <w:rPr>
                <w:sz w:val="16"/>
              </w:rPr>
            </w:pPr>
            <w:r>
              <w:rPr>
                <w:sz w:val="16"/>
              </w:rPr>
              <w:t>情况间接影响情况</w:t>
            </w:r>
          </w:p>
        </w:tc>
        <w:tc>
          <w:tcPr>
            <w:tcW w:w="1845" w:type="dxa"/>
            <w:tcBorders>
              <w:top w:val="nil"/>
            </w:tcBorders>
          </w:tcPr>
          <w:p>
            <w:pPr>
              <w:pStyle w:val="TableParagraph"/>
              <w:rPr>
                <w:rFonts w:ascii="Times New Roman"/>
                <w:sz w:val="16"/>
              </w:rPr>
            </w:pPr>
          </w:p>
        </w:tc>
        <w:tc>
          <w:tcPr>
            <w:tcW w:w="870" w:type="dxa"/>
            <w:tcBorders>
              <w:top w:val="nil"/>
            </w:tcBorders>
          </w:tcPr>
          <w:p>
            <w:pPr>
              <w:pStyle w:val="TableParagraph"/>
              <w:rPr>
                <w:rFonts w:ascii="Times New Roman"/>
                <w:sz w:val="16"/>
              </w:rPr>
            </w:pPr>
          </w:p>
        </w:tc>
        <w:tc>
          <w:tcPr>
            <w:tcW w:w="870" w:type="dxa"/>
            <w:tcBorders>
              <w:top w:val="nil"/>
            </w:tcBorders>
          </w:tcPr>
          <w:p>
            <w:pPr>
              <w:pStyle w:val="TableParagraph"/>
              <w:rPr>
                <w:rFonts w:ascii="Times New Roman"/>
                <w:sz w:val="16"/>
              </w:rPr>
            </w:pPr>
          </w:p>
        </w:tc>
        <w:tc>
          <w:tcPr>
            <w:tcW w:w="975" w:type="dxa"/>
            <w:vMerge/>
            <w:tcBorders>
              <w:top w:val="nil"/>
            </w:tcBorders>
          </w:tcPr>
          <w:p>
            <w:pPr>
              <w:rPr>
                <w:sz w:val="2"/>
                <w:szCs w:val="2"/>
              </w:rPr>
            </w:pPr>
          </w:p>
        </w:tc>
      </w:tr>
      <w:tr>
        <w:trPr>
          <w:trHeight w:val="255" w:hRule="atLeast"/>
        </w:trPr>
        <w:tc>
          <w:tcPr>
            <w:tcW w:w="1020" w:type="dxa"/>
            <w:tcBorders>
              <w:top w:val="nil"/>
              <w:bottom w:val="nil"/>
            </w:tcBorders>
          </w:tcPr>
          <w:p>
            <w:pPr>
              <w:pStyle w:val="TableParagraph"/>
              <w:rPr>
                <w:rFonts w:ascii="Times New Roman"/>
                <w:sz w:val="16"/>
              </w:rPr>
            </w:pPr>
          </w:p>
        </w:tc>
        <w:tc>
          <w:tcPr>
            <w:tcW w:w="2055" w:type="dxa"/>
            <w:tcBorders>
              <w:top w:val="nil"/>
              <w:bottom w:val="nil"/>
            </w:tcBorders>
          </w:tcPr>
          <w:p>
            <w:pPr>
              <w:pStyle w:val="TableParagraph"/>
              <w:rPr>
                <w:rFonts w:ascii="Times New Roman"/>
                <w:sz w:val="16"/>
              </w:rPr>
            </w:pPr>
          </w:p>
        </w:tc>
        <w:tc>
          <w:tcPr>
            <w:tcW w:w="1020" w:type="dxa"/>
            <w:tcBorders>
              <w:top w:val="nil"/>
              <w:bottom w:val="nil"/>
            </w:tcBorders>
          </w:tcPr>
          <w:p>
            <w:pPr>
              <w:pStyle w:val="TableParagraph"/>
              <w:rPr>
                <w:rFonts w:ascii="Times New Roman"/>
                <w:sz w:val="16"/>
              </w:rPr>
            </w:pPr>
          </w:p>
        </w:tc>
        <w:tc>
          <w:tcPr>
            <w:tcW w:w="3285" w:type="dxa"/>
            <w:tcBorders>
              <w:top w:val="nil"/>
              <w:bottom w:val="nil"/>
            </w:tcBorders>
          </w:tcPr>
          <w:p>
            <w:pPr>
              <w:pStyle w:val="TableParagraph"/>
              <w:rPr>
                <w:rFonts w:ascii="Times New Roman"/>
                <w:sz w:val="16"/>
              </w:rPr>
            </w:pPr>
          </w:p>
        </w:tc>
        <w:tc>
          <w:tcPr>
            <w:tcW w:w="1125" w:type="dxa"/>
            <w:tcBorders>
              <w:top w:val="nil"/>
              <w:bottom w:val="nil"/>
            </w:tcBorders>
          </w:tcPr>
          <w:p>
            <w:pPr>
              <w:pStyle w:val="TableParagraph"/>
              <w:rPr>
                <w:rFonts w:ascii="Times New Roman"/>
                <w:sz w:val="16"/>
              </w:rPr>
            </w:pPr>
          </w:p>
        </w:tc>
        <w:tc>
          <w:tcPr>
            <w:tcW w:w="1200" w:type="dxa"/>
            <w:tcBorders>
              <w:bottom w:val="nil"/>
            </w:tcBorders>
          </w:tcPr>
          <w:p>
            <w:pPr>
              <w:pStyle w:val="TableParagraph"/>
              <w:rPr>
                <w:rFonts w:ascii="Times New Roman"/>
                <w:sz w:val="16"/>
              </w:rPr>
            </w:pPr>
          </w:p>
        </w:tc>
        <w:tc>
          <w:tcPr>
            <w:tcW w:w="1365" w:type="dxa"/>
            <w:tcBorders>
              <w:bottom w:val="nil"/>
            </w:tcBorders>
          </w:tcPr>
          <w:p>
            <w:pPr>
              <w:pStyle w:val="TableParagraph"/>
              <w:rPr>
                <w:rFonts w:ascii="Times New Roman"/>
                <w:sz w:val="16"/>
              </w:rPr>
            </w:pPr>
          </w:p>
        </w:tc>
        <w:tc>
          <w:tcPr>
            <w:tcW w:w="1050" w:type="dxa"/>
            <w:tcBorders>
              <w:bottom w:val="nil"/>
            </w:tcBorders>
          </w:tcPr>
          <w:p>
            <w:pPr>
              <w:pStyle w:val="TableParagraph"/>
              <w:rPr>
                <w:rFonts w:ascii="Times New Roman"/>
                <w:sz w:val="16"/>
              </w:rPr>
            </w:pPr>
          </w:p>
        </w:tc>
        <w:tc>
          <w:tcPr>
            <w:tcW w:w="1365" w:type="dxa"/>
            <w:tcBorders>
              <w:bottom w:val="nil"/>
            </w:tcBorders>
          </w:tcPr>
          <w:p>
            <w:pPr>
              <w:pStyle w:val="TableParagraph"/>
              <w:spacing w:line="178" w:lineRule="exact" w:before="57"/>
              <w:ind w:left="30" w:right="-15"/>
              <w:rPr>
                <w:sz w:val="16"/>
              </w:rPr>
            </w:pPr>
            <w:r>
              <w:rPr>
                <w:sz w:val="16"/>
              </w:rPr>
              <w:t>项目实施对可持续</w:t>
            </w:r>
          </w:p>
        </w:tc>
        <w:tc>
          <w:tcPr>
            <w:tcW w:w="1845" w:type="dxa"/>
            <w:tcBorders>
              <w:bottom w:val="nil"/>
            </w:tcBorders>
          </w:tcPr>
          <w:p>
            <w:pPr>
              <w:pStyle w:val="TableParagraph"/>
              <w:spacing w:line="178" w:lineRule="exact" w:before="57"/>
              <w:ind w:left="30"/>
              <w:rPr>
                <w:sz w:val="16"/>
              </w:rPr>
            </w:pPr>
            <w:r>
              <w:rPr>
                <w:w w:val="105"/>
                <w:sz w:val="16"/>
              </w:rPr>
              <w:t>效果明显得7分，效果一</w:t>
            </w:r>
          </w:p>
        </w:tc>
        <w:tc>
          <w:tcPr>
            <w:tcW w:w="870" w:type="dxa"/>
            <w:tcBorders>
              <w:bottom w:val="nil"/>
            </w:tcBorders>
          </w:tcPr>
          <w:p>
            <w:pPr>
              <w:pStyle w:val="TableParagraph"/>
              <w:rPr>
                <w:rFonts w:ascii="Times New Roman"/>
                <w:sz w:val="16"/>
              </w:rPr>
            </w:pPr>
          </w:p>
        </w:tc>
        <w:tc>
          <w:tcPr>
            <w:tcW w:w="870" w:type="dxa"/>
            <w:tcBorders>
              <w:bottom w:val="nil"/>
            </w:tcBorders>
          </w:tcPr>
          <w:p>
            <w:pPr>
              <w:pStyle w:val="TableParagraph"/>
              <w:rPr>
                <w:rFonts w:ascii="Times New Roman"/>
                <w:sz w:val="16"/>
              </w:rPr>
            </w:pPr>
          </w:p>
        </w:tc>
        <w:tc>
          <w:tcPr>
            <w:tcW w:w="975" w:type="dxa"/>
            <w:vMerge w:val="restart"/>
          </w:tcPr>
          <w:p>
            <w:pPr>
              <w:pStyle w:val="TableParagraph"/>
              <w:rPr>
                <w:rFonts w:ascii="Times New Roman"/>
                <w:sz w:val="16"/>
              </w:rPr>
            </w:pPr>
          </w:p>
        </w:tc>
      </w:tr>
      <w:tr>
        <w:trPr>
          <w:trHeight w:val="195" w:hRule="atLeast"/>
        </w:trPr>
        <w:tc>
          <w:tcPr>
            <w:tcW w:w="1020" w:type="dxa"/>
            <w:tcBorders>
              <w:top w:val="nil"/>
              <w:bottom w:val="nil"/>
            </w:tcBorders>
          </w:tcPr>
          <w:p>
            <w:pPr>
              <w:pStyle w:val="TableParagraph"/>
              <w:rPr>
                <w:rFonts w:ascii="Times New Roman"/>
                <w:sz w:val="12"/>
              </w:rPr>
            </w:pPr>
          </w:p>
        </w:tc>
        <w:tc>
          <w:tcPr>
            <w:tcW w:w="2055" w:type="dxa"/>
            <w:tcBorders>
              <w:top w:val="nil"/>
              <w:bottom w:val="nil"/>
            </w:tcBorders>
          </w:tcPr>
          <w:p>
            <w:pPr>
              <w:pStyle w:val="TableParagraph"/>
              <w:rPr>
                <w:rFonts w:ascii="Times New Roman"/>
                <w:sz w:val="12"/>
              </w:rPr>
            </w:pPr>
          </w:p>
        </w:tc>
        <w:tc>
          <w:tcPr>
            <w:tcW w:w="1020" w:type="dxa"/>
            <w:tcBorders>
              <w:top w:val="nil"/>
              <w:bottom w:val="nil"/>
            </w:tcBorders>
          </w:tcPr>
          <w:p>
            <w:pPr>
              <w:pStyle w:val="TableParagraph"/>
              <w:rPr>
                <w:rFonts w:ascii="Times New Roman"/>
                <w:sz w:val="12"/>
              </w:rPr>
            </w:pPr>
          </w:p>
        </w:tc>
        <w:tc>
          <w:tcPr>
            <w:tcW w:w="3285" w:type="dxa"/>
            <w:tcBorders>
              <w:top w:val="nil"/>
              <w:bottom w:val="nil"/>
            </w:tcBorders>
          </w:tcPr>
          <w:p>
            <w:pPr>
              <w:pStyle w:val="TableParagraph"/>
              <w:rPr>
                <w:rFonts w:ascii="Times New Roman"/>
                <w:sz w:val="12"/>
              </w:rPr>
            </w:pPr>
          </w:p>
        </w:tc>
        <w:tc>
          <w:tcPr>
            <w:tcW w:w="1125" w:type="dxa"/>
            <w:tcBorders>
              <w:top w:val="nil"/>
              <w:bottom w:val="nil"/>
            </w:tcBorders>
          </w:tcPr>
          <w:p>
            <w:pPr>
              <w:pStyle w:val="TableParagraph"/>
              <w:rPr>
                <w:rFonts w:ascii="Times New Roman"/>
                <w:sz w:val="12"/>
              </w:rPr>
            </w:pPr>
          </w:p>
        </w:tc>
        <w:tc>
          <w:tcPr>
            <w:tcW w:w="1200" w:type="dxa"/>
            <w:tcBorders>
              <w:top w:val="nil"/>
              <w:bottom w:val="nil"/>
            </w:tcBorders>
          </w:tcPr>
          <w:p>
            <w:pPr>
              <w:pStyle w:val="TableParagraph"/>
              <w:spacing w:line="175" w:lineRule="exact"/>
              <w:ind w:left="30" w:right="-15"/>
              <w:rPr>
                <w:sz w:val="16"/>
              </w:rPr>
            </w:pPr>
            <w:r>
              <w:rPr>
                <w:sz w:val="16"/>
              </w:rPr>
              <w:t>可持续影响指标</w:t>
            </w:r>
          </w:p>
        </w:tc>
        <w:tc>
          <w:tcPr>
            <w:tcW w:w="1365" w:type="dxa"/>
            <w:tcBorders>
              <w:top w:val="nil"/>
              <w:bottom w:val="nil"/>
            </w:tcBorders>
          </w:tcPr>
          <w:p>
            <w:pPr>
              <w:pStyle w:val="TableParagraph"/>
              <w:spacing w:line="175" w:lineRule="exact"/>
              <w:ind w:left="30"/>
              <w:rPr>
                <w:sz w:val="16"/>
              </w:rPr>
            </w:pPr>
            <w:r>
              <w:rPr>
                <w:w w:val="105"/>
                <w:sz w:val="16"/>
              </w:rPr>
              <w:t>可持续影响情况</w:t>
            </w:r>
          </w:p>
        </w:tc>
        <w:tc>
          <w:tcPr>
            <w:tcW w:w="1050" w:type="dxa"/>
            <w:tcBorders>
              <w:top w:val="nil"/>
              <w:bottom w:val="nil"/>
            </w:tcBorders>
          </w:tcPr>
          <w:p>
            <w:pPr>
              <w:pStyle w:val="TableParagraph"/>
              <w:spacing w:line="175" w:lineRule="exact"/>
              <w:ind w:left="30"/>
              <w:rPr>
                <w:sz w:val="16"/>
              </w:rPr>
            </w:pPr>
            <w:r>
              <w:rPr>
                <w:w w:val="105"/>
                <w:sz w:val="16"/>
              </w:rPr>
              <w:t>可持续</w:t>
            </w:r>
          </w:p>
        </w:tc>
        <w:tc>
          <w:tcPr>
            <w:tcW w:w="1365" w:type="dxa"/>
            <w:tcBorders>
              <w:top w:val="nil"/>
              <w:bottom w:val="nil"/>
            </w:tcBorders>
          </w:tcPr>
          <w:p>
            <w:pPr>
              <w:pStyle w:val="TableParagraph"/>
              <w:spacing w:line="175" w:lineRule="exact"/>
              <w:ind w:left="30" w:right="-15"/>
              <w:rPr>
                <w:sz w:val="16"/>
              </w:rPr>
            </w:pPr>
            <w:r>
              <w:rPr>
                <w:sz w:val="16"/>
              </w:rPr>
              <w:t>发展所带来的直接</w:t>
            </w:r>
          </w:p>
        </w:tc>
        <w:tc>
          <w:tcPr>
            <w:tcW w:w="1845" w:type="dxa"/>
            <w:tcBorders>
              <w:top w:val="nil"/>
              <w:bottom w:val="nil"/>
            </w:tcBorders>
          </w:tcPr>
          <w:p>
            <w:pPr>
              <w:pStyle w:val="TableParagraph"/>
              <w:spacing w:line="175" w:lineRule="exact"/>
              <w:ind w:left="30"/>
              <w:rPr>
                <w:sz w:val="16"/>
              </w:rPr>
            </w:pPr>
            <w:r>
              <w:rPr>
                <w:w w:val="105"/>
                <w:sz w:val="16"/>
              </w:rPr>
              <w:t>般4分，否则不得分。（</w:t>
            </w:r>
          </w:p>
        </w:tc>
        <w:tc>
          <w:tcPr>
            <w:tcW w:w="870" w:type="dxa"/>
            <w:tcBorders>
              <w:top w:val="nil"/>
              <w:bottom w:val="nil"/>
            </w:tcBorders>
          </w:tcPr>
          <w:p>
            <w:pPr>
              <w:pStyle w:val="TableParagraph"/>
              <w:spacing w:line="175" w:lineRule="exact"/>
              <w:ind w:left="30"/>
              <w:rPr>
                <w:sz w:val="16"/>
              </w:rPr>
            </w:pPr>
            <w:r>
              <w:rPr>
                <w:w w:val="103"/>
                <w:sz w:val="16"/>
              </w:rPr>
              <w:t>无</w:t>
            </w:r>
          </w:p>
        </w:tc>
        <w:tc>
          <w:tcPr>
            <w:tcW w:w="870" w:type="dxa"/>
            <w:tcBorders>
              <w:top w:val="nil"/>
              <w:bottom w:val="nil"/>
            </w:tcBorders>
          </w:tcPr>
          <w:p>
            <w:pPr>
              <w:pStyle w:val="TableParagraph"/>
              <w:spacing w:line="175" w:lineRule="exact"/>
              <w:ind w:left="30"/>
              <w:rPr>
                <w:sz w:val="16"/>
              </w:rPr>
            </w:pPr>
            <w:r>
              <w:rPr>
                <w:w w:val="105"/>
                <w:sz w:val="16"/>
              </w:rPr>
              <w:t>定性</w:t>
            </w:r>
          </w:p>
        </w:tc>
        <w:tc>
          <w:tcPr>
            <w:tcW w:w="975" w:type="dxa"/>
            <w:vMerge/>
            <w:tcBorders>
              <w:top w:val="nil"/>
            </w:tcBorders>
          </w:tcPr>
          <w:p>
            <w:pPr>
              <w:rPr>
                <w:sz w:val="2"/>
                <w:szCs w:val="2"/>
              </w:rPr>
            </w:pPr>
          </w:p>
        </w:tc>
      </w:tr>
      <w:tr>
        <w:trPr>
          <w:trHeight w:val="284" w:hRule="atLeast"/>
        </w:trPr>
        <w:tc>
          <w:tcPr>
            <w:tcW w:w="1020" w:type="dxa"/>
            <w:tcBorders>
              <w:top w:val="nil"/>
            </w:tcBorders>
          </w:tcPr>
          <w:p>
            <w:pPr>
              <w:pStyle w:val="TableParagraph"/>
              <w:rPr>
                <w:rFonts w:ascii="Times New Roman"/>
                <w:sz w:val="16"/>
              </w:rPr>
            </w:pPr>
          </w:p>
        </w:tc>
        <w:tc>
          <w:tcPr>
            <w:tcW w:w="2055" w:type="dxa"/>
            <w:tcBorders>
              <w:top w:val="nil"/>
            </w:tcBorders>
          </w:tcPr>
          <w:p>
            <w:pPr>
              <w:pStyle w:val="TableParagraph"/>
              <w:rPr>
                <w:rFonts w:ascii="Times New Roman"/>
                <w:sz w:val="16"/>
              </w:rPr>
            </w:pPr>
          </w:p>
        </w:tc>
        <w:tc>
          <w:tcPr>
            <w:tcW w:w="1020" w:type="dxa"/>
            <w:tcBorders>
              <w:top w:val="nil"/>
            </w:tcBorders>
          </w:tcPr>
          <w:p>
            <w:pPr>
              <w:pStyle w:val="TableParagraph"/>
              <w:rPr>
                <w:rFonts w:ascii="Times New Roman"/>
                <w:sz w:val="16"/>
              </w:rPr>
            </w:pPr>
          </w:p>
        </w:tc>
        <w:tc>
          <w:tcPr>
            <w:tcW w:w="3285" w:type="dxa"/>
            <w:tcBorders>
              <w:top w:val="nil"/>
            </w:tcBorders>
          </w:tcPr>
          <w:p>
            <w:pPr>
              <w:pStyle w:val="TableParagraph"/>
              <w:rPr>
                <w:rFonts w:ascii="Times New Roman"/>
                <w:sz w:val="16"/>
              </w:rPr>
            </w:pPr>
          </w:p>
        </w:tc>
        <w:tc>
          <w:tcPr>
            <w:tcW w:w="1125" w:type="dxa"/>
            <w:tcBorders>
              <w:top w:val="nil"/>
            </w:tcBorders>
          </w:tcPr>
          <w:p>
            <w:pPr>
              <w:pStyle w:val="TableParagraph"/>
              <w:rPr>
                <w:rFonts w:ascii="Times New Roman"/>
                <w:sz w:val="16"/>
              </w:rPr>
            </w:pPr>
          </w:p>
        </w:tc>
        <w:tc>
          <w:tcPr>
            <w:tcW w:w="1200" w:type="dxa"/>
            <w:tcBorders>
              <w:top w:val="nil"/>
            </w:tcBorders>
          </w:tcPr>
          <w:p>
            <w:pPr>
              <w:pStyle w:val="TableParagraph"/>
              <w:rPr>
                <w:rFonts w:ascii="Times New Roman"/>
                <w:sz w:val="16"/>
              </w:rPr>
            </w:pPr>
          </w:p>
        </w:tc>
        <w:tc>
          <w:tcPr>
            <w:tcW w:w="1365" w:type="dxa"/>
            <w:tcBorders>
              <w:top w:val="nil"/>
            </w:tcBorders>
          </w:tcPr>
          <w:p>
            <w:pPr>
              <w:pStyle w:val="TableParagraph"/>
              <w:rPr>
                <w:rFonts w:ascii="Times New Roman"/>
                <w:sz w:val="16"/>
              </w:rPr>
            </w:pPr>
          </w:p>
        </w:tc>
        <w:tc>
          <w:tcPr>
            <w:tcW w:w="1050" w:type="dxa"/>
            <w:tcBorders>
              <w:top w:val="nil"/>
            </w:tcBorders>
          </w:tcPr>
          <w:p>
            <w:pPr>
              <w:pStyle w:val="TableParagraph"/>
              <w:rPr>
                <w:rFonts w:ascii="Times New Roman"/>
                <w:sz w:val="16"/>
              </w:rPr>
            </w:pPr>
          </w:p>
        </w:tc>
        <w:tc>
          <w:tcPr>
            <w:tcW w:w="1365" w:type="dxa"/>
            <w:tcBorders>
              <w:top w:val="nil"/>
            </w:tcBorders>
          </w:tcPr>
          <w:p>
            <w:pPr>
              <w:pStyle w:val="TableParagraph"/>
              <w:spacing w:line="202" w:lineRule="exact"/>
              <w:ind w:left="30"/>
              <w:rPr>
                <w:sz w:val="16"/>
              </w:rPr>
            </w:pPr>
            <w:r>
              <w:rPr>
                <w:w w:val="105"/>
                <w:sz w:val="16"/>
              </w:rPr>
              <w:t>或间接影响情况</w:t>
            </w:r>
          </w:p>
        </w:tc>
        <w:tc>
          <w:tcPr>
            <w:tcW w:w="1845" w:type="dxa"/>
            <w:tcBorders>
              <w:top w:val="nil"/>
            </w:tcBorders>
          </w:tcPr>
          <w:p>
            <w:pPr>
              <w:pStyle w:val="TableParagraph"/>
              <w:spacing w:line="202" w:lineRule="exact"/>
              <w:ind w:left="30"/>
              <w:rPr>
                <w:sz w:val="16"/>
              </w:rPr>
            </w:pPr>
            <w:r>
              <w:rPr>
                <w:w w:val="105"/>
                <w:sz w:val="16"/>
              </w:rPr>
              <w:t>如不适用，直接计分）</w:t>
            </w:r>
          </w:p>
        </w:tc>
        <w:tc>
          <w:tcPr>
            <w:tcW w:w="870" w:type="dxa"/>
            <w:tcBorders>
              <w:top w:val="nil"/>
            </w:tcBorders>
          </w:tcPr>
          <w:p>
            <w:pPr>
              <w:pStyle w:val="TableParagraph"/>
              <w:rPr>
                <w:rFonts w:ascii="Times New Roman"/>
                <w:sz w:val="16"/>
              </w:rPr>
            </w:pPr>
          </w:p>
        </w:tc>
        <w:tc>
          <w:tcPr>
            <w:tcW w:w="870" w:type="dxa"/>
            <w:tcBorders>
              <w:top w:val="nil"/>
            </w:tcBorders>
          </w:tcPr>
          <w:p>
            <w:pPr>
              <w:pStyle w:val="TableParagraph"/>
              <w:rPr>
                <w:rFonts w:ascii="Times New Roman"/>
                <w:sz w:val="16"/>
              </w:rPr>
            </w:pPr>
          </w:p>
        </w:tc>
        <w:tc>
          <w:tcPr>
            <w:tcW w:w="975" w:type="dxa"/>
            <w:vMerge/>
            <w:tcBorders>
              <w:top w:val="nil"/>
            </w:tcBorders>
          </w:tcPr>
          <w:p>
            <w:pPr>
              <w:rPr>
                <w:sz w:val="2"/>
                <w:szCs w:val="2"/>
              </w:rPr>
            </w:pPr>
          </w:p>
        </w:tc>
      </w:tr>
    </w:tbl>
    <w:p>
      <w:pPr>
        <w:spacing w:after="0"/>
        <w:rPr>
          <w:sz w:val="2"/>
          <w:szCs w:val="2"/>
        </w:rPr>
        <w:sectPr>
          <w:headerReference w:type="default" r:id="rId14"/>
          <w:pgSz w:w="18710" w:h="11910" w:orient="landscape"/>
          <w:pgMar w:header="340" w:footer="0" w:top="1660" w:bottom="0" w:left="100" w:right="220"/>
        </w:sectPr>
      </w:pPr>
    </w:p>
    <w:p>
      <w:pPr>
        <w:pStyle w:val="BodyText"/>
        <w:spacing w:before="5"/>
        <w:rPr>
          <w:rFonts w:ascii="Times New Roman"/>
          <w:sz w:val="11"/>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0"/>
        <w:gridCol w:w="2055"/>
        <w:gridCol w:w="1020"/>
        <w:gridCol w:w="3285"/>
        <w:gridCol w:w="1125"/>
        <w:gridCol w:w="1200"/>
        <w:gridCol w:w="1365"/>
        <w:gridCol w:w="1050"/>
        <w:gridCol w:w="1365"/>
        <w:gridCol w:w="1845"/>
        <w:gridCol w:w="870"/>
        <w:gridCol w:w="870"/>
        <w:gridCol w:w="975"/>
      </w:tblGrid>
      <w:tr>
        <w:trPr>
          <w:trHeight w:val="645" w:hRule="atLeast"/>
        </w:trPr>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单位代码</w:t>
            </w:r>
          </w:p>
        </w:tc>
        <w:tc>
          <w:tcPr>
            <w:tcW w:w="205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240"/>
              <w:rPr>
                <w:b/>
                <w:sz w:val="18"/>
              </w:rPr>
            </w:pPr>
            <w:r>
              <w:rPr>
                <w:b/>
                <w:sz w:val="18"/>
              </w:rPr>
              <w:t>单位（专项）名称</w:t>
            </w:r>
          </w:p>
        </w:tc>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资金总额</w:t>
            </w:r>
          </w:p>
        </w:tc>
        <w:tc>
          <w:tcPr>
            <w:tcW w:w="328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960"/>
              <w:rPr>
                <w:b/>
                <w:sz w:val="18"/>
              </w:rPr>
            </w:pPr>
            <w:r>
              <w:rPr>
                <w:b/>
                <w:sz w:val="18"/>
              </w:rPr>
              <w:t>实施期绩效目标</w:t>
            </w:r>
          </w:p>
        </w:tc>
        <w:tc>
          <w:tcPr>
            <w:tcW w:w="10665" w:type="dxa"/>
            <w:gridSpan w:val="9"/>
          </w:tcPr>
          <w:p>
            <w:pPr>
              <w:pStyle w:val="TableParagraph"/>
              <w:spacing w:before="7"/>
              <w:rPr>
                <w:rFonts w:ascii="Times New Roman"/>
                <w:sz w:val="17"/>
              </w:rPr>
            </w:pPr>
          </w:p>
          <w:p>
            <w:pPr>
              <w:pStyle w:val="TableParagraph"/>
              <w:ind w:left="4936" w:right="4950"/>
              <w:jc w:val="center"/>
              <w:rPr>
                <w:b/>
                <w:sz w:val="18"/>
              </w:rPr>
            </w:pPr>
            <w:r>
              <w:rPr>
                <w:b/>
                <w:sz w:val="18"/>
              </w:rPr>
              <w:t>绩效指标</w:t>
            </w:r>
          </w:p>
        </w:tc>
      </w:tr>
      <w:tr>
        <w:trPr>
          <w:trHeight w:val="70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tcPr>
          <w:p>
            <w:pPr>
              <w:pStyle w:val="TableParagraph"/>
              <w:spacing w:before="2"/>
              <w:rPr>
                <w:rFonts w:ascii="Times New Roman"/>
                <w:sz w:val="20"/>
              </w:rPr>
            </w:pPr>
          </w:p>
          <w:p>
            <w:pPr>
              <w:pStyle w:val="TableParagraph"/>
              <w:ind w:left="165"/>
              <w:rPr>
                <w:b/>
                <w:sz w:val="18"/>
              </w:rPr>
            </w:pPr>
            <w:r>
              <w:rPr>
                <w:b/>
                <w:sz w:val="18"/>
              </w:rPr>
              <w:t>一级指标</w:t>
            </w:r>
          </w:p>
        </w:tc>
        <w:tc>
          <w:tcPr>
            <w:tcW w:w="1200" w:type="dxa"/>
          </w:tcPr>
          <w:p>
            <w:pPr>
              <w:pStyle w:val="TableParagraph"/>
              <w:spacing w:before="2"/>
              <w:rPr>
                <w:rFonts w:ascii="Times New Roman"/>
                <w:sz w:val="20"/>
              </w:rPr>
            </w:pPr>
          </w:p>
          <w:p>
            <w:pPr>
              <w:pStyle w:val="TableParagraph"/>
              <w:ind w:left="210"/>
              <w:rPr>
                <w:b/>
                <w:sz w:val="18"/>
              </w:rPr>
            </w:pPr>
            <w:r>
              <w:rPr>
                <w:b/>
                <w:sz w:val="18"/>
              </w:rPr>
              <w:t>二级指标</w:t>
            </w:r>
          </w:p>
        </w:tc>
        <w:tc>
          <w:tcPr>
            <w:tcW w:w="1365" w:type="dxa"/>
          </w:tcPr>
          <w:p>
            <w:pPr>
              <w:pStyle w:val="TableParagraph"/>
              <w:spacing w:before="2"/>
              <w:rPr>
                <w:rFonts w:ascii="Times New Roman"/>
                <w:sz w:val="20"/>
              </w:rPr>
            </w:pPr>
          </w:p>
          <w:p>
            <w:pPr>
              <w:pStyle w:val="TableParagraph"/>
              <w:ind w:left="285"/>
              <w:rPr>
                <w:b/>
                <w:sz w:val="18"/>
              </w:rPr>
            </w:pPr>
            <w:r>
              <w:rPr>
                <w:b/>
                <w:sz w:val="18"/>
              </w:rPr>
              <w:t>三级指标</w:t>
            </w:r>
          </w:p>
        </w:tc>
        <w:tc>
          <w:tcPr>
            <w:tcW w:w="1050" w:type="dxa"/>
          </w:tcPr>
          <w:p>
            <w:pPr>
              <w:pStyle w:val="TableParagraph"/>
              <w:spacing w:before="2"/>
              <w:rPr>
                <w:rFonts w:ascii="Times New Roman"/>
                <w:sz w:val="20"/>
              </w:rPr>
            </w:pPr>
          </w:p>
          <w:p>
            <w:pPr>
              <w:pStyle w:val="TableParagraph"/>
              <w:ind w:left="225"/>
              <w:rPr>
                <w:b/>
                <w:sz w:val="18"/>
              </w:rPr>
            </w:pPr>
            <w:r>
              <w:rPr>
                <w:b/>
                <w:sz w:val="18"/>
              </w:rPr>
              <w:t>指标值</w:t>
            </w:r>
          </w:p>
        </w:tc>
        <w:tc>
          <w:tcPr>
            <w:tcW w:w="1365" w:type="dxa"/>
          </w:tcPr>
          <w:p>
            <w:pPr>
              <w:pStyle w:val="TableParagraph"/>
              <w:spacing w:before="2"/>
              <w:rPr>
                <w:rFonts w:ascii="Times New Roman"/>
                <w:sz w:val="20"/>
              </w:rPr>
            </w:pPr>
          </w:p>
          <w:p>
            <w:pPr>
              <w:pStyle w:val="TableParagraph"/>
              <w:ind w:right="194"/>
              <w:jc w:val="right"/>
              <w:rPr>
                <w:b/>
                <w:sz w:val="18"/>
              </w:rPr>
            </w:pPr>
            <w:r>
              <w:rPr>
                <w:b/>
                <w:w w:val="95"/>
                <w:sz w:val="18"/>
              </w:rPr>
              <w:t>指标值内容</w:t>
            </w:r>
          </w:p>
        </w:tc>
        <w:tc>
          <w:tcPr>
            <w:tcW w:w="1845" w:type="dxa"/>
          </w:tcPr>
          <w:p>
            <w:pPr>
              <w:pStyle w:val="TableParagraph"/>
              <w:spacing w:before="2"/>
              <w:rPr>
                <w:rFonts w:ascii="Times New Roman"/>
                <w:sz w:val="20"/>
              </w:rPr>
            </w:pPr>
          </w:p>
          <w:p>
            <w:pPr>
              <w:pStyle w:val="TableParagraph"/>
              <w:ind w:left="240"/>
              <w:rPr>
                <w:b/>
                <w:sz w:val="18"/>
              </w:rPr>
            </w:pPr>
            <w:r>
              <w:rPr>
                <w:b/>
                <w:sz w:val="18"/>
              </w:rPr>
              <w:t>评（扣分标准）</w:t>
            </w:r>
          </w:p>
        </w:tc>
        <w:tc>
          <w:tcPr>
            <w:tcW w:w="870" w:type="dxa"/>
          </w:tcPr>
          <w:p>
            <w:pPr>
              <w:pStyle w:val="TableParagraph"/>
              <w:spacing w:before="2"/>
              <w:rPr>
                <w:rFonts w:ascii="Times New Roman"/>
                <w:sz w:val="20"/>
              </w:rPr>
            </w:pPr>
          </w:p>
          <w:p>
            <w:pPr>
              <w:pStyle w:val="TableParagraph"/>
              <w:ind w:left="45"/>
              <w:rPr>
                <w:b/>
                <w:sz w:val="18"/>
              </w:rPr>
            </w:pPr>
            <w:r>
              <w:rPr>
                <w:b/>
                <w:sz w:val="18"/>
              </w:rPr>
              <w:t>度量单位</w:t>
            </w:r>
          </w:p>
        </w:tc>
        <w:tc>
          <w:tcPr>
            <w:tcW w:w="870" w:type="dxa"/>
          </w:tcPr>
          <w:p>
            <w:pPr>
              <w:pStyle w:val="TableParagraph"/>
              <w:spacing w:line="235" w:lineRule="auto" w:before="116"/>
              <w:ind w:left="330" w:right="44" w:hanging="285"/>
              <w:rPr>
                <w:b/>
                <w:sz w:val="18"/>
              </w:rPr>
            </w:pPr>
            <w:r>
              <w:rPr>
                <w:b/>
                <w:w w:val="95"/>
                <w:sz w:val="18"/>
              </w:rPr>
              <w:t>指标值类</w:t>
            </w:r>
            <w:r>
              <w:rPr>
                <w:b/>
                <w:sz w:val="18"/>
              </w:rPr>
              <w:t>型</w:t>
            </w:r>
          </w:p>
        </w:tc>
        <w:tc>
          <w:tcPr>
            <w:tcW w:w="975" w:type="dxa"/>
          </w:tcPr>
          <w:p>
            <w:pPr>
              <w:pStyle w:val="TableParagraph"/>
              <w:spacing w:before="2"/>
              <w:rPr>
                <w:rFonts w:ascii="Times New Roman"/>
                <w:sz w:val="20"/>
              </w:rPr>
            </w:pPr>
          </w:p>
          <w:p>
            <w:pPr>
              <w:pStyle w:val="TableParagraph"/>
              <w:ind w:left="285"/>
              <w:rPr>
                <w:b/>
                <w:sz w:val="18"/>
              </w:rPr>
            </w:pPr>
            <w:r>
              <w:rPr>
                <w:b/>
                <w:sz w:val="18"/>
              </w:rPr>
              <w:t>备注</w:t>
            </w:r>
          </w:p>
        </w:tc>
      </w:tr>
      <w:tr>
        <w:trPr>
          <w:trHeight w:val="570" w:hRule="atLeast"/>
        </w:trPr>
        <w:tc>
          <w:tcPr>
            <w:tcW w:w="1020" w:type="dxa"/>
          </w:tcPr>
          <w:p>
            <w:pPr>
              <w:pStyle w:val="TableParagraph"/>
              <w:spacing w:before="5"/>
              <w:rPr>
                <w:rFonts w:ascii="Times New Roman"/>
                <w:sz w:val="15"/>
              </w:rPr>
            </w:pPr>
          </w:p>
          <w:p>
            <w:pPr>
              <w:pStyle w:val="TableParagraph"/>
              <w:ind w:left="30"/>
              <w:rPr>
                <w:sz w:val="16"/>
              </w:rPr>
            </w:pPr>
            <w:r>
              <w:rPr>
                <w:w w:val="103"/>
                <w:sz w:val="16"/>
              </w:rPr>
              <w:t>  </w:t>
            </w:r>
            <w:r>
              <w:rPr>
                <w:w w:val="105"/>
                <w:sz w:val="16"/>
              </w:rPr>
              <w:t>109001</w:t>
            </w:r>
          </w:p>
        </w:tc>
        <w:tc>
          <w:tcPr>
            <w:tcW w:w="2055" w:type="dxa"/>
          </w:tcPr>
          <w:p>
            <w:pPr>
              <w:pStyle w:val="TableParagraph"/>
              <w:spacing w:before="5"/>
              <w:rPr>
                <w:rFonts w:ascii="Times New Roman"/>
                <w:sz w:val="15"/>
              </w:rPr>
            </w:pPr>
          </w:p>
          <w:p>
            <w:pPr>
              <w:pStyle w:val="TableParagraph"/>
              <w:ind w:left="30"/>
              <w:rPr>
                <w:sz w:val="16"/>
              </w:rPr>
            </w:pPr>
            <w:r>
              <w:rPr>
                <w:w w:val="103"/>
                <w:sz w:val="16"/>
              </w:rPr>
              <w:t>  </w:t>
            </w:r>
            <w:r>
              <w:rPr>
                <w:w w:val="105"/>
                <w:sz w:val="16"/>
              </w:rPr>
              <w:t>电脑系统更新经费</w:t>
            </w:r>
          </w:p>
        </w:tc>
        <w:tc>
          <w:tcPr>
            <w:tcW w:w="1020" w:type="dxa"/>
          </w:tcPr>
          <w:p>
            <w:pPr>
              <w:pStyle w:val="TableParagraph"/>
              <w:spacing w:before="5"/>
              <w:rPr>
                <w:rFonts w:ascii="Times New Roman"/>
                <w:sz w:val="15"/>
              </w:rPr>
            </w:pPr>
          </w:p>
          <w:p>
            <w:pPr>
              <w:pStyle w:val="TableParagraph"/>
              <w:ind w:left="450"/>
              <w:rPr>
                <w:sz w:val="16"/>
              </w:rPr>
            </w:pPr>
            <w:r>
              <w:rPr>
                <w:w w:val="105"/>
                <w:sz w:val="16"/>
              </w:rPr>
              <w:t>761.40</w:t>
            </w:r>
          </w:p>
        </w:tc>
        <w:tc>
          <w:tcPr>
            <w:tcW w:w="3285" w:type="dxa"/>
          </w:tcPr>
          <w:p>
            <w:pPr>
              <w:pStyle w:val="TableParagraph"/>
              <w:spacing w:before="5"/>
              <w:rPr>
                <w:rFonts w:ascii="Times New Roman"/>
                <w:sz w:val="15"/>
              </w:rPr>
            </w:pPr>
          </w:p>
          <w:p>
            <w:pPr>
              <w:pStyle w:val="TableParagraph"/>
              <w:ind w:left="30"/>
              <w:rPr>
                <w:sz w:val="16"/>
              </w:rPr>
            </w:pPr>
            <w:r>
              <w:rPr>
                <w:w w:val="105"/>
                <w:sz w:val="16"/>
              </w:rPr>
              <w:t>电脑系统更新经费</w:t>
            </w:r>
          </w:p>
        </w:tc>
        <w:tc>
          <w:tcPr>
            <w:tcW w:w="1125" w:type="dxa"/>
          </w:tcPr>
          <w:p>
            <w:pPr>
              <w:pStyle w:val="TableParagraph"/>
              <w:spacing w:before="5"/>
              <w:rPr>
                <w:rFonts w:ascii="Times New Roman"/>
                <w:sz w:val="15"/>
              </w:rPr>
            </w:pPr>
          </w:p>
          <w:p>
            <w:pPr>
              <w:pStyle w:val="TableParagraph"/>
              <w:ind w:left="30"/>
              <w:rPr>
                <w:sz w:val="16"/>
              </w:rPr>
            </w:pPr>
            <w:r>
              <w:rPr>
                <w:w w:val="105"/>
                <w:sz w:val="16"/>
              </w:rPr>
              <w:t>满意度指标</w:t>
            </w:r>
          </w:p>
        </w:tc>
        <w:tc>
          <w:tcPr>
            <w:tcW w:w="1200" w:type="dxa"/>
          </w:tcPr>
          <w:p>
            <w:pPr>
              <w:pStyle w:val="TableParagraph"/>
              <w:spacing w:line="244" w:lineRule="auto" w:before="72"/>
              <w:ind w:left="30" w:right="-15"/>
              <w:rPr>
                <w:sz w:val="16"/>
              </w:rPr>
            </w:pPr>
            <w:r>
              <w:rPr>
                <w:sz w:val="16"/>
              </w:rPr>
              <w:t>服务对象满意度</w:t>
            </w:r>
            <w:r>
              <w:rPr>
                <w:w w:val="105"/>
                <w:sz w:val="16"/>
              </w:rPr>
              <w:t>指标</w:t>
            </w:r>
          </w:p>
        </w:tc>
        <w:tc>
          <w:tcPr>
            <w:tcW w:w="1365" w:type="dxa"/>
          </w:tcPr>
          <w:p>
            <w:pPr>
              <w:pStyle w:val="TableParagraph"/>
              <w:spacing w:before="5"/>
              <w:rPr>
                <w:rFonts w:ascii="Times New Roman"/>
                <w:sz w:val="15"/>
              </w:rPr>
            </w:pPr>
          </w:p>
          <w:p>
            <w:pPr>
              <w:pStyle w:val="TableParagraph"/>
              <w:ind w:left="30"/>
              <w:rPr>
                <w:sz w:val="16"/>
              </w:rPr>
            </w:pPr>
            <w:r>
              <w:rPr>
                <w:w w:val="105"/>
                <w:sz w:val="16"/>
              </w:rPr>
              <w:t>使用人员满意度</w:t>
            </w:r>
          </w:p>
        </w:tc>
        <w:tc>
          <w:tcPr>
            <w:tcW w:w="1050" w:type="dxa"/>
          </w:tcPr>
          <w:p>
            <w:pPr>
              <w:pStyle w:val="TableParagraph"/>
              <w:spacing w:before="5"/>
              <w:rPr>
                <w:rFonts w:ascii="Times New Roman"/>
                <w:sz w:val="15"/>
              </w:rPr>
            </w:pPr>
          </w:p>
          <w:p>
            <w:pPr>
              <w:pStyle w:val="TableParagraph"/>
              <w:ind w:right="20"/>
              <w:jc w:val="right"/>
              <w:rPr>
                <w:sz w:val="16"/>
              </w:rPr>
            </w:pPr>
            <w:r>
              <w:rPr>
                <w:sz w:val="16"/>
              </w:rPr>
              <w:t>90</w:t>
            </w:r>
          </w:p>
        </w:tc>
        <w:tc>
          <w:tcPr>
            <w:tcW w:w="1365" w:type="dxa"/>
          </w:tcPr>
          <w:p>
            <w:pPr>
              <w:pStyle w:val="TableParagraph"/>
              <w:spacing w:line="244" w:lineRule="auto" w:before="72"/>
              <w:ind w:left="30" w:right="-15"/>
              <w:rPr>
                <w:sz w:val="16"/>
              </w:rPr>
            </w:pPr>
            <w:r>
              <w:rPr>
                <w:sz w:val="16"/>
              </w:rPr>
              <w:t>考核使用人员满意</w:t>
            </w:r>
            <w:r>
              <w:rPr>
                <w:w w:val="105"/>
                <w:sz w:val="16"/>
              </w:rPr>
              <w:t>度</w:t>
            </w:r>
          </w:p>
        </w:tc>
        <w:tc>
          <w:tcPr>
            <w:tcW w:w="1845" w:type="dxa"/>
          </w:tcPr>
          <w:p>
            <w:pPr>
              <w:pStyle w:val="TableParagraph"/>
              <w:spacing w:line="244" w:lineRule="auto"/>
              <w:ind w:left="30" w:right="29"/>
              <w:rPr>
                <w:sz w:val="16"/>
              </w:rPr>
            </w:pPr>
            <w:r>
              <w:rPr>
                <w:sz w:val="16"/>
              </w:rPr>
              <w:t>满意度达90%得10分，每下降1%，扣0.5分，扣完</w:t>
            </w:r>
          </w:p>
          <w:p>
            <w:pPr>
              <w:pStyle w:val="TableParagraph"/>
              <w:spacing w:line="132" w:lineRule="exact"/>
              <w:ind w:left="30"/>
              <w:rPr>
                <w:sz w:val="16"/>
              </w:rPr>
            </w:pPr>
            <w:r>
              <w:rPr>
                <w:w w:val="105"/>
                <w:sz w:val="16"/>
              </w:rPr>
              <w:t>为止</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765" w:hRule="atLeast"/>
        </w:trPr>
        <w:tc>
          <w:tcPr>
            <w:tcW w:w="102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6"/>
              <w:rPr>
                <w:rFonts w:ascii="Times New Roman"/>
                <w:sz w:val="23"/>
              </w:rPr>
            </w:pPr>
          </w:p>
          <w:p>
            <w:pPr>
              <w:pStyle w:val="TableParagraph"/>
              <w:ind w:left="30"/>
              <w:rPr>
                <w:sz w:val="16"/>
              </w:rPr>
            </w:pPr>
            <w:r>
              <w:rPr>
                <w:w w:val="103"/>
                <w:sz w:val="16"/>
              </w:rPr>
              <w:t>  </w:t>
            </w:r>
            <w:r>
              <w:rPr>
                <w:w w:val="105"/>
                <w:sz w:val="16"/>
              </w:rPr>
              <w:t>109001</w:t>
            </w:r>
          </w:p>
        </w:tc>
        <w:tc>
          <w:tcPr>
            <w:tcW w:w="205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6"/>
              <w:rPr>
                <w:rFonts w:ascii="Times New Roman"/>
                <w:sz w:val="23"/>
              </w:rPr>
            </w:pPr>
          </w:p>
          <w:p>
            <w:pPr>
              <w:pStyle w:val="TableParagraph"/>
              <w:ind w:left="30"/>
              <w:rPr>
                <w:sz w:val="16"/>
              </w:rPr>
            </w:pPr>
            <w:r>
              <w:rPr>
                <w:w w:val="103"/>
                <w:sz w:val="16"/>
              </w:rPr>
              <w:t>  </w:t>
            </w:r>
            <w:r>
              <w:rPr>
                <w:w w:val="105"/>
                <w:sz w:val="16"/>
              </w:rPr>
              <w:t>公车劳务派遣人员工资</w:t>
            </w:r>
          </w:p>
        </w:tc>
        <w:tc>
          <w:tcPr>
            <w:tcW w:w="102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6"/>
              <w:rPr>
                <w:rFonts w:ascii="Times New Roman"/>
                <w:sz w:val="23"/>
              </w:rPr>
            </w:pPr>
          </w:p>
          <w:p>
            <w:pPr>
              <w:pStyle w:val="TableParagraph"/>
              <w:ind w:left="450"/>
              <w:rPr>
                <w:sz w:val="16"/>
              </w:rPr>
            </w:pPr>
            <w:r>
              <w:rPr>
                <w:w w:val="105"/>
                <w:sz w:val="16"/>
              </w:rPr>
              <w:t>100.00</w:t>
            </w:r>
          </w:p>
        </w:tc>
        <w:tc>
          <w:tcPr>
            <w:tcW w:w="328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6"/>
              <w:rPr>
                <w:rFonts w:ascii="Times New Roman"/>
                <w:sz w:val="23"/>
              </w:rPr>
            </w:pPr>
          </w:p>
          <w:p>
            <w:pPr>
              <w:pStyle w:val="TableParagraph"/>
              <w:ind w:left="30"/>
              <w:rPr>
                <w:sz w:val="16"/>
              </w:rPr>
            </w:pPr>
            <w:r>
              <w:rPr>
                <w:w w:val="105"/>
                <w:sz w:val="16"/>
              </w:rPr>
              <w:t>公车劳务派遣人员工资</w:t>
            </w: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27"/>
              <w:ind w:left="30"/>
              <w:rPr>
                <w:sz w:val="16"/>
              </w:rPr>
            </w:pPr>
            <w:r>
              <w:rPr>
                <w:w w:val="105"/>
                <w:sz w:val="16"/>
              </w:rPr>
              <w:t>成本指标</w:t>
            </w:r>
          </w:p>
        </w:tc>
        <w:tc>
          <w:tcPr>
            <w:tcW w:w="1200" w:type="dxa"/>
          </w:tcPr>
          <w:p>
            <w:pPr>
              <w:pStyle w:val="TableParagraph"/>
              <w:spacing w:before="3"/>
              <w:rPr>
                <w:rFonts w:ascii="Times New Roman"/>
                <w:sz w:val="23"/>
              </w:rPr>
            </w:pPr>
          </w:p>
          <w:p>
            <w:pPr>
              <w:pStyle w:val="TableParagraph"/>
              <w:ind w:left="30"/>
              <w:rPr>
                <w:sz w:val="16"/>
              </w:rPr>
            </w:pPr>
            <w:r>
              <w:rPr>
                <w:w w:val="105"/>
                <w:sz w:val="16"/>
              </w:rPr>
              <w:t>经济成本指标</w:t>
            </w:r>
          </w:p>
        </w:tc>
        <w:tc>
          <w:tcPr>
            <w:tcW w:w="1365" w:type="dxa"/>
          </w:tcPr>
          <w:p>
            <w:pPr>
              <w:pStyle w:val="TableParagraph"/>
              <w:spacing w:before="3"/>
              <w:rPr>
                <w:rFonts w:ascii="Times New Roman"/>
                <w:sz w:val="23"/>
              </w:rPr>
            </w:pPr>
          </w:p>
          <w:p>
            <w:pPr>
              <w:pStyle w:val="TableParagraph"/>
              <w:ind w:left="30"/>
              <w:rPr>
                <w:sz w:val="16"/>
              </w:rPr>
            </w:pPr>
            <w:r>
              <w:rPr>
                <w:w w:val="105"/>
                <w:sz w:val="16"/>
              </w:rPr>
              <w:t>降低行政成本</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before="57"/>
              <w:ind w:left="30" w:right="-15"/>
              <w:jc w:val="both"/>
              <w:rPr>
                <w:sz w:val="16"/>
              </w:rPr>
            </w:pPr>
            <w:r>
              <w:rPr>
                <w:sz w:val="16"/>
              </w:rPr>
              <w:t>项目实施对经济发展所带来的直接或</w:t>
            </w:r>
            <w:r>
              <w:rPr>
                <w:w w:val="105"/>
                <w:sz w:val="16"/>
              </w:rPr>
              <w:t>间接影响情况</w:t>
            </w:r>
          </w:p>
        </w:tc>
        <w:tc>
          <w:tcPr>
            <w:tcW w:w="1845" w:type="dxa"/>
          </w:tcPr>
          <w:p>
            <w:pPr>
              <w:pStyle w:val="TableParagraph"/>
              <w:spacing w:line="244" w:lineRule="auto" w:before="57"/>
              <w:ind w:left="30" w:right="59"/>
              <w:jc w:val="both"/>
              <w:rPr>
                <w:sz w:val="16"/>
              </w:rPr>
            </w:pPr>
            <w:r>
              <w:rPr>
                <w:sz w:val="16"/>
              </w:rPr>
              <w:t>效果明显得7分，效果一般4分，否则不得分。（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社会成本指标</w:t>
            </w:r>
          </w:p>
        </w:tc>
        <w:tc>
          <w:tcPr>
            <w:tcW w:w="1365" w:type="dxa"/>
          </w:tcPr>
          <w:p>
            <w:pPr>
              <w:pStyle w:val="TableParagraph"/>
              <w:spacing w:before="1"/>
              <w:rPr>
                <w:rFonts w:ascii="Times New Roman"/>
                <w:sz w:val="14"/>
              </w:rPr>
            </w:pPr>
          </w:p>
          <w:p>
            <w:pPr>
              <w:pStyle w:val="TableParagraph"/>
              <w:spacing w:line="244" w:lineRule="auto"/>
              <w:ind w:left="30" w:right="-15"/>
              <w:rPr>
                <w:sz w:val="16"/>
              </w:rPr>
            </w:pPr>
            <w:r>
              <w:rPr>
                <w:sz w:val="16"/>
              </w:rPr>
              <w:t>确保全县公务用车</w:t>
            </w:r>
            <w:r>
              <w:rPr>
                <w:w w:val="105"/>
                <w:sz w:val="16"/>
              </w:rPr>
              <w:t>正常运转</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before="57"/>
              <w:ind w:left="30" w:right="-15"/>
              <w:jc w:val="both"/>
              <w:rPr>
                <w:sz w:val="16"/>
              </w:rPr>
            </w:pPr>
            <w:r>
              <w:rPr>
                <w:sz w:val="16"/>
              </w:rPr>
              <w:t>确保全县公务用车正常运转、保障政</w:t>
            </w:r>
            <w:r>
              <w:rPr>
                <w:w w:val="105"/>
                <w:sz w:val="16"/>
              </w:rPr>
              <w:t>府工作有序开展</w:t>
            </w:r>
          </w:p>
        </w:tc>
        <w:tc>
          <w:tcPr>
            <w:tcW w:w="1845" w:type="dxa"/>
          </w:tcPr>
          <w:p>
            <w:pPr>
              <w:pStyle w:val="TableParagraph"/>
              <w:spacing w:line="244" w:lineRule="auto" w:before="57"/>
              <w:ind w:left="30" w:right="59"/>
              <w:jc w:val="both"/>
              <w:rPr>
                <w:sz w:val="16"/>
              </w:rPr>
            </w:pPr>
            <w:r>
              <w:rPr>
                <w:sz w:val="16"/>
              </w:rPr>
              <w:t>效果明显得8分，效果一般5分，否则不得分。（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1"/>
              <w:rPr>
                <w:rFonts w:ascii="Times New Roman"/>
                <w:sz w:val="14"/>
              </w:rPr>
            </w:pPr>
          </w:p>
          <w:p>
            <w:pPr>
              <w:pStyle w:val="TableParagraph"/>
              <w:spacing w:line="244" w:lineRule="auto"/>
              <w:ind w:left="30" w:right="-15"/>
              <w:rPr>
                <w:sz w:val="16"/>
              </w:rPr>
            </w:pPr>
            <w:r>
              <w:rPr>
                <w:sz w:val="16"/>
              </w:rPr>
              <w:t>生态环境成本指</w:t>
            </w:r>
            <w:r>
              <w:rPr>
                <w:w w:val="105"/>
                <w:sz w:val="16"/>
              </w:rPr>
              <w:t>标</w:t>
            </w:r>
          </w:p>
        </w:tc>
        <w:tc>
          <w:tcPr>
            <w:tcW w:w="1365" w:type="dxa"/>
          </w:tcPr>
          <w:p>
            <w:pPr>
              <w:pStyle w:val="TableParagraph"/>
              <w:spacing w:before="1"/>
              <w:rPr>
                <w:rFonts w:ascii="Times New Roman"/>
                <w:sz w:val="14"/>
              </w:rPr>
            </w:pPr>
          </w:p>
          <w:p>
            <w:pPr>
              <w:pStyle w:val="TableParagraph"/>
              <w:spacing w:line="244" w:lineRule="auto"/>
              <w:ind w:left="30" w:right="-15"/>
              <w:rPr>
                <w:sz w:val="16"/>
              </w:rPr>
            </w:pPr>
            <w:r>
              <w:rPr>
                <w:sz w:val="16"/>
              </w:rPr>
              <w:t>加强环境保护及绿</w:t>
            </w:r>
            <w:r>
              <w:rPr>
                <w:w w:val="105"/>
                <w:sz w:val="16"/>
              </w:rPr>
              <w:t>色出行宣传</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ind w:left="30" w:right="-15"/>
              <w:jc w:val="both"/>
              <w:rPr>
                <w:sz w:val="16"/>
              </w:rPr>
            </w:pPr>
            <w:r>
              <w:rPr>
                <w:sz w:val="16"/>
              </w:rPr>
              <w:t>加强环境保护及绿色出行宣传，营造积极健康的出行氛</w:t>
            </w:r>
          </w:p>
          <w:p>
            <w:pPr>
              <w:pStyle w:val="TableParagraph"/>
              <w:spacing w:line="117" w:lineRule="exact"/>
              <w:ind w:left="30"/>
              <w:jc w:val="both"/>
              <w:rPr>
                <w:sz w:val="16"/>
              </w:rPr>
            </w:pPr>
            <w:r>
              <w:rPr>
                <w:w w:val="103"/>
                <w:sz w:val="16"/>
              </w:rPr>
              <w:t>围</w:t>
            </w:r>
          </w:p>
        </w:tc>
        <w:tc>
          <w:tcPr>
            <w:tcW w:w="1845" w:type="dxa"/>
          </w:tcPr>
          <w:p>
            <w:pPr>
              <w:pStyle w:val="TableParagraph"/>
              <w:spacing w:line="244" w:lineRule="auto" w:before="57"/>
              <w:ind w:left="30" w:right="59"/>
              <w:jc w:val="both"/>
              <w:rPr>
                <w:sz w:val="16"/>
              </w:rPr>
            </w:pPr>
            <w:r>
              <w:rPr>
                <w:sz w:val="16"/>
              </w:rPr>
              <w:t>效果明显得8分，效果一般5分，否则不得分。（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57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16"/>
              <w:ind w:left="30"/>
              <w:rPr>
                <w:sz w:val="16"/>
              </w:rPr>
            </w:pPr>
            <w:r>
              <w:rPr>
                <w:w w:val="105"/>
                <w:sz w:val="16"/>
              </w:rPr>
              <w:t>产出指标</w:t>
            </w:r>
          </w:p>
        </w:tc>
        <w:tc>
          <w:tcPr>
            <w:tcW w:w="1200" w:type="dxa"/>
          </w:tcPr>
          <w:p>
            <w:pPr>
              <w:pStyle w:val="TableParagraph"/>
              <w:spacing w:before="5"/>
              <w:rPr>
                <w:rFonts w:ascii="Times New Roman"/>
                <w:sz w:val="15"/>
              </w:rPr>
            </w:pPr>
          </w:p>
          <w:p>
            <w:pPr>
              <w:pStyle w:val="TableParagraph"/>
              <w:ind w:left="30"/>
              <w:rPr>
                <w:sz w:val="16"/>
              </w:rPr>
            </w:pPr>
            <w:r>
              <w:rPr>
                <w:w w:val="105"/>
                <w:sz w:val="16"/>
              </w:rPr>
              <w:t>数量指标</w:t>
            </w:r>
          </w:p>
        </w:tc>
        <w:tc>
          <w:tcPr>
            <w:tcW w:w="1365" w:type="dxa"/>
          </w:tcPr>
          <w:p>
            <w:pPr>
              <w:pStyle w:val="TableParagraph"/>
              <w:spacing w:line="244" w:lineRule="auto" w:before="72"/>
              <w:ind w:left="30" w:right="-15"/>
              <w:rPr>
                <w:sz w:val="16"/>
              </w:rPr>
            </w:pPr>
            <w:r>
              <w:rPr>
                <w:sz w:val="16"/>
              </w:rPr>
              <w:t>公车劳务派遣工作</w:t>
            </w:r>
            <w:r>
              <w:rPr>
                <w:w w:val="105"/>
                <w:sz w:val="16"/>
              </w:rPr>
              <w:t>完成率</w:t>
            </w:r>
          </w:p>
        </w:tc>
        <w:tc>
          <w:tcPr>
            <w:tcW w:w="1050" w:type="dxa"/>
          </w:tcPr>
          <w:p>
            <w:pPr>
              <w:pStyle w:val="TableParagraph"/>
              <w:spacing w:before="5"/>
              <w:rPr>
                <w:rFonts w:ascii="Times New Roman"/>
                <w:sz w:val="15"/>
              </w:rPr>
            </w:pPr>
          </w:p>
          <w:p>
            <w:pPr>
              <w:pStyle w:val="TableParagraph"/>
              <w:ind w:right="20"/>
              <w:jc w:val="right"/>
              <w:rPr>
                <w:sz w:val="16"/>
              </w:rPr>
            </w:pPr>
            <w:r>
              <w:rPr>
                <w:sz w:val="16"/>
              </w:rPr>
              <w:t>100</w:t>
            </w:r>
          </w:p>
        </w:tc>
        <w:tc>
          <w:tcPr>
            <w:tcW w:w="1365" w:type="dxa"/>
          </w:tcPr>
          <w:p>
            <w:pPr>
              <w:pStyle w:val="TableParagraph"/>
              <w:spacing w:line="244" w:lineRule="auto" w:before="72"/>
              <w:ind w:left="30" w:right="155"/>
              <w:rPr>
                <w:sz w:val="16"/>
              </w:rPr>
            </w:pPr>
            <w:r>
              <w:rPr>
                <w:sz w:val="16"/>
              </w:rPr>
              <w:t>全县公务用车57 </w:t>
            </w:r>
            <w:r>
              <w:rPr>
                <w:w w:val="105"/>
                <w:sz w:val="16"/>
              </w:rPr>
              <w:t>台</w:t>
            </w:r>
          </w:p>
        </w:tc>
        <w:tc>
          <w:tcPr>
            <w:tcW w:w="1845" w:type="dxa"/>
          </w:tcPr>
          <w:p>
            <w:pPr>
              <w:pStyle w:val="TableParagraph"/>
              <w:spacing w:line="244" w:lineRule="auto"/>
              <w:ind w:left="30" w:right="200"/>
              <w:rPr>
                <w:sz w:val="16"/>
              </w:rPr>
            </w:pPr>
            <w:r>
              <w:rPr>
                <w:w w:val="105"/>
                <w:sz w:val="16"/>
              </w:rPr>
              <w:t>项目按计划完成得10 </w:t>
            </w:r>
            <w:r>
              <w:rPr>
                <w:sz w:val="16"/>
              </w:rPr>
              <w:t>分，每下降1%，扣0.5</w:t>
            </w:r>
          </w:p>
          <w:p>
            <w:pPr>
              <w:pStyle w:val="TableParagraph"/>
              <w:spacing w:line="132" w:lineRule="exact"/>
              <w:ind w:left="30"/>
              <w:rPr>
                <w:sz w:val="16"/>
              </w:rPr>
            </w:pPr>
            <w:r>
              <w:rPr>
                <w:w w:val="105"/>
                <w:sz w:val="16"/>
              </w:rPr>
              <w:t>分，扣完为止</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764"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质量指标</w:t>
            </w:r>
          </w:p>
        </w:tc>
        <w:tc>
          <w:tcPr>
            <w:tcW w:w="1365" w:type="dxa"/>
          </w:tcPr>
          <w:p>
            <w:pPr>
              <w:pStyle w:val="TableParagraph"/>
              <w:spacing w:before="3"/>
              <w:rPr>
                <w:rFonts w:ascii="Times New Roman"/>
                <w:sz w:val="23"/>
              </w:rPr>
            </w:pPr>
          </w:p>
          <w:p>
            <w:pPr>
              <w:pStyle w:val="TableParagraph"/>
              <w:ind w:left="30"/>
              <w:rPr>
                <w:sz w:val="16"/>
              </w:rPr>
            </w:pPr>
            <w:r>
              <w:rPr>
                <w:w w:val="105"/>
                <w:sz w:val="16"/>
              </w:rPr>
              <w:t>项目质量达标率</w:t>
            </w:r>
          </w:p>
        </w:tc>
        <w:tc>
          <w:tcPr>
            <w:tcW w:w="1050" w:type="dxa"/>
          </w:tcPr>
          <w:p>
            <w:pPr>
              <w:pStyle w:val="TableParagraph"/>
              <w:spacing w:before="3"/>
              <w:rPr>
                <w:rFonts w:ascii="Times New Roman"/>
                <w:sz w:val="23"/>
              </w:rPr>
            </w:pPr>
          </w:p>
          <w:p>
            <w:pPr>
              <w:pStyle w:val="TableParagraph"/>
              <w:ind w:right="20"/>
              <w:jc w:val="right"/>
              <w:rPr>
                <w:sz w:val="16"/>
              </w:rPr>
            </w:pPr>
            <w:r>
              <w:rPr>
                <w:sz w:val="16"/>
              </w:rPr>
              <w:t>100</w:t>
            </w:r>
          </w:p>
        </w:tc>
        <w:tc>
          <w:tcPr>
            <w:tcW w:w="1365" w:type="dxa"/>
          </w:tcPr>
          <w:p>
            <w:pPr>
              <w:pStyle w:val="TableParagraph"/>
              <w:spacing w:line="244" w:lineRule="auto" w:before="57"/>
              <w:ind w:left="30" w:right="-15"/>
              <w:jc w:val="both"/>
              <w:rPr>
                <w:sz w:val="16"/>
              </w:rPr>
            </w:pPr>
            <w:r>
              <w:rPr>
                <w:sz w:val="16"/>
              </w:rPr>
              <w:t>提升公车驾驶员工作水平，确保劳务</w:t>
            </w:r>
            <w:r>
              <w:rPr>
                <w:w w:val="105"/>
                <w:sz w:val="16"/>
              </w:rPr>
              <w:t>派遣服务质量</w:t>
            </w:r>
          </w:p>
        </w:tc>
        <w:tc>
          <w:tcPr>
            <w:tcW w:w="1845" w:type="dxa"/>
          </w:tcPr>
          <w:p>
            <w:pPr>
              <w:pStyle w:val="TableParagraph"/>
              <w:spacing w:before="1"/>
              <w:rPr>
                <w:rFonts w:ascii="Times New Roman"/>
                <w:sz w:val="14"/>
              </w:rPr>
            </w:pPr>
          </w:p>
          <w:p>
            <w:pPr>
              <w:pStyle w:val="TableParagraph"/>
              <w:spacing w:line="244" w:lineRule="auto"/>
              <w:ind w:left="30" w:right="29"/>
              <w:rPr>
                <w:sz w:val="16"/>
              </w:rPr>
            </w:pPr>
            <w:r>
              <w:rPr>
                <w:w w:val="105"/>
                <w:sz w:val="16"/>
              </w:rPr>
              <w:t>完成100%计10分，每下</w:t>
            </w:r>
            <w:r>
              <w:rPr>
                <w:sz w:val="16"/>
              </w:rPr>
              <w:t>降1%扣0.5分，扣完为止</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57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5"/>
              <w:rPr>
                <w:rFonts w:ascii="Times New Roman"/>
                <w:sz w:val="15"/>
              </w:rPr>
            </w:pPr>
          </w:p>
          <w:p>
            <w:pPr>
              <w:pStyle w:val="TableParagraph"/>
              <w:ind w:left="30"/>
              <w:rPr>
                <w:sz w:val="16"/>
              </w:rPr>
            </w:pPr>
            <w:r>
              <w:rPr>
                <w:w w:val="105"/>
                <w:sz w:val="16"/>
              </w:rPr>
              <w:t>时效指标</w:t>
            </w:r>
          </w:p>
        </w:tc>
        <w:tc>
          <w:tcPr>
            <w:tcW w:w="1365" w:type="dxa"/>
          </w:tcPr>
          <w:p>
            <w:pPr>
              <w:pStyle w:val="TableParagraph"/>
              <w:spacing w:before="5"/>
              <w:rPr>
                <w:rFonts w:ascii="Times New Roman"/>
                <w:sz w:val="15"/>
              </w:rPr>
            </w:pPr>
          </w:p>
          <w:p>
            <w:pPr>
              <w:pStyle w:val="TableParagraph"/>
              <w:ind w:left="30"/>
              <w:rPr>
                <w:sz w:val="16"/>
              </w:rPr>
            </w:pPr>
            <w:r>
              <w:rPr>
                <w:w w:val="105"/>
                <w:sz w:val="16"/>
              </w:rPr>
              <w:t>完成及时性</w:t>
            </w:r>
          </w:p>
        </w:tc>
        <w:tc>
          <w:tcPr>
            <w:tcW w:w="1050" w:type="dxa"/>
          </w:tcPr>
          <w:p>
            <w:pPr>
              <w:pStyle w:val="TableParagraph"/>
              <w:spacing w:before="5"/>
              <w:rPr>
                <w:rFonts w:ascii="Times New Roman"/>
                <w:sz w:val="15"/>
              </w:rPr>
            </w:pPr>
          </w:p>
          <w:p>
            <w:pPr>
              <w:pStyle w:val="TableParagraph"/>
              <w:ind w:left="30"/>
              <w:rPr>
                <w:sz w:val="16"/>
              </w:rPr>
            </w:pPr>
            <w:r>
              <w:rPr>
                <w:w w:val="105"/>
                <w:sz w:val="16"/>
              </w:rPr>
              <w:t>2024年底</w:t>
            </w:r>
          </w:p>
        </w:tc>
        <w:tc>
          <w:tcPr>
            <w:tcW w:w="1365" w:type="dxa"/>
          </w:tcPr>
          <w:p>
            <w:pPr>
              <w:pStyle w:val="TableParagraph"/>
              <w:spacing w:before="5"/>
              <w:rPr>
                <w:rFonts w:ascii="Times New Roman"/>
                <w:sz w:val="15"/>
              </w:rPr>
            </w:pPr>
          </w:p>
          <w:p>
            <w:pPr>
              <w:pStyle w:val="TableParagraph"/>
              <w:ind w:right="164"/>
              <w:jc w:val="right"/>
              <w:rPr>
                <w:sz w:val="16"/>
              </w:rPr>
            </w:pPr>
            <w:r>
              <w:rPr>
                <w:sz w:val="16"/>
              </w:rPr>
              <w:t>考核项目时效性</w:t>
            </w:r>
          </w:p>
        </w:tc>
        <w:tc>
          <w:tcPr>
            <w:tcW w:w="1845" w:type="dxa"/>
          </w:tcPr>
          <w:p>
            <w:pPr>
              <w:pStyle w:val="TableParagraph"/>
              <w:spacing w:line="244" w:lineRule="auto"/>
              <w:ind w:left="30" w:right="134"/>
              <w:rPr>
                <w:sz w:val="16"/>
              </w:rPr>
            </w:pPr>
            <w:r>
              <w:rPr>
                <w:w w:val="105"/>
                <w:sz w:val="16"/>
              </w:rPr>
              <w:t>项目均在2024年底完</w:t>
            </w:r>
            <w:r>
              <w:rPr>
                <w:sz w:val="16"/>
              </w:rPr>
              <w:t>成，得10分，否则酌情</w:t>
            </w:r>
          </w:p>
          <w:p>
            <w:pPr>
              <w:pStyle w:val="TableParagraph"/>
              <w:spacing w:line="132" w:lineRule="exact"/>
              <w:ind w:left="30"/>
              <w:rPr>
                <w:sz w:val="16"/>
              </w:rPr>
            </w:pPr>
            <w:r>
              <w:rPr>
                <w:w w:val="105"/>
                <w:sz w:val="16"/>
              </w:rPr>
              <w:t>扣分</w:t>
            </w:r>
          </w:p>
        </w:tc>
        <w:tc>
          <w:tcPr>
            <w:tcW w:w="870" w:type="dxa"/>
          </w:tcPr>
          <w:p>
            <w:pPr>
              <w:pStyle w:val="TableParagraph"/>
              <w:spacing w:before="5"/>
              <w:rPr>
                <w:rFonts w:ascii="Times New Roman"/>
                <w:sz w:val="15"/>
              </w:rPr>
            </w:pPr>
          </w:p>
          <w:p>
            <w:pPr>
              <w:pStyle w:val="TableParagraph"/>
              <w:ind w:left="30"/>
              <w:rPr>
                <w:sz w:val="16"/>
              </w:rPr>
            </w:pPr>
            <w:r>
              <w:rPr>
                <w:w w:val="105"/>
                <w:sz w:val="16"/>
              </w:rPr>
              <w:t>时限</w:t>
            </w:r>
          </w:p>
        </w:tc>
        <w:tc>
          <w:tcPr>
            <w:tcW w:w="870" w:type="dxa"/>
          </w:tcPr>
          <w:p>
            <w:pPr>
              <w:pStyle w:val="TableParagraph"/>
              <w:spacing w:before="5"/>
              <w:rPr>
                <w:rFonts w:ascii="Times New Roman"/>
                <w:sz w:val="15"/>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3"/>
              </w:rPr>
            </w:pPr>
          </w:p>
          <w:p>
            <w:pPr>
              <w:pStyle w:val="TableParagraph"/>
              <w:ind w:left="30"/>
              <w:rPr>
                <w:sz w:val="16"/>
              </w:rPr>
            </w:pPr>
            <w:r>
              <w:rPr>
                <w:w w:val="105"/>
                <w:sz w:val="16"/>
              </w:rPr>
              <w:t>效益指标 </w:t>
            </w:r>
          </w:p>
        </w:tc>
        <w:tc>
          <w:tcPr>
            <w:tcW w:w="1200" w:type="dxa"/>
          </w:tcPr>
          <w:p>
            <w:pPr>
              <w:pStyle w:val="TableParagraph"/>
              <w:spacing w:before="3"/>
              <w:rPr>
                <w:rFonts w:ascii="Times New Roman"/>
                <w:sz w:val="23"/>
              </w:rPr>
            </w:pPr>
          </w:p>
          <w:p>
            <w:pPr>
              <w:pStyle w:val="TableParagraph"/>
              <w:ind w:left="30"/>
              <w:rPr>
                <w:sz w:val="16"/>
              </w:rPr>
            </w:pPr>
            <w:r>
              <w:rPr>
                <w:w w:val="105"/>
                <w:sz w:val="16"/>
              </w:rPr>
              <w:t>经济效益指标</w:t>
            </w:r>
          </w:p>
        </w:tc>
        <w:tc>
          <w:tcPr>
            <w:tcW w:w="1365" w:type="dxa"/>
          </w:tcPr>
          <w:p>
            <w:pPr>
              <w:pStyle w:val="TableParagraph"/>
              <w:spacing w:before="3"/>
              <w:rPr>
                <w:rFonts w:ascii="Times New Roman"/>
                <w:sz w:val="23"/>
              </w:rPr>
            </w:pPr>
          </w:p>
          <w:p>
            <w:pPr>
              <w:pStyle w:val="TableParagraph"/>
              <w:ind w:left="30"/>
              <w:rPr>
                <w:sz w:val="16"/>
              </w:rPr>
            </w:pPr>
            <w:r>
              <w:rPr>
                <w:w w:val="105"/>
                <w:sz w:val="16"/>
              </w:rPr>
              <w:t>项目成本</w:t>
            </w:r>
          </w:p>
        </w:tc>
        <w:tc>
          <w:tcPr>
            <w:tcW w:w="1050" w:type="dxa"/>
          </w:tcPr>
          <w:p>
            <w:pPr>
              <w:pStyle w:val="TableParagraph"/>
              <w:spacing w:before="3"/>
              <w:rPr>
                <w:rFonts w:ascii="Times New Roman"/>
                <w:sz w:val="23"/>
              </w:rPr>
            </w:pPr>
          </w:p>
          <w:p>
            <w:pPr>
              <w:pStyle w:val="TableParagraph"/>
              <w:ind w:right="20"/>
              <w:jc w:val="right"/>
              <w:rPr>
                <w:sz w:val="16"/>
              </w:rPr>
            </w:pPr>
            <w:r>
              <w:rPr>
                <w:sz w:val="16"/>
              </w:rPr>
              <w:t>100</w:t>
            </w:r>
          </w:p>
        </w:tc>
        <w:tc>
          <w:tcPr>
            <w:tcW w:w="1365" w:type="dxa"/>
          </w:tcPr>
          <w:p>
            <w:pPr>
              <w:pStyle w:val="TableParagraph"/>
              <w:spacing w:before="1"/>
              <w:rPr>
                <w:rFonts w:ascii="Times New Roman"/>
                <w:sz w:val="14"/>
              </w:rPr>
            </w:pPr>
          </w:p>
          <w:p>
            <w:pPr>
              <w:pStyle w:val="TableParagraph"/>
              <w:spacing w:line="244" w:lineRule="auto"/>
              <w:ind w:left="30" w:right="-15"/>
              <w:rPr>
                <w:sz w:val="16"/>
              </w:rPr>
            </w:pPr>
            <w:r>
              <w:rPr>
                <w:sz w:val="16"/>
              </w:rPr>
              <w:t>考核项目成本控制</w:t>
            </w:r>
            <w:r>
              <w:rPr>
                <w:w w:val="105"/>
                <w:sz w:val="16"/>
              </w:rPr>
              <w:t>情况</w:t>
            </w:r>
          </w:p>
        </w:tc>
        <w:tc>
          <w:tcPr>
            <w:tcW w:w="1845" w:type="dxa"/>
          </w:tcPr>
          <w:p>
            <w:pPr>
              <w:pStyle w:val="TableParagraph"/>
              <w:spacing w:line="244" w:lineRule="auto"/>
              <w:ind w:left="30" w:right="29"/>
              <w:rPr>
                <w:sz w:val="16"/>
              </w:rPr>
            </w:pPr>
            <w:r>
              <w:rPr>
                <w:w w:val="105"/>
                <w:sz w:val="16"/>
              </w:rPr>
              <w:t>项目成本控制在总成本范围内，得10分，每超</w:t>
            </w:r>
            <w:r>
              <w:rPr>
                <w:sz w:val="16"/>
              </w:rPr>
              <w:t>出1%，扣0.5分，扣完为</w:t>
            </w:r>
          </w:p>
          <w:p>
            <w:pPr>
              <w:pStyle w:val="TableParagraph"/>
              <w:spacing w:line="117" w:lineRule="exact"/>
              <w:ind w:left="30"/>
              <w:rPr>
                <w:sz w:val="16"/>
              </w:rPr>
            </w:pPr>
            <w:r>
              <w:rPr>
                <w:w w:val="103"/>
                <w:sz w:val="16"/>
              </w:rPr>
              <w:t>止</w:t>
            </w:r>
          </w:p>
        </w:tc>
        <w:tc>
          <w:tcPr>
            <w:tcW w:w="870" w:type="dxa"/>
          </w:tcPr>
          <w:p>
            <w:pPr>
              <w:pStyle w:val="TableParagraph"/>
              <w:spacing w:before="3"/>
              <w:rPr>
                <w:rFonts w:ascii="Times New Roman"/>
                <w:sz w:val="23"/>
              </w:rPr>
            </w:pPr>
          </w:p>
          <w:p>
            <w:pPr>
              <w:pStyle w:val="TableParagraph"/>
              <w:ind w:left="30"/>
              <w:rPr>
                <w:sz w:val="16"/>
              </w:rPr>
            </w:pPr>
            <w:r>
              <w:rPr>
                <w:w w:val="105"/>
                <w:sz w:val="16"/>
              </w:rPr>
              <w:t>万元</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社会效益指标</w:t>
            </w:r>
          </w:p>
        </w:tc>
        <w:tc>
          <w:tcPr>
            <w:tcW w:w="1365" w:type="dxa"/>
          </w:tcPr>
          <w:p>
            <w:pPr>
              <w:pStyle w:val="TableParagraph"/>
              <w:spacing w:before="3"/>
              <w:rPr>
                <w:rFonts w:ascii="Times New Roman"/>
                <w:sz w:val="23"/>
              </w:rPr>
            </w:pPr>
          </w:p>
          <w:p>
            <w:pPr>
              <w:pStyle w:val="TableParagraph"/>
              <w:ind w:left="30"/>
              <w:rPr>
                <w:sz w:val="16"/>
              </w:rPr>
            </w:pPr>
            <w:r>
              <w:rPr>
                <w:w w:val="105"/>
                <w:sz w:val="16"/>
              </w:rPr>
              <w:t>社会成本节约率</w:t>
            </w:r>
          </w:p>
        </w:tc>
        <w:tc>
          <w:tcPr>
            <w:tcW w:w="1050" w:type="dxa"/>
          </w:tcPr>
          <w:p>
            <w:pPr>
              <w:pStyle w:val="TableParagraph"/>
              <w:spacing w:before="3"/>
              <w:rPr>
                <w:rFonts w:ascii="Times New Roman"/>
                <w:sz w:val="23"/>
              </w:rPr>
            </w:pPr>
          </w:p>
          <w:p>
            <w:pPr>
              <w:pStyle w:val="TableParagraph"/>
              <w:ind w:right="20"/>
              <w:jc w:val="right"/>
              <w:rPr>
                <w:sz w:val="16"/>
              </w:rPr>
            </w:pPr>
            <w:r>
              <w:rPr>
                <w:w w:val="103"/>
                <w:sz w:val="16"/>
              </w:rPr>
              <w:t>0</w:t>
            </w:r>
          </w:p>
        </w:tc>
        <w:tc>
          <w:tcPr>
            <w:tcW w:w="1365" w:type="dxa"/>
          </w:tcPr>
          <w:p>
            <w:pPr>
              <w:pStyle w:val="TableParagraph"/>
              <w:spacing w:line="244" w:lineRule="auto"/>
              <w:ind w:left="30" w:right="-15"/>
              <w:rPr>
                <w:sz w:val="16"/>
              </w:rPr>
            </w:pPr>
            <w:r>
              <w:rPr>
                <w:sz w:val="16"/>
              </w:rPr>
              <w:t>社会成本指标节约</w:t>
            </w:r>
            <w:r>
              <w:rPr>
                <w:w w:val="105"/>
                <w:sz w:val="16"/>
              </w:rPr>
              <w:t>率</w:t>
            </w:r>
            <w:r>
              <w:rPr>
                <w:spacing w:val="2"/>
                <w:w w:val="105"/>
                <w:sz w:val="16"/>
              </w:rPr>
              <w:t>＝</w:t>
            </w:r>
            <w:r>
              <w:rPr>
                <w:w w:val="105"/>
                <w:sz w:val="16"/>
              </w:rPr>
              <w:t>(计划成本- </w:t>
            </w:r>
            <w:r>
              <w:rPr>
                <w:spacing w:val="-1"/>
                <w:w w:val="105"/>
                <w:sz w:val="16"/>
              </w:rPr>
              <w:t>实际成本) </w:t>
            </w:r>
            <w:r>
              <w:rPr>
                <w:spacing w:val="5"/>
                <w:w w:val="105"/>
                <w:sz w:val="16"/>
              </w:rPr>
              <w:t>/</w:t>
            </w:r>
            <w:r>
              <w:rPr>
                <w:w w:val="105"/>
                <w:sz w:val="16"/>
              </w:rPr>
              <w:t>计划</w:t>
            </w:r>
          </w:p>
          <w:p>
            <w:pPr>
              <w:pStyle w:val="TableParagraph"/>
              <w:spacing w:line="117" w:lineRule="exact"/>
              <w:ind w:left="30"/>
              <w:rPr>
                <w:sz w:val="16"/>
              </w:rPr>
            </w:pPr>
            <w:r>
              <w:rPr>
                <w:w w:val="105"/>
                <w:sz w:val="16"/>
              </w:rPr>
              <w:t>成本×100%</w:t>
            </w:r>
          </w:p>
        </w:tc>
        <w:tc>
          <w:tcPr>
            <w:tcW w:w="1845" w:type="dxa"/>
          </w:tcPr>
          <w:p>
            <w:pPr>
              <w:pStyle w:val="TableParagraph"/>
              <w:spacing w:line="203" w:lineRule="exact"/>
              <w:ind w:left="30"/>
              <w:rPr>
                <w:sz w:val="16"/>
              </w:rPr>
            </w:pPr>
            <w:r>
              <w:rPr>
                <w:w w:val="105"/>
                <w:sz w:val="16"/>
              </w:rPr>
              <w:t>社会成本节约率为0，得</w:t>
            </w:r>
          </w:p>
          <w:p>
            <w:pPr>
              <w:pStyle w:val="TableParagraph"/>
              <w:spacing w:line="210" w:lineRule="atLeast"/>
              <w:ind w:left="30" w:right="110"/>
              <w:jc w:val="both"/>
              <w:rPr>
                <w:sz w:val="16"/>
              </w:rPr>
            </w:pPr>
            <w:r>
              <w:rPr>
                <w:sz w:val="16"/>
              </w:rPr>
              <w:t>5分，每下降1%，扣0.5 分，扣完为止。（如不</w:t>
            </w:r>
            <w:r>
              <w:rPr>
                <w:w w:val="105"/>
                <w:sz w:val="16"/>
              </w:rPr>
              <w:t>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697"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4"/>
              <w:rPr>
                <w:rFonts w:ascii="Times New Roman"/>
                <w:sz w:val="17"/>
              </w:rPr>
            </w:pPr>
          </w:p>
          <w:p>
            <w:pPr>
              <w:pStyle w:val="TableParagraph"/>
              <w:ind w:left="30"/>
              <w:rPr>
                <w:sz w:val="16"/>
              </w:rPr>
            </w:pPr>
            <w:r>
              <w:rPr>
                <w:w w:val="105"/>
                <w:sz w:val="16"/>
              </w:rPr>
              <w:t>生态效益指标</w:t>
            </w:r>
          </w:p>
        </w:tc>
        <w:tc>
          <w:tcPr>
            <w:tcW w:w="1365" w:type="dxa"/>
          </w:tcPr>
          <w:p>
            <w:pPr>
              <w:pStyle w:val="TableParagraph"/>
              <w:spacing w:line="244" w:lineRule="auto" w:before="95"/>
              <w:ind w:left="30" w:right="-15"/>
              <w:rPr>
                <w:sz w:val="16"/>
              </w:rPr>
            </w:pPr>
            <w:r>
              <w:rPr>
                <w:sz w:val="16"/>
              </w:rPr>
              <w:t>生态环境成本节约</w:t>
            </w:r>
            <w:r>
              <w:rPr>
                <w:w w:val="105"/>
                <w:sz w:val="16"/>
              </w:rPr>
              <w:t>率</w:t>
            </w:r>
          </w:p>
        </w:tc>
        <w:tc>
          <w:tcPr>
            <w:tcW w:w="1050" w:type="dxa"/>
          </w:tcPr>
          <w:p>
            <w:pPr>
              <w:pStyle w:val="TableParagraph"/>
              <w:spacing w:before="4"/>
              <w:rPr>
                <w:rFonts w:ascii="Times New Roman"/>
                <w:sz w:val="17"/>
              </w:rPr>
            </w:pPr>
          </w:p>
          <w:p>
            <w:pPr>
              <w:pStyle w:val="TableParagraph"/>
              <w:ind w:right="20"/>
              <w:jc w:val="right"/>
              <w:rPr>
                <w:sz w:val="16"/>
              </w:rPr>
            </w:pPr>
            <w:r>
              <w:rPr>
                <w:w w:val="103"/>
                <w:sz w:val="16"/>
              </w:rPr>
              <w:t>0</w:t>
            </w:r>
          </w:p>
        </w:tc>
        <w:tc>
          <w:tcPr>
            <w:tcW w:w="1365" w:type="dxa"/>
          </w:tcPr>
          <w:p>
            <w:pPr>
              <w:pStyle w:val="TableParagraph"/>
              <w:spacing w:line="135" w:lineRule="exact"/>
              <w:ind w:left="30" w:right="-15"/>
              <w:rPr>
                <w:sz w:val="16"/>
              </w:rPr>
            </w:pPr>
            <w:r>
              <w:rPr>
                <w:sz w:val="16"/>
              </w:rPr>
              <w:t>生态环境成本节约</w:t>
            </w:r>
          </w:p>
          <w:p>
            <w:pPr>
              <w:pStyle w:val="TableParagraph"/>
              <w:spacing w:line="210" w:lineRule="atLeast"/>
              <w:ind w:left="30" w:right="29"/>
              <w:rPr>
                <w:sz w:val="16"/>
              </w:rPr>
            </w:pPr>
            <w:r>
              <w:rPr>
                <w:w w:val="105"/>
                <w:sz w:val="16"/>
              </w:rPr>
              <w:t>率＝(计划成本- 实际成本) /计划成本×100%</w:t>
            </w:r>
          </w:p>
        </w:tc>
        <w:tc>
          <w:tcPr>
            <w:tcW w:w="1845" w:type="dxa"/>
          </w:tcPr>
          <w:p>
            <w:pPr>
              <w:pStyle w:val="TableParagraph"/>
              <w:spacing w:line="135" w:lineRule="exact"/>
              <w:ind w:left="30"/>
              <w:rPr>
                <w:sz w:val="16"/>
              </w:rPr>
            </w:pPr>
            <w:r>
              <w:rPr>
                <w:sz w:val="16"/>
              </w:rPr>
              <w:t>生态环境成本节约率为</w:t>
            </w:r>
          </w:p>
          <w:p>
            <w:pPr>
              <w:pStyle w:val="TableParagraph"/>
              <w:spacing w:line="210" w:lineRule="atLeast"/>
              <w:ind w:left="30" w:right="44"/>
              <w:rPr>
                <w:sz w:val="16"/>
              </w:rPr>
            </w:pPr>
            <w:r>
              <w:rPr>
                <w:w w:val="105"/>
                <w:sz w:val="16"/>
              </w:rPr>
              <w:t>0，得5分，每下降1%， </w:t>
            </w:r>
            <w:r>
              <w:rPr>
                <w:sz w:val="16"/>
              </w:rPr>
              <w:t>扣0.5分，扣完为止。（ </w:t>
            </w:r>
            <w:r>
              <w:rPr>
                <w:w w:val="105"/>
                <w:sz w:val="16"/>
              </w:rPr>
              <w:t>如不适用，直接计分）</w:t>
            </w:r>
          </w:p>
        </w:tc>
        <w:tc>
          <w:tcPr>
            <w:tcW w:w="870" w:type="dxa"/>
          </w:tcPr>
          <w:p>
            <w:pPr>
              <w:pStyle w:val="TableParagraph"/>
              <w:spacing w:before="4"/>
              <w:rPr>
                <w:rFonts w:ascii="Times New Roman"/>
                <w:sz w:val="17"/>
              </w:rPr>
            </w:pPr>
          </w:p>
          <w:p>
            <w:pPr>
              <w:pStyle w:val="TableParagraph"/>
              <w:ind w:left="30"/>
              <w:rPr>
                <w:sz w:val="16"/>
              </w:rPr>
            </w:pPr>
            <w:r>
              <w:rPr>
                <w:w w:val="103"/>
                <w:sz w:val="16"/>
              </w:rPr>
              <w:t>%</w:t>
            </w:r>
          </w:p>
        </w:tc>
        <w:tc>
          <w:tcPr>
            <w:tcW w:w="870" w:type="dxa"/>
          </w:tcPr>
          <w:p>
            <w:pPr>
              <w:pStyle w:val="TableParagraph"/>
              <w:spacing w:before="4"/>
              <w:rPr>
                <w:rFonts w:ascii="Times New Roman"/>
                <w:sz w:val="17"/>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697"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4"/>
              <w:rPr>
                <w:rFonts w:ascii="Times New Roman"/>
                <w:sz w:val="17"/>
              </w:rPr>
            </w:pPr>
          </w:p>
          <w:p>
            <w:pPr>
              <w:pStyle w:val="TableParagraph"/>
              <w:ind w:left="30" w:right="-15"/>
              <w:rPr>
                <w:sz w:val="16"/>
              </w:rPr>
            </w:pPr>
            <w:r>
              <w:rPr>
                <w:sz w:val="16"/>
              </w:rPr>
              <w:t>可持续影响指标</w:t>
            </w:r>
          </w:p>
        </w:tc>
        <w:tc>
          <w:tcPr>
            <w:tcW w:w="1365" w:type="dxa"/>
          </w:tcPr>
          <w:p>
            <w:pPr>
              <w:pStyle w:val="TableParagraph"/>
              <w:spacing w:before="4"/>
              <w:rPr>
                <w:rFonts w:ascii="Times New Roman"/>
                <w:sz w:val="17"/>
              </w:rPr>
            </w:pPr>
          </w:p>
          <w:p>
            <w:pPr>
              <w:pStyle w:val="TableParagraph"/>
              <w:ind w:left="30"/>
              <w:rPr>
                <w:sz w:val="16"/>
              </w:rPr>
            </w:pPr>
            <w:r>
              <w:rPr>
                <w:w w:val="105"/>
                <w:sz w:val="16"/>
              </w:rPr>
              <w:t>可持续影响情况</w:t>
            </w:r>
          </w:p>
        </w:tc>
        <w:tc>
          <w:tcPr>
            <w:tcW w:w="1050" w:type="dxa"/>
          </w:tcPr>
          <w:p>
            <w:pPr>
              <w:pStyle w:val="TableParagraph"/>
              <w:spacing w:before="4"/>
              <w:rPr>
                <w:rFonts w:ascii="Times New Roman"/>
                <w:sz w:val="17"/>
              </w:rPr>
            </w:pPr>
          </w:p>
          <w:p>
            <w:pPr>
              <w:pStyle w:val="TableParagraph"/>
              <w:ind w:left="30"/>
              <w:rPr>
                <w:sz w:val="16"/>
              </w:rPr>
            </w:pPr>
            <w:r>
              <w:rPr>
                <w:w w:val="105"/>
                <w:sz w:val="16"/>
              </w:rPr>
              <w:t>可持续</w:t>
            </w:r>
          </w:p>
        </w:tc>
        <w:tc>
          <w:tcPr>
            <w:tcW w:w="1365" w:type="dxa"/>
          </w:tcPr>
          <w:p>
            <w:pPr>
              <w:pStyle w:val="TableParagraph"/>
              <w:spacing w:line="244" w:lineRule="auto"/>
              <w:ind w:left="30" w:right="-15"/>
              <w:jc w:val="both"/>
              <w:rPr>
                <w:sz w:val="16"/>
              </w:rPr>
            </w:pPr>
            <w:r>
              <w:rPr>
                <w:sz w:val="16"/>
              </w:rPr>
              <w:t>项目实施对可持续发展所带来的直接</w:t>
            </w:r>
            <w:r>
              <w:rPr>
                <w:w w:val="105"/>
                <w:sz w:val="16"/>
              </w:rPr>
              <w:t>或间接影响情况</w:t>
            </w:r>
          </w:p>
        </w:tc>
        <w:tc>
          <w:tcPr>
            <w:tcW w:w="1845" w:type="dxa"/>
          </w:tcPr>
          <w:p>
            <w:pPr>
              <w:pStyle w:val="TableParagraph"/>
              <w:spacing w:line="244" w:lineRule="auto"/>
              <w:ind w:left="30" w:right="59"/>
              <w:jc w:val="both"/>
              <w:rPr>
                <w:sz w:val="16"/>
              </w:rPr>
            </w:pPr>
            <w:r>
              <w:rPr>
                <w:sz w:val="16"/>
              </w:rPr>
              <w:t>效果明显得7分，效果一般4分，否则不得分。（ </w:t>
            </w:r>
            <w:r>
              <w:rPr>
                <w:w w:val="105"/>
                <w:sz w:val="16"/>
              </w:rPr>
              <w:t>如不适用，直接计分）</w:t>
            </w:r>
          </w:p>
        </w:tc>
        <w:tc>
          <w:tcPr>
            <w:tcW w:w="870" w:type="dxa"/>
          </w:tcPr>
          <w:p>
            <w:pPr>
              <w:pStyle w:val="TableParagraph"/>
              <w:spacing w:before="4"/>
              <w:rPr>
                <w:rFonts w:ascii="Times New Roman"/>
                <w:sz w:val="17"/>
              </w:rPr>
            </w:pPr>
          </w:p>
          <w:p>
            <w:pPr>
              <w:pStyle w:val="TableParagraph"/>
              <w:ind w:left="30"/>
              <w:rPr>
                <w:sz w:val="16"/>
              </w:rPr>
            </w:pPr>
            <w:r>
              <w:rPr>
                <w:w w:val="103"/>
                <w:sz w:val="16"/>
              </w:rPr>
              <w:t>无</w:t>
            </w:r>
          </w:p>
        </w:tc>
        <w:tc>
          <w:tcPr>
            <w:tcW w:w="870" w:type="dxa"/>
          </w:tcPr>
          <w:p>
            <w:pPr>
              <w:pStyle w:val="TableParagraph"/>
              <w:spacing w:before="4"/>
              <w:rPr>
                <w:rFonts w:ascii="Times New Roman"/>
                <w:sz w:val="17"/>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bl>
    <w:p>
      <w:pPr>
        <w:spacing w:after="0"/>
        <w:rPr>
          <w:rFonts w:ascii="Times New Roman"/>
          <w:sz w:val="16"/>
        </w:rPr>
        <w:sectPr>
          <w:pgSz w:w="18710" w:h="11910" w:orient="landscape"/>
          <w:pgMar w:header="340" w:footer="0" w:top="1660" w:bottom="280" w:left="100" w:right="220"/>
        </w:sectPr>
      </w:pPr>
    </w:p>
    <w:p>
      <w:pPr>
        <w:pStyle w:val="BodyText"/>
        <w:spacing w:before="5"/>
        <w:rPr>
          <w:rFonts w:ascii="Times New Roman"/>
          <w:sz w:val="11"/>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0"/>
        <w:gridCol w:w="2055"/>
        <w:gridCol w:w="1020"/>
        <w:gridCol w:w="3285"/>
        <w:gridCol w:w="1125"/>
        <w:gridCol w:w="1200"/>
        <w:gridCol w:w="1365"/>
        <w:gridCol w:w="1050"/>
        <w:gridCol w:w="1365"/>
        <w:gridCol w:w="1845"/>
        <w:gridCol w:w="870"/>
        <w:gridCol w:w="870"/>
        <w:gridCol w:w="975"/>
      </w:tblGrid>
      <w:tr>
        <w:trPr>
          <w:trHeight w:val="645" w:hRule="atLeast"/>
        </w:trPr>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单位代码</w:t>
            </w:r>
          </w:p>
        </w:tc>
        <w:tc>
          <w:tcPr>
            <w:tcW w:w="205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240"/>
              <w:rPr>
                <w:b/>
                <w:sz w:val="18"/>
              </w:rPr>
            </w:pPr>
            <w:r>
              <w:rPr>
                <w:b/>
                <w:sz w:val="18"/>
              </w:rPr>
              <w:t>单位（专项）名称</w:t>
            </w:r>
          </w:p>
        </w:tc>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资金总额</w:t>
            </w:r>
          </w:p>
        </w:tc>
        <w:tc>
          <w:tcPr>
            <w:tcW w:w="328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960"/>
              <w:rPr>
                <w:b/>
                <w:sz w:val="18"/>
              </w:rPr>
            </w:pPr>
            <w:r>
              <w:rPr>
                <w:b/>
                <w:sz w:val="18"/>
              </w:rPr>
              <w:t>实施期绩效目标</w:t>
            </w:r>
          </w:p>
        </w:tc>
        <w:tc>
          <w:tcPr>
            <w:tcW w:w="10665" w:type="dxa"/>
            <w:gridSpan w:val="9"/>
          </w:tcPr>
          <w:p>
            <w:pPr>
              <w:pStyle w:val="TableParagraph"/>
              <w:spacing w:before="7"/>
              <w:rPr>
                <w:rFonts w:ascii="Times New Roman"/>
                <w:sz w:val="17"/>
              </w:rPr>
            </w:pPr>
          </w:p>
          <w:p>
            <w:pPr>
              <w:pStyle w:val="TableParagraph"/>
              <w:ind w:left="4936" w:right="4950"/>
              <w:jc w:val="center"/>
              <w:rPr>
                <w:b/>
                <w:sz w:val="18"/>
              </w:rPr>
            </w:pPr>
            <w:r>
              <w:rPr>
                <w:b/>
                <w:sz w:val="18"/>
              </w:rPr>
              <w:t>绩效指标</w:t>
            </w:r>
          </w:p>
        </w:tc>
      </w:tr>
      <w:tr>
        <w:trPr>
          <w:trHeight w:val="70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tcPr>
          <w:p>
            <w:pPr>
              <w:pStyle w:val="TableParagraph"/>
              <w:spacing w:before="2"/>
              <w:rPr>
                <w:rFonts w:ascii="Times New Roman"/>
                <w:sz w:val="20"/>
              </w:rPr>
            </w:pPr>
          </w:p>
          <w:p>
            <w:pPr>
              <w:pStyle w:val="TableParagraph"/>
              <w:ind w:left="165"/>
              <w:rPr>
                <w:b/>
                <w:sz w:val="18"/>
              </w:rPr>
            </w:pPr>
            <w:r>
              <w:rPr>
                <w:b/>
                <w:sz w:val="18"/>
              </w:rPr>
              <w:t>一级指标</w:t>
            </w:r>
          </w:p>
        </w:tc>
        <w:tc>
          <w:tcPr>
            <w:tcW w:w="1200" w:type="dxa"/>
          </w:tcPr>
          <w:p>
            <w:pPr>
              <w:pStyle w:val="TableParagraph"/>
              <w:spacing w:before="2"/>
              <w:rPr>
                <w:rFonts w:ascii="Times New Roman"/>
                <w:sz w:val="20"/>
              </w:rPr>
            </w:pPr>
          </w:p>
          <w:p>
            <w:pPr>
              <w:pStyle w:val="TableParagraph"/>
              <w:ind w:left="210"/>
              <w:rPr>
                <w:b/>
                <w:sz w:val="18"/>
              </w:rPr>
            </w:pPr>
            <w:r>
              <w:rPr>
                <w:b/>
                <w:sz w:val="18"/>
              </w:rPr>
              <w:t>二级指标</w:t>
            </w:r>
          </w:p>
        </w:tc>
        <w:tc>
          <w:tcPr>
            <w:tcW w:w="1365" w:type="dxa"/>
          </w:tcPr>
          <w:p>
            <w:pPr>
              <w:pStyle w:val="TableParagraph"/>
              <w:spacing w:before="2"/>
              <w:rPr>
                <w:rFonts w:ascii="Times New Roman"/>
                <w:sz w:val="20"/>
              </w:rPr>
            </w:pPr>
          </w:p>
          <w:p>
            <w:pPr>
              <w:pStyle w:val="TableParagraph"/>
              <w:ind w:left="285"/>
              <w:rPr>
                <w:b/>
                <w:sz w:val="18"/>
              </w:rPr>
            </w:pPr>
            <w:r>
              <w:rPr>
                <w:b/>
                <w:sz w:val="18"/>
              </w:rPr>
              <w:t>三级指标</w:t>
            </w:r>
          </w:p>
        </w:tc>
        <w:tc>
          <w:tcPr>
            <w:tcW w:w="1050" w:type="dxa"/>
          </w:tcPr>
          <w:p>
            <w:pPr>
              <w:pStyle w:val="TableParagraph"/>
              <w:spacing w:before="2"/>
              <w:rPr>
                <w:rFonts w:ascii="Times New Roman"/>
                <w:sz w:val="20"/>
              </w:rPr>
            </w:pPr>
          </w:p>
          <w:p>
            <w:pPr>
              <w:pStyle w:val="TableParagraph"/>
              <w:ind w:left="225"/>
              <w:rPr>
                <w:b/>
                <w:sz w:val="18"/>
              </w:rPr>
            </w:pPr>
            <w:r>
              <w:rPr>
                <w:b/>
                <w:sz w:val="18"/>
              </w:rPr>
              <w:t>指标值</w:t>
            </w:r>
          </w:p>
        </w:tc>
        <w:tc>
          <w:tcPr>
            <w:tcW w:w="1365" w:type="dxa"/>
          </w:tcPr>
          <w:p>
            <w:pPr>
              <w:pStyle w:val="TableParagraph"/>
              <w:spacing w:before="2"/>
              <w:rPr>
                <w:rFonts w:ascii="Times New Roman"/>
                <w:sz w:val="20"/>
              </w:rPr>
            </w:pPr>
          </w:p>
          <w:p>
            <w:pPr>
              <w:pStyle w:val="TableParagraph"/>
              <w:ind w:left="37" w:right="37"/>
              <w:jc w:val="center"/>
              <w:rPr>
                <w:b/>
                <w:sz w:val="18"/>
              </w:rPr>
            </w:pPr>
            <w:r>
              <w:rPr>
                <w:b/>
                <w:sz w:val="18"/>
              </w:rPr>
              <w:t>指标值内容</w:t>
            </w:r>
          </w:p>
        </w:tc>
        <w:tc>
          <w:tcPr>
            <w:tcW w:w="1845" w:type="dxa"/>
          </w:tcPr>
          <w:p>
            <w:pPr>
              <w:pStyle w:val="TableParagraph"/>
              <w:spacing w:before="2"/>
              <w:rPr>
                <w:rFonts w:ascii="Times New Roman"/>
                <w:sz w:val="20"/>
              </w:rPr>
            </w:pPr>
          </w:p>
          <w:p>
            <w:pPr>
              <w:pStyle w:val="TableParagraph"/>
              <w:ind w:left="240"/>
              <w:rPr>
                <w:b/>
                <w:sz w:val="18"/>
              </w:rPr>
            </w:pPr>
            <w:r>
              <w:rPr>
                <w:b/>
                <w:sz w:val="18"/>
              </w:rPr>
              <w:t>评（扣分标准）</w:t>
            </w:r>
          </w:p>
        </w:tc>
        <w:tc>
          <w:tcPr>
            <w:tcW w:w="870" w:type="dxa"/>
          </w:tcPr>
          <w:p>
            <w:pPr>
              <w:pStyle w:val="TableParagraph"/>
              <w:spacing w:before="2"/>
              <w:rPr>
                <w:rFonts w:ascii="Times New Roman"/>
                <w:sz w:val="20"/>
              </w:rPr>
            </w:pPr>
          </w:p>
          <w:p>
            <w:pPr>
              <w:pStyle w:val="TableParagraph"/>
              <w:ind w:left="45"/>
              <w:rPr>
                <w:b/>
                <w:sz w:val="18"/>
              </w:rPr>
            </w:pPr>
            <w:r>
              <w:rPr>
                <w:b/>
                <w:sz w:val="18"/>
              </w:rPr>
              <w:t>度量单位</w:t>
            </w:r>
          </w:p>
        </w:tc>
        <w:tc>
          <w:tcPr>
            <w:tcW w:w="870" w:type="dxa"/>
          </w:tcPr>
          <w:p>
            <w:pPr>
              <w:pStyle w:val="TableParagraph"/>
              <w:spacing w:line="235" w:lineRule="auto" w:before="116"/>
              <w:ind w:left="330" w:right="44" w:hanging="285"/>
              <w:rPr>
                <w:b/>
                <w:sz w:val="18"/>
              </w:rPr>
            </w:pPr>
            <w:r>
              <w:rPr>
                <w:b/>
                <w:w w:val="95"/>
                <w:sz w:val="18"/>
              </w:rPr>
              <w:t>指标值类</w:t>
            </w:r>
            <w:r>
              <w:rPr>
                <w:b/>
                <w:sz w:val="18"/>
              </w:rPr>
              <w:t>型</w:t>
            </w:r>
          </w:p>
        </w:tc>
        <w:tc>
          <w:tcPr>
            <w:tcW w:w="975" w:type="dxa"/>
          </w:tcPr>
          <w:p>
            <w:pPr>
              <w:pStyle w:val="TableParagraph"/>
              <w:spacing w:before="2"/>
              <w:rPr>
                <w:rFonts w:ascii="Times New Roman"/>
                <w:sz w:val="20"/>
              </w:rPr>
            </w:pPr>
          </w:p>
          <w:p>
            <w:pPr>
              <w:pStyle w:val="TableParagraph"/>
              <w:ind w:left="285"/>
              <w:rPr>
                <w:b/>
                <w:sz w:val="18"/>
              </w:rPr>
            </w:pPr>
            <w:r>
              <w:rPr>
                <w:b/>
                <w:sz w:val="18"/>
              </w:rPr>
              <w:t>备注</w:t>
            </w:r>
          </w:p>
        </w:tc>
      </w:tr>
      <w:tr>
        <w:trPr>
          <w:trHeight w:val="570" w:hRule="atLeast"/>
        </w:trPr>
        <w:tc>
          <w:tcPr>
            <w:tcW w:w="1020" w:type="dxa"/>
          </w:tcPr>
          <w:p>
            <w:pPr>
              <w:pStyle w:val="TableParagraph"/>
              <w:spacing w:before="5"/>
              <w:rPr>
                <w:rFonts w:ascii="Times New Roman"/>
                <w:sz w:val="15"/>
              </w:rPr>
            </w:pPr>
          </w:p>
          <w:p>
            <w:pPr>
              <w:pStyle w:val="TableParagraph"/>
              <w:ind w:left="30"/>
              <w:rPr>
                <w:sz w:val="16"/>
              </w:rPr>
            </w:pPr>
            <w:r>
              <w:rPr>
                <w:w w:val="103"/>
                <w:sz w:val="16"/>
              </w:rPr>
              <w:t>  </w:t>
            </w:r>
            <w:r>
              <w:rPr>
                <w:w w:val="105"/>
                <w:sz w:val="16"/>
              </w:rPr>
              <w:t>109001</w:t>
            </w:r>
          </w:p>
        </w:tc>
        <w:tc>
          <w:tcPr>
            <w:tcW w:w="2055" w:type="dxa"/>
          </w:tcPr>
          <w:p>
            <w:pPr>
              <w:pStyle w:val="TableParagraph"/>
              <w:spacing w:before="5"/>
              <w:rPr>
                <w:rFonts w:ascii="Times New Roman"/>
                <w:sz w:val="15"/>
              </w:rPr>
            </w:pPr>
          </w:p>
          <w:p>
            <w:pPr>
              <w:pStyle w:val="TableParagraph"/>
              <w:ind w:left="30"/>
              <w:rPr>
                <w:sz w:val="16"/>
              </w:rPr>
            </w:pPr>
            <w:r>
              <w:rPr>
                <w:w w:val="103"/>
                <w:sz w:val="16"/>
              </w:rPr>
              <w:t>  </w:t>
            </w:r>
            <w:r>
              <w:rPr>
                <w:w w:val="105"/>
                <w:sz w:val="16"/>
              </w:rPr>
              <w:t>公车劳务派遣人员工资</w:t>
            </w:r>
          </w:p>
        </w:tc>
        <w:tc>
          <w:tcPr>
            <w:tcW w:w="1020" w:type="dxa"/>
          </w:tcPr>
          <w:p>
            <w:pPr>
              <w:pStyle w:val="TableParagraph"/>
              <w:spacing w:before="5"/>
              <w:rPr>
                <w:rFonts w:ascii="Times New Roman"/>
                <w:sz w:val="15"/>
              </w:rPr>
            </w:pPr>
          </w:p>
          <w:p>
            <w:pPr>
              <w:pStyle w:val="TableParagraph"/>
              <w:ind w:left="450"/>
              <w:rPr>
                <w:sz w:val="16"/>
              </w:rPr>
            </w:pPr>
            <w:r>
              <w:rPr>
                <w:w w:val="105"/>
                <w:sz w:val="16"/>
              </w:rPr>
              <w:t>100.00</w:t>
            </w:r>
          </w:p>
        </w:tc>
        <w:tc>
          <w:tcPr>
            <w:tcW w:w="3285" w:type="dxa"/>
          </w:tcPr>
          <w:p>
            <w:pPr>
              <w:pStyle w:val="TableParagraph"/>
              <w:spacing w:before="5"/>
              <w:rPr>
                <w:rFonts w:ascii="Times New Roman"/>
                <w:sz w:val="15"/>
              </w:rPr>
            </w:pPr>
          </w:p>
          <w:p>
            <w:pPr>
              <w:pStyle w:val="TableParagraph"/>
              <w:ind w:left="30"/>
              <w:rPr>
                <w:sz w:val="16"/>
              </w:rPr>
            </w:pPr>
            <w:r>
              <w:rPr>
                <w:w w:val="105"/>
                <w:sz w:val="16"/>
              </w:rPr>
              <w:t>公车劳务派遣人员工资</w:t>
            </w:r>
          </w:p>
        </w:tc>
        <w:tc>
          <w:tcPr>
            <w:tcW w:w="1125" w:type="dxa"/>
          </w:tcPr>
          <w:p>
            <w:pPr>
              <w:pStyle w:val="TableParagraph"/>
              <w:spacing w:before="5"/>
              <w:rPr>
                <w:rFonts w:ascii="Times New Roman"/>
                <w:sz w:val="15"/>
              </w:rPr>
            </w:pPr>
          </w:p>
          <w:p>
            <w:pPr>
              <w:pStyle w:val="TableParagraph"/>
              <w:ind w:left="30"/>
              <w:rPr>
                <w:sz w:val="16"/>
              </w:rPr>
            </w:pPr>
            <w:r>
              <w:rPr>
                <w:w w:val="105"/>
                <w:sz w:val="16"/>
              </w:rPr>
              <w:t>满意度指标</w:t>
            </w:r>
          </w:p>
        </w:tc>
        <w:tc>
          <w:tcPr>
            <w:tcW w:w="1200" w:type="dxa"/>
          </w:tcPr>
          <w:p>
            <w:pPr>
              <w:pStyle w:val="TableParagraph"/>
              <w:spacing w:line="244" w:lineRule="auto" w:before="72"/>
              <w:ind w:left="30" w:right="-15"/>
              <w:rPr>
                <w:sz w:val="16"/>
              </w:rPr>
            </w:pPr>
            <w:r>
              <w:rPr>
                <w:sz w:val="16"/>
              </w:rPr>
              <w:t>服务对象满意度</w:t>
            </w:r>
            <w:r>
              <w:rPr>
                <w:w w:val="105"/>
                <w:sz w:val="16"/>
              </w:rPr>
              <w:t>指标</w:t>
            </w:r>
          </w:p>
        </w:tc>
        <w:tc>
          <w:tcPr>
            <w:tcW w:w="1365" w:type="dxa"/>
          </w:tcPr>
          <w:p>
            <w:pPr>
              <w:pStyle w:val="TableParagraph"/>
              <w:spacing w:before="5"/>
              <w:rPr>
                <w:rFonts w:ascii="Times New Roman"/>
                <w:sz w:val="15"/>
              </w:rPr>
            </w:pPr>
          </w:p>
          <w:p>
            <w:pPr>
              <w:pStyle w:val="TableParagraph"/>
              <w:ind w:left="30" w:right="-15"/>
              <w:rPr>
                <w:sz w:val="16"/>
              </w:rPr>
            </w:pPr>
            <w:r>
              <w:rPr>
                <w:sz w:val="16"/>
              </w:rPr>
              <w:t>各用车单位满意度</w:t>
            </w:r>
          </w:p>
        </w:tc>
        <w:tc>
          <w:tcPr>
            <w:tcW w:w="1050" w:type="dxa"/>
          </w:tcPr>
          <w:p>
            <w:pPr>
              <w:pStyle w:val="TableParagraph"/>
              <w:spacing w:before="5"/>
              <w:rPr>
                <w:rFonts w:ascii="Times New Roman"/>
                <w:sz w:val="15"/>
              </w:rPr>
            </w:pPr>
          </w:p>
          <w:p>
            <w:pPr>
              <w:pStyle w:val="TableParagraph"/>
              <w:ind w:right="20"/>
              <w:jc w:val="right"/>
              <w:rPr>
                <w:sz w:val="16"/>
              </w:rPr>
            </w:pPr>
            <w:r>
              <w:rPr>
                <w:sz w:val="16"/>
              </w:rPr>
              <w:t>90</w:t>
            </w:r>
          </w:p>
        </w:tc>
        <w:tc>
          <w:tcPr>
            <w:tcW w:w="1365" w:type="dxa"/>
          </w:tcPr>
          <w:p>
            <w:pPr>
              <w:pStyle w:val="TableParagraph"/>
              <w:spacing w:line="244" w:lineRule="auto" w:before="72"/>
              <w:ind w:left="30" w:right="-15"/>
              <w:rPr>
                <w:sz w:val="16"/>
              </w:rPr>
            </w:pPr>
            <w:r>
              <w:rPr>
                <w:sz w:val="16"/>
              </w:rPr>
              <w:t>考核各用车单位满</w:t>
            </w:r>
            <w:r>
              <w:rPr>
                <w:w w:val="105"/>
                <w:sz w:val="16"/>
              </w:rPr>
              <w:t>意度</w:t>
            </w:r>
          </w:p>
        </w:tc>
        <w:tc>
          <w:tcPr>
            <w:tcW w:w="1845" w:type="dxa"/>
          </w:tcPr>
          <w:p>
            <w:pPr>
              <w:pStyle w:val="TableParagraph"/>
              <w:spacing w:line="244" w:lineRule="auto"/>
              <w:ind w:left="30" w:right="29"/>
              <w:rPr>
                <w:sz w:val="16"/>
              </w:rPr>
            </w:pPr>
            <w:r>
              <w:rPr>
                <w:sz w:val="16"/>
              </w:rPr>
              <w:t>满意度达90%得10分，每下降1%，扣0.5分，扣完</w:t>
            </w:r>
          </w:p>
          <w:p>
            <w:pPr>
              <w:pStyle w:val="TableParagraph"/>
              <w:spacing w:line="132" w:lineRule="exact"/>
              <w:ind w:left="30"/>
              <w:rPr>
                <w:sz w:val="16"/>
              </w:rPr>
            </w:pPr>
            <w:r>
              <w:rPr>
                <w:w w:val="105"/>
                <w:sz w:val="16"/>
              </w:rPr>
              <w:t>为止</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765" w:hRule="atLeast"/>
        </w:trPr>
        <w:tc>
          <w:tcPr>
            <w:tcW w:w="102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5"/>
              </w:rPr>
            </w:pPr>
          </w:p>
          <w:p>
            <w:pPr>
              <w:pStyle w:val="TableParagraph"/>
              <w:ind w:left="30"/>
              <w:rPr>
                <w:sz w:val="16"/>
              </w:rPr>
            </w:pPr>
            <w:r>
              <w:rPr>
                <w:w w:val="103"/>
                <w:sz w:val="16"/>
              </w:rPr>
              <w:t>  </w:t>
            </w:r>
            <w:r>
              <w:rPr>
                <w:w w:val="105"/>
                <w:sz w:val="16"/>
              </w:rPr>
              <w:t>109001</w:t>
            </w:r>
          </w:p>
        </w:tc>
        <w:tc>
          <w:tcPr>
            <w:tcW w:w="205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5"/>
              </w:rPr>
            </w:pPr>
          </w:p>
          <w:p>
            <w:pPr>
              <w:pStyle w:val="TableParagraph"/>
              <w:ind w:left="30"/>
              <w:rPr>
                <w:sz w:val="16"/>
              </w:rPr>
            </w:pPr>
            <w:r>
              <w:rPr>
                <w:w w:val="103"/>
                <w:sz w:val="16"/>
              </w:rPr>
              <w:t>  </w:t>
            </w:r>
            <w:r>
              <w:rPr>
                <w:w w:val="105"/>
                <w:sz w:val="16"/>
              </w:rPr>
              <w:t>机关运行保障经费</w:t>
            </w:r>
          </w:p>
        </w:tc>
        <w:tc>
          <w:tcPr>
            <w:tcW w:w="102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5"/>
              </w:rPr>
            </w:pPr>
          </w:p>
          <w:p>
            <w:pPr>
              <w:pStyle w:val="TableParagraph"/>
              <w:ind w:left="450"/>
              <w:rPr>
                <w:sz w:val="16"/>
              </w:rPr>
            </w:pPr>
            <w:r>
              <w:rPr>
                <w:w w:val="105"/>
                <w:sz w:val="16"/>
              </w:rPr>
              <w:t>135.30</w:t>
            </w:r>
          </w:p>
        </w:tc>
        <w:tc>
          <w:tcPr>
            <w:tcW w:w="328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5"/>
              </w:rPr>
            </w:pPr>
          </w:p>
          <w:p>
            <w:pPr>
              <w:pStyle w:val="TableParagraph"/>
              <w:ind w:left="30"/>
              <w:rPr>
                <w:sz w:val="16"/>
              </w:rPr>
            </w:pPr>
            <w:r>
              <w:rPr>
                <w:w w:val="105"/>
                <w:sz w:val="16"/>
              </w:rPr>
              <w:t>机关运行保障经费</w:t>
            </w: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38"/>
              <w:ind w:left="30"/>
              <w:rPr>
                <w:sz w:val="16"/>
              </w:rPr>
            </w:pPr>
            <w:r>
              <w:rPr>
                <w:w w:val="105"/>
                <w:sz w:val="16"/>
              </w:rPr>
              <w:t>成本指标</w:t>
            </w:r>
          </w:p>
        </w:tc>
        <w:tc>
          <w:tcPr>
            <w:tcW w:w="1200" w:type="dxa"/>
          </w:tcPr>
          <w:p>
            <w:pPr>
              <w:pStyle w:val="TableParagraph"/>
              <w:spacing w:before="3"/>
              <w:rPr>
                <w:rFonts w:ascii="Times New Roman"/>
                <w:sz w:val="23"/>
              </w:rPr>
            </w:pPr>
          </w:p>
          <w:p>
            <w:pPr>
              <w:pStyle w:val="TableParagraph"/>
              <w:ind w:left="30"/>
              <w:rPr>
                <w:sz w:val="16"/>
              </w:rPr>
            </w:pPr>
            <w:r>
              <w:rPr>
                <w:w w:val="105"/>
                <w:sz w:val="16"/>
              </w:rPr>
              <w:t>经济成本指标</w:t>
            </w:r>
          </w:p>
        </w:tc>
        <w:tc>
          <w:tcPr>
            <w:tcW w:w="1365" w:type="dxa"/>
          </w:tcPr>
          <w:p>
            <w:pPr>
              <w:pStyle w:val="TableParagraph"/>
              <w:spacing w:before="3"/>
              <w:rPr>
                <w:rFonts w:ascii="Times New Roman"/>
                <w:sz w:val="23"/>
              </w:rPr>
            </w:pPr>
          </w:p>
          <w:p>
            <w:pPr>
              <w:pStyle w:val="TableParagraph"/>
              <w:ind w:left="30"/>
              <w:rPr>
                <w:sz w:val="16"/>
              </w:rPr>
            </w:pPr>
            <w:r>
              <w:rPr>
                <w:w w:val="105"/>
                <w:sz w:val="16"/>
              </w:rPr>
              <w:t>项目成本</w:t>
            </w:r>
          </w:p>
        </w:tc>
        <w:tc>
          <w:tcPr>
            <w:tcW w:w="1050" w:type="dxa"/>
          </w:tcPr>
          <w:p>
            <w:pPr>
              <w:pStyle w:val="TableParagraph"/>
              <w:spacing w:before="3"/>
              <w:rPr>
                <w:rFonts w:ascii="Times New Roman"/>
                <w:sz w:val="23"/>
              </w:rPr>
            </w:pPr>
          </w:p>
          <w:p>
            <w:pPr>
              <w:pStyle w:val="TableParagraph"/>
              <w:ind w:right="20"/>
              <w:jc w:val="right"/>
              <w:rPr>
                <w:sz w:val="16"/>
              </w:rPr>
            </w:pPr>
            <w:r>
              <w:rPr>
                <w:w w:val="105"/>
                <w:sz w:val="16"/>
              </w:rPr>
              <w:t>135.3</w:t>
            </w:r>
          </w:p>
        </w:tc>
        <w:tc>
          <w:tcPr>
            <w:tcW w:w="1365" w:type="dxa"/>
          </w:tcPr>
          <w:p>
            <w:pPr>
              <w:pStyle w:val="TableParagraph"/>
              <w:spacing w:before="1"/>
              <w:rPr>
                <w:rFonts w:ascii="Times New Roman"/>
                <w:sz w:val="14"/>
              </w:rPr>
            </w:pPr>
          </w:p>
          <w:p>
            <w:pPr>
              <w:pStyle w:val="TableParagraph"/>
              <w:spacing w:line="244" w:lineRule="auto"/>
              <w:ind w:left="30" w:right="-15"/>
              <w:rPr>
                <w:sz w:val="16"/>
              </w:rPr>
            </w:pPr>
            <w:r>
              <w:rPr>
                <w:sz w:val="16"/>
              </w:rPr>
              <w:t>考核项目成本控制</w:t>
            </w:r>
            <w:r>
              <w:rPr>
                <w:w w:val="105"/>
                <w:sz w:val="16"/>
              </w:rPr>
              <w:t>情况。</w:t>
            </w:r>
          </w:p>
        </w:tc>
        <w:tc>
          <w:tcPr>
            <w:tcW w:w="1845" w:type="dxa"/>
          </w:tcPr>
          <w:p>
            <w:pPr>
              <w:pStyle w:val="TableParagraph"/>
              <w:spacing w:line="244" w:lineRule="auto"/>
              <w:ind w:left="30" w:right="29"/>
              <w:rPr>
                <w:sz w:val="16"/>
              </w:rPr>
            </w:pPr>
            <w:r>
              <w:rPr>
                <w:w w:val="105"/>
                <w:sz w:val="16"/>
              </w:rPr>
              <w:t>项目成本控制在总成本范围内，得10分，每超</w:t>
            </w:r>
            <w:r>
              <w:rPr>
                <w:sz w:val="16"/>
              </w:rPr>
              <w:t>出1%，扣0.5分，扣完为</w:t>
            </w:r>
          </w:p>
          <w:p>
            <w:pPr>
              <w:pStyle w:val="TableParagraph"/>
              <w:spacing w:line="117" w:lineRule="exact"/>
              <w:ind w:left="30"/>
              <w:rPr>
                <w:sz w:val="16"/>
              </w:rPr>
            </w:pPr>
            <w:r>
              <w:rPr>
                <w:w w:val="105"/>
                <w:sz w:val="16"/>
              </w:rPr>
              <w:t>止。</w:t>
            </w:r>
          </w:p>
        </w:tc>
        <w:tc>
          <w:tcPr>
            <w:tcW w:w="870" w:type="dxa"/>
          </w:tcPr>
          <w:p>
            <w:pPr>
              <w:pStyle w:val="TableParagraph"/>
              <w:spacing w:before="3"/>
              <w:rPr>
                <w:rFonts w:ascii="Times New Roman"/>
                <w:sz w:val="23"/>
              </w:rPr>
            </w:pPr>
          </w:p>
          <w:p>
            <w:pPr>
              <w:pStyle w:val="TableParagraph"/>
              <w:ind w:left="30"/>
              <w:rPr>
                <w:sz w:val="16"/>
              </w:rPr>
            </w:pPr>
            <w:r>
              <w:rPr>
                <w:w w:val="105"/>
                <w:sz w:val="16"/>
              </w:rPr>
              <w:t>万元</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96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rPr>
                <w:rFonts w:ascii="Times New Roman"/>
                <w:sz w:val="16"/>
              </w:rPr>
            </w:pPr>
          </w:p>
          <w:p>
            <w:pPr>
              <w:pStyle w:val="TableParagraph"/>
              <w:spacing w:before="4"/>
              <w:rPr>
                <w:rFonts w:ascii="Times New Roman"/>
                <w:sz w:val="16"/>
              </w:rPr>
            </w:pPr>
          </w:p>
          <w:p>
            <w:pPr>
              <w:pStyle w:val="TableParagraph"/>
              <w:ind w:left="30"/>
              <w:rPr>
                <w:sz w:val="16"/>
              </w:rPr>
            </w:pPr>
            <w:r>
              <w:rPr>
                <w:w w:val="105"/>
                <w:sz w:val="16"/>
              </w:rPr>
              <w:t>社会成本指标</w:t>
            </w:r>
          </w:p>
        </w:tc>
        <w:tc>
          <w:tcPr>
            <w:tcW w:w="1365" w:type="dxa"/>
          </w:tcPr>
          <w:p>
            <w:pPr>
              <w:pStyle w:val="TableParagraph"/>
              <w:rPr>
                <w:rFonts w:ascii="Times New Roman"/>
                <w:sz w:val="16"/>
              </w:rPr>
            </w:pPr>
          </w:p>
          <w:p>
            <w:pPr>
              <w:pStyle w:val="TableParagraph"/>
              <w:spacing w:before="4"/>
              <w:rPr>
                <w:rFonts w:ascii="Times New Roman"/>
                <w:sz w:val="16"/>
              </w:rPr>
            </w:pPr>
          </w:p>
          <w:p>
            <w:pPr>
              <w:pStyle w:val="TableParagraph"/>
              <w:ind w:left="30"/>
              <w:rPr>
                <w:sz w:val="16"/>
              </w:rPr>
            </w:pPr>
            <w:r>
              <w:rPr>
                <w:w w:val="105"/>
                <w:sz w:val="16"/>
              </w:rPr>
              <w:t>社会成本节约率</w:t>
            </w:r>
          </w:p>
        </w:tc>
        <w:tc>
          <w:tcPr>
            <w:tcW w:w="1050" w:type="dxa"/>
          </w:tcPr>
          <w:p>
            <w:pPr>
              <w:pStyle w:val="TableParagraph"/>
              <w:rPr>
                <w:rFonts w:ascii="Times New Roman"/>
                <w:sz w:val="16"/>
              </w:rPr>
            </w:pPr>
          </w:p>
          <w:p>
            <w:pPr>
              <w:pStyle w:val="TableParagraph"/>
              <w:spacing w:before="4"/>
              <w:rPr>
                <w:rFonts w:ascii="Times New Roman"/>
                <w:sz w:val="16"/>
              </w:rPr>
            </w:pPr>
          </w:p>
          <w:p>
            <w:pPr>
              <w:pStyle w:val="TableParagraph"/>
              <w:ind w:right="20"/>
              <w:jc w:val="right"/>
              <w:rPr>
                <w:sz w:val="16"/>
              </w:rPr>
            </w:pPr>
            <w:r>
              <w:rPr>
                <w:w w:val="103"/>
                <w:sz w:val="16"/>
              </w:rPr>
              <w:t>0</w:t>
            </w:r>
          </w:p>
        </w:tc>
        <w:tc>
          <w:tcPr>
            <w:tcW w:w="1365" w:type="dxa"/>
          </w:tcPr>
          <w:p>
            <w:pPr>
              <w:pStyle w:val="TableParagraph"/>
              <w:spacing w:line="244" w:lineRule="auto" w:before="57"/>
              <w:ind w:left="30" w:right="-15"/>
              <w:rPr>
                <w:sz w:val="16"/>
              </w:rPr>
            </w:pPr>
            <w:r>
              <w:rPr>
                <w:sz w:val="16"/>
              </w:rPr>
              <w:t>社会成本指标节约</w:t>
            </w:r>
            <w:r>
              <w:rPr>
                <w:w w:val="105"/>
                <w:sz w:val="16"/>
              </w:rPr>
              <w:t>率</w:t>
            </w:r>
            <w:r>
              <w:rPr>
                <w:spacing w:val="2"/>
                <w:w w:val="105"/>
                <w:sz w:val="16"/>
              </w:rPr>
              <w:t>＝</w:t>
            </w:r>
            <w:r>
              <w:rPr>
                <w:w w:val="105"/>
                <w:sz w:val="16"/>
              </w:rPr>
              <w:t>(计划成本- </w:t>
            </w:r>
            <w:r>
              <w:rPr>
                <w:spacing w:val="-1"/>
                <w:w w:val="105"/>
                <w:sz w:val="16"/>
              </w:rPr>
              <w:t>实际成本) </w:t>
            </w:r>
            <w:r>
              <w:rPr>
                <w:spacing w:val="5"/>
                <w:w w:val="105"/>
                <w:sz w:val="16"/>
              </w:rPr>
              <w:t>/</w:t>
            </w:r>
            <w:r>
              <w:rPr>
                <w:w w:val="105"/>
                <w:sz w:val="16"/>
              </w:rPr>
              <w:t>计划</w:t>
            </w:r>
            <w:r>
              <w:rPr>
                <w:spacing w:val="0"/>
                <w:w w:val="105"/>
                <w:sz w:val="16"/>
              </w:rPr>
              <w:t>成本×</w:t>
            </w:r>
            <w:r>
              <w:rPr>
                <w:spacing w:val="3"/>
                <w:w w:val="105"/>
                <w:sz w:val="16"/>
              </w:rPr>
              <w:t>100%</w:t>
            </w:r>
            <w:r>
              <w:rPr>
                <w:w w:val="105"/>
                <w:sz w:val="16"/>
              </w:rPr>
              <w:t>。</w:t>
            </w:r>
          </w:p>
        </w:tc>
        <w:tc>
          <w:tcPr>
            <w:tcW w:w="1845" w:type="dxa"/>
          </w:tcPr>
          <w:p>
            <w:pPr>
              <w:pStyle w:val="TableParagraph"/>
              <w:spacing w:before="57"/>
              <w:ind w:left="30"/>
              <w:rPr>
                <w:sz w:val="16"/>
              </w:rPr>
            </w:pPr>
            <w:r>
              <w:rPr>
                <w:w w:val="105"/>
                <w:sz w:val="16"/>
              </w:rPr>
              <w:t>社会成本节约率为0，得</w:t>
            </w:r>
          </w:p>
          <w:p>
            <w:pPr>
              <w:pStyle w:val="TableParagraph"/>
              <w:spacing w:line="244" w:lineRule="auto" w:before="5"/>
              <w:ind w:left="30" w:right="110"/>
              <w:jc w:val="both"/>
              <w:rPr>
                <w:sz w:val="16"/>
              </w:rPr>
            </w:pPr>
            <w:r>
              <w:rPr>
                <w:sz w:val="16"/>
              </w:rPr>
              <w:t>5分，每下降1%，扣0.5 分，扣完为止。（如不</w:t>
            </w:r>
            <w:r>
              <w:rPr>
                <w:w w:val="105"/>
                <w:sz w:val="16"/>
              </w:rPr>
              <w:t>适用，直接计分）</w:t>
            </w:r>
          </w:p>
        </w:tc>
        <w:tc>
          <w:tcPr>
            <w:tcW w:w="870" w:type="dxa"/>
          </w:tcPr>
          <w:p>
            <w:pPr>
              <w:pStyle w:val="TableParagraph"/>
              <w:rPr>
                <w:rFonts w:ascii="Times New Roman"/>
                <w:sz w:val="16"/>
              </w:rPr>
            </w:pPr>
          </w:p>
          <w:p>
            <w:pPr>
              <w:pStyle w:val="TableParagraph"/>
              <w:spacing w:before="4"/>
              <w:rPr>
                <w:rFonts w:ascii="Times New Roman"/>
                <w:sz w:val="16"/>
              </w:rPr>
            </w:pPr>
          </w:p>
          <w:p>
            <w:pPr>
              <w:pStyle w:val="TableParagraph"/>
              <w:ind w:left="30"/>
              <w:rPr>
                <w:sz w:val="16"/>
              </w:rPr>
            </w:pPr>
            <w:r>
              <w:rPr>
                <w:w w:val="103"/>
                <w:sz w:val="16"/>
              </w:rPr>
              <w:t>%</w:t>
            </w:r>
          </w:p>
        </w:tc>
        <w:tc>
          <w:tcPr>
            <w:tcW w:w="870" w:type="dxa"/>
          </w:tcPr>
          <w:p>
            <w:pPr>
              <w:pStyle w:val="TableParagraph"/>
              <w:rPr>
                <w:rFonts w:ascii="Times New Roman"/>
                <w:sz w:val="16"/>
              </w:rPr>
            </w:pPr>
          </w:p>
          <w:p>
            <w:pPr>
              <w:pStyle w:val="TableParagraph"/>
              <w:spacing w:before="4"/>
              <w:rPr>
                <w:rFonts w:ascii="Times New Roman"/>
                <w:sz w:val="16"/>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96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spacing w:line="244" w:lineRule="auto"/>
              <w:ind w:left="30" w:right="-15"/>
              <w:rPr>
                <w:sz w:val="16"/>
              </w:rPr>
            </w:pPr>
            <w:r>
              <w:rPr>
                <w:sz w:val="16"/>
              </w:rPr>
              <w:t>生态环境成本指</w:t>
            </w:r>
            <w:r>
              <w:rPr>
                <w:w w:val="105"/>
                <w:sz w:val="16"/>
              </w:rPr>
              <w:t>标</w:t>
            </w:r>
          </w:p>
        </w:tc>
        <w:tc>
          <w:tcPr>
            <w:tcW w:w="1365" w:type="dxa"/>
          </w:tcPr>
          <w:p>
            <w:pPr>
              <w:pStyle w:val="TableParagraph"/>
              <w:spacing w:before="3"/>
              <w:rPr>
                <w:rFonts w:ascii="Times New Roman"/>
                <w:sz w:val="23"/>
              </w:rPr>
            </w:pPr>
          </w:p>
          <w:p>
            <w:pPr>
              <w:pStyle w:val="TableParagraph"/>
              <w:spacing w:line="244" w:lineRule="auto"/>
              <w:ind w:left="30" w:right="-15"/>
              <w:rPr>
                <w:sz w:val="16"/>
              </w:rPr>
            </w:pPr>
            <w:r>
              <w:rPr>
                <w:sz w:val="16"/>
              </w:rPr>
              <w:t>生态环境成本节约</w:t>
            </w:r>
            <w:r>
              <w:rPr>
                <w:w w:val="105"/>
                <w:sz w:val="16"/>
              </w:rPr>
              <w:t>率</w:t>
            </w:r>
          </w:p>
        </w:tc>
        <w:tc>
          <w:tcPr>
            <w:tcW w:w="1050" w:type="dxa"/>
          </w:tcPr>
          <w:p>
            <w:pPr>
              <w:pStyle w:val="TableParagraph"/>
              <w:rPr>
                <w:rFonts w:ascii="Times New Roman"/>
                <w:sz w:val="16"/>
              </w:rPr>
            </w:pPr>
          </w:p>
          <w:p>
            <w:pPr>
              <w:pStyle w:val="TableParagraph"/>
              <w:spacing w:before="4"/>
              <w:rPr>
                <w:rFonts w:ascii="Times New Roman"/>
                <w:sz w:val="16"/>
              </w:rPr>
            </w:pPr>
          </w:p>
          <w:p>
            <w:pPr>
              <w:pStyle w:val="TableParagraph"/>
              <w:ind w:right="20"/>
              <w:jc w:val="right"/>
              <w:rPr>
                <w:sz w:val="16"/>
              </w:rPr>
            </w:pPr>
            <w:r>
              <w:rPr>
                <w:w w:val="103"/>
                <w:sz w:val="16"/>
              </w:rPr>
              <w:t>0</w:t>
            </w:r>
          </w:p>
        </w:tc>
        <w:tc>
          <w:tcPr>
            <w:tcW w:w="1365" w:type="dxa"/>
          </w:tcPr>
          <w:p>
            <w:pPr>
              <w:pStyle w:val="TableParagraph"/>
              <w:spacing w:line="244" w:lineRule="auto" w:before="57"/>
              <w:ind w:left="30" w:right="-15"/>
              <w:rPr>
                <w:sz w:val="16"/>
              </w:rPr>
            </w:pPr>
            <w:r>
              <w:rPr>
                <w:sz w:val="16"/>
              </w:rPr>
              <w:t>生态环境成本节约</w:t>
            </w:r>
            <w:r>
              <w:rPr>
                <w:w w:val="105"/>
                <w:sz w:val="16"/>
              </w:rPr>
              <w:t>率</w:t>
            </w:r>
            <w:r>
              <w:rPr>
                <w:spacing w:val="2"/>
                <w:w w:val="105"/>
                <w:sz w:val="16"/>
              </w:rPr>
              <w:t>＝</w:t>
            </w:r>
            <w:r>
              <w:rPr>
                <w:w w:val="105"/>
                <w:sz w:val="16"/>
              </w:rPr>
              <w:t>(计划成本- </w:t>
            </w:r>
            <w:r>
              <w:rPr>
                <w:spacing w:val="-1"/>
                <w:w w:val="105"/>
                <w:sz w:val="16"/>
              </w:rPr>
              <w:t>实际成本) </w:t>
            </w:r>
            <w:r>
              <w:rPr>
                <w:spacing w:val="5"/>
                <w:w w:val="105"/>
                <w:sz w:val="16"/>
              </w:rPr>
              <w:t>/</w:t>
            </w:r>
            <w:r>
              <w:rPr>
                <w:w w:val="105"/>
                <w:sz w:val="16"/>
              </w:rPr>
              <w:t>计划</w:t>
            </w:r>
            <w:r>
              <w:rPr>
                <w:spacing w:val="0"/>
                <w:w w:val="105"/>
                <w:sz w:val="16"/>
              </w:rPr>
              <w:t>成本×</w:t>
            </w:r>
            <w:r>
              <w:rPr>
                <w:spacing w:val="3"/>
                <w:w w:val="105"/>
                <w:sz w:val="16"/>
              </w:rPr>
              <w:t>100%</w:t>
            </w:r>
            <w:r>
              <w:rPr>
                <w:w w:val="105"/>
                <w:sz w:val="16"/>
              </w:rPr>
              <w:t>。</w:t>
            </w:r>
          </w:p>
        </w:tc>
        <w:tc>
          <w:tcPr>
            <w:tcW w:w="1845" w:type="dxa"/>
          </w:tcPr>
          <w:p>
            <w:pPr>
              <w:pStyle w:val="TableParagraph"/>
              <w:spacing w:before="57"/>
              <w:ind w:left="30"/>
              <w:rPr>
                <w:sz w:val="16"/>
              </w:rPr>
            </w:pPr>
            <w:r>
              <w:rPr>
                <w:sz w:val="16"/>
              </w:rPr>
              <w:t>生态环境成本节约率为</w:t>
            </w:r>
          </w:p>
          <w:p>
            <w:pPr>
              <w:pStyle w:val="TableParagraph"/>
              <w:spacing w:line="244" w:lineRule="auto" w:before="5"/>
              <w:ind w:left="30" w:right="44"/>
              <w:rPr>
                <w:sz w:val="16"/>
              </w:rPr>
            </w:pPr>
            <w:r>
              <w:rPr>
                <w:w w:val="105"/>
                <w:sz w:val="16"/>
              </w:rPr>
              <w:t>0，得5分，每下降1%， </w:t>
            </w:r>
            <w:r>
              <w:rPr>
                <w:sz w:val="16"/>
              </w:rPr>
              <w:t>扣0.5分，扣完为止。（ </w:t>
            </w:r>
            <w:r>
              <w:rPr>
                <w:w w:val="105"/>
                <w:sz w:val="16"/>
              </w:rPr>
              <w:t>如不适用，直接计分）</w:t>
            </w:r>
          </w:p>
        </w:tc>
        <w:tc>
          <w:tcPr>
            <w:tcW w:w="870" w:type="dxa"/>
          </w:tcPr>
          <w:p>
            <w:pPr>
              <w:pStyle w:val="TableParagraph"/>
              <w:rPr>
                <w:rFonts w:ascii="Times New Roman"/>
                <w:sz w:val="16"/>
              </w:rPr>
            </w:pPr>
          </w:p>
          <w:p>
            <w:pPr>
              <w:pStyle w:val="TableParagraph"/>
              <w:spacing w:before="4"/>
              <w:rPr>
                <w:rFonts w:ascii="Times New Roman"/>
                <w:sz w:val="16"/>
              </w:rPr>
            </w:pPr>
          </w:p>
          <w:p>
            <w:pPr>
              <w:pStyle w:val="TableParagraph"/>
              <w:ind w:left="30"/>
              <w:rPr>
                <w:sz w:val="16"/>
              </w:rPr>
            </w:pPr>
            <w:r>
              <w:rPr>
                <w:w w:val="103"/>
                <w:sz w:val="16"/>
              </w:rPr>
              <w:t>%</w:t>
            </w:r>
          </w:p>
        </w:tc>
        <w:tc>
          <w:tcPr>
            <w:tcW w:w="870" w:type="dxa"/>
          </w:tcPr>
          <w:p>
            <w:pPr>
              <w:pStyle w:val="TableParagraph"/>
              <w:rPr>
                <w:rFonts w:ascii="Times New Roman"/>
                <w:sz w:val="16"/>
              </w:rPr>
            </w:pPr>
          </w:p>
          <w:p>
            <w:pPr>
              <w:pStyle w:val="TableParagraph"/>
              <w:spacing w:before="4"/>
              <w:rPr>
                <w:rFonts w:ascii="Times New Roman"/>
                <w:sz w:val="16"/>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569"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7"/>
              </w:rPr>
            </w:pPr>
          </w:p>
          <w:p>
            <w:pPr>
              <w:pStyle w:val="TableParagraph"/>
              <w:ind w:left="30"/>
              <w:rPr>
                <w:sz w:val="16"/>
              </w:rPr>
            </w:pPr>
            <w:r>
              <w:rPr>
                <w:w w:val="105"/>
                <w:sz w:val="16"/>
              </w:rPr>
              <w:t>产出指标</w:t>
            </w:r>
          </w:p>
        </w:tc>
        <w:tc>
          <w:tcPr>
            <w:tcW w:w="1200" w:type="dxa"/>
          </w:tcPr>
          <w:p>
            <w:pPr>
              <w:pStyle w:val="TableParagraph"/>
              <w:spacing w:before="5"/>
              <w:rPr>
                <w:rFonts w:ascii="Times New Roman"/>
                <w:sz w:val="15"/>
              </w:rPr>
            </w:pPr>
          </w:p>
          <w:p>
            <w:pPr>
              <w:pStyle w:val="TableParagraph"/>
              <w:ind w:left="30"/>
              <w:rPr>
                <w:sz w:val="16"/>
              </w:rPr>
            </w:pPr>
            <w:r>
              <w:rPr>
                <w:w w:val="105"/>
                <w:sz w:val="16"/>
              </w:rPr>
              <w:t>数量指标</w:t>
            </w:r>
          </w:p>
        </w:tc>
        <w:tc>
          <w:tcPr>
            <w:tcW w:w="1365" w:type="dxa"/>
          </w:tcPr>
          <w:p>
            <w:pPr>
              <w:pStyle w:val="TableParagraph"/>
              <w:spacing w:line="244" w:lineRule="auto" w:before="72"/>
              <w:ind w:left="30" w:right="-15"/>
              <w:rPr>
                <w:sz w:val="16"/>
              </w:rPr>
            </w:pPr>
            <w:r>
              <w:rPr>
                <w:sz w:val="16"/>
              </w:rPr>
              <w:t>机关运行工作完成</w:t>
            </w:r>
            <w:r>
              <w:rPr>
                <w:w w:val="105"/>
                <w:sz w:val="16"/>
              </w:rPr>
              <w:t>率</w:t>
            </w:r>
          </w:p>
        </w:tc>
        <w:tc>
          <w:tcPr>
            <w:tcW w:w="1050" w:type="dxa"/>
          </w:tcPr>
          <w:p>
            <w:pPr>
              <w:pStyle w:val="TableParagraph"/>
              <w:spacing w:before="5"/>
              <w:rPr>
                <w:rFonts w:ascii="Times New Roman"/>
                <w:sz w:val="15"/>
              </w:rPr>
            </w:pPr>
          </w:p>
          <w:p>
            <w:pPr>
              <w:pStyle w:val="TableParagraph"/>
              <w:ind w:right="20"/>
              <w:jc w:val="right"/>
              <w:rPr>
                <w:sz w:val="16"/>
              </w:rPr>
            </w:pPr>
            <w:r>
              <w:rPr>
                <w:sz w:val="16"/>
              </w:rPr>
              <w:t>100</w:t>
            </w:r>
          </w:p>
        </w:tc>
        <w:tc>
          <w:tcPr>
            <w:tcW w:w="1365" w:type="dxa"/>
          </w:tcPr>
          <w:p>
            <w:pPr>
              <w:pStyle w:val="TableParagraph"/>
              <w:spacing w:line="244" w:lineRule="auto" w:before="72"/>
              <w:ind w:left="30" w:right="134"/>
              <w:rPr>
                <w:sz w:val="16"/>
              </w:rPr>
            </w:pPr>
            <w:r>
              <w:rPr>
                <w:sz w:val="16"/>
              </w:rPr>
              <w:t>根据2023年工作情况进行考核。</w:t>
            </w:r>
          </w:p>
        </w:tc>
        <w:tc>
          <w:tcPr>
            <w:tcW w:w="1845" w:type="dxa"/>
          </w:tcPr>
          <w:p>
            <w:pPr>
              <w:pStyle w:val="TableParagraph"/>
              <w:spacing w:line="244" w:lineRule="auto"/>
              <w:ind w:left="30" w:right="200"/>
              <w:rPr>
                <w:sz w:val="16"/>
              </w:rPr>
            </w:pPr>
            <w:r>
              <w:rPr>
                <w:w w:val="105"/>
                <w:sz w:val="16"/>
              </w:rPr>
              <w:t>项目按计划完成得10 </w:t>
            </w:r>
            <w:r>
              <w:rPr>
                <w:sz w:val="16"/>
              </w:rPr>
              <w:t>分，每下降1%，扣0.5</w:t>
            </w:r>
          </w:p>
          <w:p>
            <w:pPr>
              <w:pStyle w:val="TableParagraph"/>
              <w:spacing w:line="132" w:lineRule="exact"/>
              <w:ind w:left="30"/>
              <w:rPr>
                <w:sz w:val="16"/>
              </w:rPr>
            </w:pPr>
            <w:r>
              <w:rPr>
                <w:w w:val="105"/>
                <w:sz w:val="16"/>
              </w:rPr>
              <w:t>分，扣完为止。</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55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1"/>
              <w:rPr>
                <w:rFonts w:ascii="Times New Roman"/>
                <w:sz w:val="14"/>
              </w:rPr>
            </w:pPr>
          </w:p>
          <w:p>
            <w:pPr>
              <w:pStyle w:val="TableParagraph"/>
              <w:ind w:left="30"/>
              <w:rPr>
                <w:sz w:val="16"/>
              </w:rPr>
            </w:pPr>
            <w:r>
              <w:rPr>
                <w:w w:val="105"/>
                <w:sz w:val="16"/>
              </w:rPr>
              <w:t>质量指标</w:t>
            </w:r>
          </w:p>
        </w:tc>
        <w:tc>
          <w:tcPr>
            <w:tcW w:w="1365" w:type="dxa"/>
          </w:tcPr>
          <w:p>
            <w:pPr>
              <w:pStyle w:val="TableParagraph"/>
              <w:spacing w:before="1"/>
              <w:rPr>
                <w:rFonts w:ascii="Times New Roman"/>
                <w:sz w:val="14"/>
              </w:rPr>
            </w:pPr>
          </w:p>
          <w:p>
            <w:pPr>
              <w:pStyle w:val="TableParagraph"/>
              <w:ind w:left="30"/>
              <w:rPr>
                <w:sz w:val="16"/>
              </w:rPr>
            </w:pPr>
            <w:r>
              <w:rPr>
                <w:w w:val="105"/>
                <w:sz w:val="16"/>
              </w:rPr>
              <w:t>工资到位率</w:t>
            </w:r>
          </w:p>
        </w:tc>
        <w:tc>
          <w:tcPr>
            <w:tcW w:w="1050" w:type="dxa"/>
          </w:tcPr>
          <w:p>
            <w:pPr>
              <w:pStyle w:val="TableParagraph"/>
              <w:spacing w:before="1"/>
              <w:rPr>
                <w:rFonts w:ascii="Times New Roman"/>
                <w:sz w:val="14"/>
              </w:rPr>
            </w:pPr>
          </w:p>
          <w:p>
            <w:pPr>
              <w:pStyle w:val="TableParagraph"/>
              <w:ind w:right="20"/>
              <w:jc w:val="right"/>
              <w:rPr>
                <w:sz w:val="16"/>
              </w:rPr>
            </w:pPr>
            <w:r>
              <w:rPr>
                <w:sz w:val="16"/>
              </w:rPr>
              <w:t>100</w:t>
            </w:r>
          </w:p>
        </w:tc>
        <w:tc>
          <w:tcPr>
            <w:tcW w:w="1365" w:type="dxa"/>
          </w:tcPr>
          <w:p>
            <w:pPr>
              <w:pStyle w:val="TableParagraph"/>
              <w:spacing w:before="57"/>
              <w:ind w:left="30" w:right="-15"/>
              <w:rPr>
                <w:sz w:val="16"/>
              </w:rPr>
            </w:pPr>
            <w:r>
              <w:rPr>
                <w:sz w:val="16"/>
              </w:rPr>
              <w:t>考核工资到位情况</w:t>
            </w:r>
          </w:p>
          <w:p>
            <w:pPr>
              <w:pStyle w:val="TableParagraph"/>
              <w:spacing w:before="5"/>
              <w:ind w:left="30"/>
              <w:rPr>
                <w:sz w:val="16"/>
              </w:rPr>
            </w:pPr>
            <w:r>
              <w:rPr>
                <w:w w:val="103"/>
                <w:sz w:val="16"/>
              </w:rPr>
              <w:t>。</w:t>
            </w:r>
          </w:p>
        </w:tc>
        <w:tc>
          <w:tcPr>
            <w:tcW w:w="1845" w:type="dxa"/>
          </w:tcPr>
          <w:p>
            <w:pPr>
              <w:pStyle w:val="TableParagraph"/>
              <w:spacing w:line="244" w:lineRule="auto" w:before="57"/>
              <w:ind w:left="30" w:right="29"/>
              <w:rPr>
                <w:sz w:val="16"/>
              </w:rPr>
            </w:pPr>
            <w:r>
              <w:rPr>
                <w:w w:val="105"/>
                <w:sz w:val="16"/>
              </w:rPr>
              <w:t>完成100%计10分，每下</w:t>
            </w:r>
            <w:r>
              <w:rPr>
                <w:sz w:val="16"/>
              </w:rPr>
              <w:t>降1%扣0.5分，扣完为止</w:t>
            </w:r>
          </w:p>
        </w:tc>
        <w:tc>
          <w:tcPr>
            <w:tcW w:w="870" w:type="dxa"/>
          </w:tcPr>
          <w:p>
            <w:pPr>
              <w:pStyle w:val="TableParagraph"/>
              <w:spacing w:before="1"/>
              <w:rPr>
                <w:rFonts w:ascii="Times New Roman"/>
                <w:sz w:val="14"/>
              </w:rPr>
            </w:pPr>
          </w:p>
          <w:p>
            <w:pPr>
              <w:pStyle w:val="TableParagraph"/>
              <w:ind w:left="30"/>
              <w:rPr>
                <w:sz w:val="16"/>
              </w:rPr>
            </w:pPr>
            <w:r>
              <w:rPr>
                <w:w w:val="103"/>
                <w:sz w:val="16"/>
              </w:rPr>
              <w:t>%</w:t>
            </w:r>
          </w:p>
        </w:tc>
        <w:tc>
          <w:tcPr>
            <w:tcW w:w="870" w:type="dxa"/>
          </w:tcPr>
          <w:p>
            <w:pPr>
              <w:pStyle w:val="TableParagraph"/>
              <w:spacing w:before="1"/>
              <w:rPr>
                <w:rFonts w:ascii="Times New Roman"/>
                <w:sz w:val="14"/>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57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5"/>
              <w:rPr>
                <w:rFonts w:ascii="Times New Roman"/>
                <w:sz w:val="15"/>
              </w:rPr>
            </w:pPr>
          </w:p>
          <w:p>
            <w:pPr>
              <w:pStyle w:val="TableParagraph"/>
              <w:ind w:left="30"/>
              <w:rPr>
                <w:sz w:val="16"/>
              </w:rPr>
            </w:pPr>
            <w:r>
              <w:rPr>
                <w:w w:val="105"/>
                <w:sz w:val="16"/>
              </w:rPr>
              <w:t>时效指标</w:t>
            </w:r>
          </w:p>
        </w:tc>
        <w:tc>
          <w:tcPr>
            <w:tcW w:w="1365" w:type="dxa"/>
          </w:tcPr>
          <w:p>
            <w:pPr>
              <w:pStyle w:val="TableParagraph"/>
              <w:spacing w:before="5"/>
              <w:rPr>
                <w:rFonts w:ascii="Times New Roman"/>
                <w:sz w:val="15"/>
              </w:rPr>
            </w:pPr>
          </w:p>
          <w:p>
            <w:pPr>
              <w:pStyle w:val="TableParagraph"/>
              <w:ind w:left="30"/>
              <w:rPr>
                <w:sz w:val="16"/>
              </w:rPr>
            </w:pPr>
            <w:r>
              <w:rPr>
                <w:w w:val="105"/>
                <w:sz w:val="16"/>
              </w:rPr>
              <w:t>完成及时性</w:t>
            </w:r>
          </w:p>
        </w:tc>
        <w:tc>
          <w:tcPr>
            <w:tcW w:w="1050" w:type="dxa"/>
          </w:tcPr>
          <w:p>
            <w:pPr>
              <w:pStyle w:val="TableParagraph"/>
              <w:spacing w:before="5"/>
              <w:rPr>
                <w:rFonts w:ascii="Times New Roman"/>
                <w:sz w:val="15"/>
              </w:rPr>
            </w:pPr>
          </w:p>
          <w:p>
            <w:pPr>
              <w:pStyle w:val="TableParagraph"/>
              <w:ind w:left="30"/>
              <w:rPr>
                <w:sz w:val="16"/>
              </w:rPr>
            </w:pPr>
            <w:r>
              <w:rPr>
                <w:w w:val="105"/>
                <w:sz w:val="16"/>
              </w:rPr>
              <w:t>2024年底</w:t>
            </w:r>
          </w:p>
        </w:tc>
        <w:tc>
          <w:tcPr>
            <w:tcW w:w="1365" w:type="dxa"/>
          </w:tcPr>
          <w:p>
            <w:pPr>
              <w:pStyle w:val="TableParagraph"/>
              <w:spacing w:before="5"/>
              <w:rPr>
                <w:rFonts w:ascii="Times New Roman"/>
                <w:sz w:val="15"/>
              </w:rPr>
            </w:pPr>
          </w:p>
          <w:p>
            <w:pPr>
              <w:pStyle w:val="TableParagraph"/>
              <w:ind w:left="30" w:right="-15"/>
              <w:jc w:val="center"/>
              <w:rPr>
                <w:sz w:val="16"/>
              </w:rPr>
            </w:pPr>
            <w:r>
              <w:rPr>
                <w:sz w:val="16"/>
              </w:rPr>
              <w:t>考核项目时效性。</w:t>
            </w:r>
          </w:p>
        </w:tc>
        <w:tc>
          <w:tcPr>
            <w:tcW w:w="1845" w:type="dxa"/>
          </w:tcPr>
          <w:p>
            <w:pPr>
              <w:pStyle w:val="TableParagraph"/>
              <w:spacing w:line="244" w:lineRule="auto"/>
              <w:ind w:left="30" w:right="134"/>
              <w:rPr>
                <w:sz w:val="16"/>
              </w:rPr>
            </w:pPr>
            <w:r>
              <w:rPr>
                <w:w w:val="105"/>
                <w:sz w:val="16"/>
              </w:rPr>
              <w:t>项目均在2024年底完</w:t>
            </w:r>
            <w:r>
              <w:rPr>
                <w:sz w:val="16"/>
              </w:rPr>
              <w:t>成，得10分，否则酌情</w:t>
            </w:r>
          </w:p>
          <w:p>
            <w:pPr>
              <w:pStyle w:val="TableParagraph"/>
              <w:spacing w:line="132" w:lineRule="exact"/>
              <w:ind w:left="30"/>
              <w:rPr>
                <w:sz w:val="16"/>
              </w:rPr>
            </w:pPr>
            <w:r>
              <w:rPr>
                <w:w w:val="105"/>
                <w:sz w:val="16"/>
              </w:rPr>
              <w:t>扣分。</w:t>
            </w:r>
          </w:p>
        </w:tc>
        <w:tc>
          <w:tcPr>
            <w:tcW w:w="870" w:type="dxa"/>
          </w:tcPr>
          <w:p>
            <w:pPr>
              <w:pStyle w:val="TableParagraph"/>
              <w:spacing w:before="5"/>
              <w:rPr>
                <w:rFonts w:ascii="Times New Roman"/>
                <w:sz w:val="15"/>
              </w:rPr>
            </w:pPr>
          </w:p>
          <w:p>
            <w:pPr>
              <w:pStyle w:val="TableParagraph"/>
              <w:ind w:left="30"/>
              <w:rPr>
                <w:sz w:val="16"/>
              </w:rPr>
            </w:pPr>
            <w:r>
              <w:rPr>
                <w:w w:val="105"/>
                <w:sz w:val="16"/>
              </w:rPr>
              <w:t>时限</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3"/>
              </w:rPr>
            </w:pPr>
          </w:p>
          <w:p>
            <w:pPr>
              <w:pStyle w:val="TableParagraph"/>
              <w:ind w:left="30"/>
              <w:rPr>
                <w:sz w:val="16"/>
              </w:rPr>
            </w:pPr>
            <w:r>
              <w:rPr>
                <w:w w:val="105"/>
                <w:sz w:val="16"/>
              </w:rPr>
              <w:t>效益指标 </w:t>
            </w:r>
          </w:p>
        </w:tc>
        <w:tc>
          <w:tcPr>
            <w:tcW w:w="1200" w:type="dxa"/>
          </w:tcPr>
          <w:p>
            <w:pPr>
              <w:pStyle w:val="TableParagraph"/>
              <w:spacing w:before="3"/>
              <w:rPr>
                <w:rFonts w:ascii="Times New Roman"/>
                <w:sz w:val="23"/>
              </w:rPr>
            </w:pPr>
          </w:p>
          <w:p>
            <w:pPr>
              <w:pStyle w:val="TableParagraph"/>
              <w:ind w:left="30"/>
              <w:rPr>
                <w:sz w:val="16"/>
              </w:rPr>
            </w:pPr>
            <w:r>
              <w:rPr>
                <w:w w:val="105"/>
                <w:sz w:val="16"/>
              </w:rPr>
              <w:t>经济效益指标</w:t>
            </w:r>
          </w:p>
        </w:tc>
        <w:tc>
          <w:tcPr>
            <w:tcW w:w="1365" w:type="dxa"/>
          </w:tcPr>
          <w:p>
            <w:pPr>
              <w:pStyle w:val="TableParagraph"/>
              <w:spacing w:before="3"/>
              <w:rPr>
                <w:rFonts w:ascii="Times New Roman"/>
                <w:sz w:val="23"/>
              </w:rPr>
            </w:pPr>
          </w:p>
          <w:p>
            <w:pPr>
              <w:pStyle w:val="TableParagraph"/>
              <w:ind w:left="30" w:right="-15"/>
              <w:rPr>
                <w:sz w:val="16"/>
              </w:rPr>
            </w:pPr>
            <w:r>
              <w:rPr>
                <w:sz w:val="16"/>
              </w:rPr>
              <w:t>发挥专项资金效益</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before="57"/>
              <w:ind w:left="30" w:right="-15"/>
              <w:jc w:val="both"/>
              <w:rPr>
                <w:sz w:val="16"/>
              </w:rPr>
            </w:pPr>
            <w:r>
              <w:rPr>
                <w:sz w:val="16"/>
              </w:rPr>
              <w:t>项目实施对经济发展所带来的直接或</w:t>
            </w:r>
            <w:r>
              <w:rPr>
                <w:w w:val="105"/>
                <w:sz w:val="16"/>
              </w:rPr>
              <w:t>间接影响情况。</w:t>
            </w:r>
          </w:p>
        </w:tc>
        <w:tc>
          <w:tcPr>
            <w:tcW w:w="1845" w:type="dxa"/>
          </w:tcPr>
          <w:p>
            <w:pPr>
              <w:pStyle w:val="TableParagraph"/>
              <w:spacing w:line="244" w:lineRule="auto" w:before="57"/>
              <w:ind w:left="30" w:right="59"/>
              <w:jc w:val="both"/>
              <w:rPr>
                <w:sz w:val="16"/>
              </w:rPr>
            </w:pPr>
            <w:r>
              <w:rPr>
                <w:sz w:val="16"/>
              </w:rPr>
              <w:t>效果明显得7分，效果一般4分，否则不得分。（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社会效益指标</w:t>
            </w:r>
          </w:p>
        </w:tc>
        <w:tc>
          <w:tcPr>
            <w:tcW w:w="1365" w:type="dxa"/>
          </w:tcPr>
          <w:p>
            <w:pPr>
              <w:pStyle w:val="TableParagraph"/>
              <w:spacing w:before="3"/>
              <w:rPr>
                <w:rFonts w:ascii="Times New Roman"/>
                <w:sz w:val="23"/>
              </w:rPr>
            </w:pPr>
          </w:p>
          <w:p>
            <w:pPr>
              <w:pStyle w:val="TableParagraph"/>
              <w:ind w:left="30"/>
              <w:rPr>
                <w:sz w:val="16"/>
              </w:rPr>
            </w:pPr>
            <w:r>
              <w:rPr>
                <w:w w:val="105"/>
                <w:sz w:val="16"/>
              </w:rPr>
              <w:t>社会效益情况</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ind w:left="30" w:right="-15"/>
              <w:jc w:val="both"/>
              <w:rPr>
                <w:sz w:val="16"/>
              </w:rPr>
            </w:pPr>
            <w:r>
              <w:rPr>
                <w:sz w:val="16"/>
              </w:rPr>
              <w:t>考核项目实施对社会发展所带来的直接或间接影响情况</w:t>
            </w:r>
          </w:p>
          <w:p>
            <w:pPr>
              <w:pStyle w:val="TableParagraph"/>
              <w:spacing w:line="117" w:lineRule="exact"/>
              <w:ind w:left="30"/>
              <w:jc w:val="both"/>
              <w:rPr>
                <w:sz w:val="16"/>
              </w:rPr>
            </w:pPr>
            <w:r>
              <w:rPr>
                <w:w w:val="103"/>
                <w:sz w:val="16"/>
              </w:rPr>
              <w:t>。</w:t>
            </w:r>
          </w:p>
        </w:tc>
        <w:tc>
          <w:tcPr>
            <w:tcW w:w="1845" w:type="dxa"/>
          </w:tcPr>
          <w:p>
            <w:pPr>
              <w:pStyle w:val="TableParagraph"/>
              <w:spacing w:line="244" w:lineRule="auto" w:before="57"/>
              <w:ind w:left="30" w:right="59"/>
              <w:jc w:val="both"/>
              <w:rPr>
                <w:sz w:val="16"/>
              </w:rPr>
            </w:pPr>
            <w:r>
              <w:rPr>
                <w:sz w:val="16"/>
              </w:rPr>
              <w:t>效果明显得8分，效果一般5分，否则不得分。（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生态效益指标</w:t>
            </w:r>
          </w:p>
        </w:tc>
        <w:tc>
          <w:tcPr>
            <w:tcW w:w="1365" w:type="dxa"/>
          </w:tcPr>
          <w:p>
            <w:pPr>
              <w:pStyle w:val="TableParagraph"/>
              <w:spacing w:before="3"/>
              <w:rPr>
                <w:rFonts w:ascii="Times New Roman"/>
                <w:sz w:val="23"/>
              </w:rPr>
            </w:pPr>
          </w:p>
          <w:p>
            <w:pPr>
              <w:pStyle w:val="TableParagraph"/>
              <w:ind w:left="30"/>
              <w:rPr>
                <w:sz w:val="16"/>
              </w:rPr>
            </w:pPr>
            <w:r>
              <w:rPr>
                <w:w w:val="105"/>
                <w:sz w:val="16"/>
              </w:rPr>
              <w:t>生态效益情况</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ind w:left="30" w:right="-15"/>
              <w:jc w:val="both"/>
              <w:rPr>
                <w:sz w:val="16"/>
              </w:rPr>
            </w:pPr>
            <w:r>
              <w:rPr>
                <w:sz w:val="16"/>
              </w:rPr>
              <w:t>考核项目实施对生态环境所带来的直接或间接影响情况</w:t>
            </w:r>
          </w:p>
          <w:p>
            <w:pPr>
              <w:pStyle w:val="TableParagraph"/>
              <w:spacing w:line="117" w:lineRule="exact"/>
              <w:ind w:left="30"/>
              <w:jc w:val="both"/>
              <w:rPr>
                <w:sz w:val="16"/>
              </w:rPr>
            </w:pPr>
            <w:r>
              <w:rPr>
                <w:w w:val="103"/>
                <w:sz w:val="16"/>
              </w:rPr>
              <w:t>。</w:t>
            </w:r>
          </w:p>
        </w:tc>
        <w:tc>
          <w:tcPr>
            <w:tcW w:w="1845" w:type="dxa"/>
          </w:tcPr>
          <w:p>
            <w:pPr>
              <w:pStyle w:val="TableParagraph"/>
              <w:spacing w:line="244" w:lineRule="auto" w:before="57"/>
              <w:ind w:left="30" w:right="59"/>
              <w:jc w:val="both"/>
              <w:rPr>
                <w:sz w:val="16"/>
              </w:rPr>
            </w:pPr>
            <w:r>
              <w:rPr>
                <w:sz w:val="16"/>
              </w:rPr>
              <w:t>效果明显得8分，效果一般5分，否则不得分。（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ight="-15"/>
              <w:rPr>
                <w:sz w:val="16"/>
              </w:rPr>
            </w:pPr>
            <w:r>
              <w:rPr>
                <w:sz w:val="16"/>
              </w:rPr>
              <w:t>可持续影响指标</w:t>
            </w:r>
          </w:p>
        </w:tc>
        <w:tc>
          <w:tcPr>
            <w:tcW w:w="1365" w:type="dxa"/>
          </w:tcPr>
          <w:p>
            <w:pPr>
              <w:pStyle w:val="TableParagraph"/>
              <w:spacing w:before="3"/>
              <w:rPr>
                <w:rFonts w:ascii="Times New Roman"/>
                <w:sz w:val="23"/>
              </w:rPr>
            </w:pPr>
          </w:p>
          <w:p>
            <w:pPr>
              <w:pStyle w:val="TableParagraph"/>
              <w:ind w:left="30"/>
              <w:rPr>
                <w:sz w:val="16"/>
              </w:rPr>
            </w:pPr>
            <w:r>
              <w:rPr>
                <w:w w:val="105"/>
                <w:sz w:val="16"/>
              </w:rPr>
              <w:t>可持续影响情况</w:t>
            </w:r>
          </w:p>
        </w:tc>
        <w:tc>
          <w:tcPr>
            <w:tcW w:w="1050" w:type="dxa"/>
          </w:tcPr>
          <w:p>
            <w:pPr>
              <w:pStyle w:val="TableParagraph"/>
              <w:spacing w:before="3"/>
              <w:rPr>
                <w:rFonts w:ascii="Times New Roman"/>
                <w:sz w:val="23"/>
              </w:rPr>
            </w:pPr>
          </w:p>
          <w:p>
            <w:pPr>
              <w:pStyle w:val="TableParagraph"/>
              <w:ind w:left="30"/>
              <w:rPr>
                <w:sz w:val="16"/>
              </w:rPr>
            </w:pPr>
            <w:r>
              <w:rPr>
                <w:w w:val="105"/>
                <w:sz w:val="16"/>
              </w:rPr>
              <w:t>可持续</w:t>
            </w:r>
          </w:p>
        </w:tc>
        <w:tc>
          <w:tcPr>
            <w:tcW w:w="1365" w:type="dxa"/>
          </w:tcPr>
          <w:p>
            <w:pPr>
              <w:pStyle w:val="TableParagraph"/>
              <w:spacing w:line="244" w:lineRule="auto" w:before="57"/>
              <w:ind w:left="30" w:right="-15"/>
              <w:jc w:val="both"/>
              <w:rPr>
                <w:sz w:val="16"/>
              </w:rPr>
            </w:pPr>
            <w:r>
              <w:rPr>
                <w:sz w:val="16"/>
              </w:rPr>
              <w:t>项目实施对可持续发展所带来的直接或间接影响情况。</w:t>
            </w:r>
          </w:p>
        </w:tc>
        <w:tc>
          <w:tcPr>
            <w:tcW w:w="1845" w:type="dxa"/>
          </w:tcPr>
          <w:p>
            <w:pPr>
              <w:pStyle w:val="TableParagraph"/>
              <w:spacing w:line="244" w:lineRule="auto" w:before="57"/>
              <w:ind w:left="30" w:right="59"/>
              <w:jc w:val="both"/>
              <w:rPr>
                <w:sz w:val="16"/>
              </w:rPr>
            </w:pPr>
            <w:r>
              <w:rPr>
                <w:sz w:val="16"/>
              </w:rPr>
              <w:t>效果明显得7分，效果一般4分，否则不得分。（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bl>
    <w:p>
      <w:pPr>
        <w:spacing w:after="0"/>
        <w:rPr>
          <w:rFonts w:ascii="Times New Roman"/>
          <w:sz w:val="16"/>
        </w:rPr>
        <w:sectPr>
          <w:pgSz w:w="18710" w:h="11910" w:orient="landscape"/>
          <w:pgMar w:header="340" w:footer="0" w:top="1660" w:bottom="280" w:left="100" w:right="220"/>
        </w:sectPr>
      </w:pPr>
    </w:p>
    <w:p>
      <w:pPr>
        <w:pStyle w:val="BodyText"/>
        <w:spacing w:before="5"/>
        <w:rPr>
          <w:rFonts w:ascii="Times New Roman"/>
          <w:sz w:val="11"/>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0"/>
        <w:gridCol w:w="2055"/>
        <w:gridCol w:w="1020"/>
        <w:gridCol w:w="3285"/>
        <w:gridCol w:w="1125"/>
        <w:gridCol w:w="1200"/>
        <w:gridCol w:w="1365"/>
        <w:gridCol w:w="1050"/>
        <w:gridCol w:w="1365"/>
        <w:gridCol w:w="1845"/>
        <w:gridCol w:w="870"/>
        <w:gridCol w:w="870"/>
        <w:gridCol w:w="975"/>
      </w:tblGrid>
      <w:tr>
        <w:trPr>
          <w:trHeight w:val="645" w:hRule="atLeast"/>
        </w:trPr>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单位代码</w:t>
            </w:r>
          </w:p>
        </w:tc>
        <w:tc>
          <w:tcPr>
            <w:tcW w:w="205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240"/>
              <w:rPr>
                <w:b/>
                <w:sz w:val="18"/>
              </w:rPr>
            </w:pPr>
            <w:r>
              <w:rPr>
                <w:b/>
                <w:sz w:val="18"/>
              </w:rPr>
              <w:t>单位（专项）名称</w:t>
            </w:r>
          </w:p>
        </w:tc>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资金总额</w:t>
            </w:r>
          </w:p>
        </w:tc>
        <w:tc>
          <w:tcPr>
            <w:tcW w:w="328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960"/>
              <w:rPr>
                <w:b/>
                <w:sz w:val="18"/>
              </w:rPr>
            </w:pPr>
            <w:r>
              <w:rPr>
                <w:b/>
                <w:sz w:val="18"/>
              </w:rPr>
              <w:t>实施期绩效目标</w:t>
            </w:r>
          </w:p>
        </w:tc>
        <w:tc>
          <w:tcPr>
            <w:tcW w:w="10665" w:type="dxa"/>
            <w:gridSpan w:val="9"/>
          </w:tcPr>
          <w:p>
            <w:pPr>
              <w:pStyle w:val="TableParagraph"/>
              <w:spacing w:before="7"/>
              <w:rPr>
                <w:rFonts w:ascii="Times New Roman"/>
                <w:sz w:val="17"/>
              </w:rPr>
            </w:pPr>
          </w:p>
          <w:p>
            <w:pPr>
              <w:pStyle w:val="TableParagraph"/>
              <w:ind w:left="4936" w:right="4950"/>
              <w:jc w:val="center"/>
              <w:rPr>
                <w:b/>
                <w:sz w:val="18"/>
              </w:rPr>
            </w:pPr>
            <w:r>
              <w:rPr>
                <w:b/>
                <w:sz w:val="18"/>
              </w:rPr>
              <w:t>绩效指标</w:t>
            </w:r>
          </w:p>
        </w:tc>
      </w:tr>
      <w:tr>
        <w:trPr>
          <w:trHeight w:val="70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tcPr>
          <w:p>
            <w:pPr>
              <w:pStyle w:val="TableParagraph"/>
              <w:spacing w:before="2"/>
              <w:rPr>
                <w:rFonts w:ascii="Times New Roman"/>
                <w:sz w:val="20"/>
              </w:rPr>
            </w:pPr>
          </w:p>
          <w:p>
            <w:pPr>
              <w:pStyle w:val="TableParagraph"/>
              <w:ind w:left="165"/>
              <w:rPr>
                <w:b/>
                <w:sz w:val="18"/>
              </w:rPr>
            </w:pPr>
            <w:r>
              <w:rPr>
                <w:b/>
                <w:sz w:val="18"/>
              </w:rPr>
              <w:t>一级指标</w:t>
            </w:r>
          </w:p>
        </w:tc>
        <w:tc>
          <w:tcPr>
            <w:tcW w:w="1200" w:type="dxa"/>
          </w:tcPr>
          <w:p>
            <w:pPr>
              <w:pStyle w:val="TableParagraph"/>
              <w:spacing w:before="2"/>
              <w:rPr>
                <w:rFonts w:ascii="Times New Roman"/>
                <w:sz w:val="20"/>
              </w:rPr>
            </w:pPr>
          </w:p>
          <w:p>
            <w:pPr>
              <w:pStyle w:val="TableParagraph"/>
              <w:ind w:left="210"/>
              <w:rPr>
                <w:b/>
                <w:sz w:val="18"/>
              </w:rPr>
            </w:pPr>
            <w:r>
              <w:rPr>
                <w:b/>
                <w:sz w:val="18"/>
              </w:rPr>
              <w:t>二级指标</w:t>
            </w:r>
          </w:p>
        </w:tc>
        <w:tc>
          <w:tcPr>
            <w:tcW w:w="1365" w:type="dxa"/>
          </w:tcPr>
          <w:p>
            <w:pPr>
              <w:pStyle w:val="TableParagraph"/>
              <w:spacing w:before="2"/>
              <w:rPr>
                <w:rFonts w:ascii="Times New Roman"/>
                <w:sz w:val="20"/>
              </w:rPr>
            </w:pPr>
          </w:p>
          <w:p>
            <w:pPr>
              <w:pStyle w:val="TableParagraph"/>
              <w:ind w:left="285"/>
              <w:rPr>
                <w:b/>
                <w:sz w:val="18"/>
              </w:rPr>
            </w:pPr>
            <w:r>
              <w:rPr>
                <w:b/>
                <w:sz w:val="18"/>
              </w:rPr>
              <w:t>三级指标</w:t>
            </w:r>
          </w:p>
        </w:tc>
        <w:tc>
          <w:tcPr>
            <w:tcW w:w="1050" w:type="dxa"/>
          </w:tcPr>
          <w:p>
            <w:pPr>
              <w:pStyle w:val="TableParagraph"/>
              <w:spacing w:before="2"/>
              <w:rPr>
                <w:rFonts w:ascii="Times New Roman"/>
                <w:sz w:val="20"/>
              </w:rPr>
            </w:pPr>
          </w:p>
          <w:p>
            <w:pPr>
              <w:pStyle w:val="TableParagraph"/>
              <w:ind w:left="225"/>
              <w:rPr>
                <w:b/>
                <w:sz w:val="18"/>
              </w:rPr>
            </w:pPr>
            <w:r>
              <w:rPr>
                <w:b/>
                <w:sz w:val="18"/>
              </w:rPr>
              <w:t>指标值</w:t>
            </w:r>
          </w:p>
        </w:tc>
        <w:tc>
          <w:tcPr>
            <w:tcW w:w="1365" w:type="dxa"/>
          </w:tcPr>
          <w:p>
            <w:pPr>
              <w:pStyle w:val="TableParagraph"/>
              <w:spacing w:before="2"/>
              <w:rPr>
                <w:rFonts w:ascii="Times New Roman"/>
                <w:sz w:val="20"/>
              </w:rPr>
            </w:pPr>
          </w:p>
          <w:p>
            <w:pPr>
              <w:pStyle w:val="TableParagraph"/>
              <w:ind w:left="195"/>
              <w:rPr>
                <w:b/>
                <w:sz w:val="18"/>
              </w:rPr>
            </w:pPr>
            <w:r>
              <w:rPr>
                <w:b/>
                <w:sz w:val="18"/>
              </w:rPr>
              <w:t>指标值内容</w:t>
            </w:r>
          </w:p>
        </w:tc>
        <w:tc>
          <w:tcPr>
            <w:tcW w:w="1845" w:type="dxa"/>
          </w:tcPr>
          <w:p>
            <w:pPr>
              <w:pStyle w:val="TableParagraph"/>
              <w:spacing w:before="2"/>
              <w:rPr>
                <w:rFonts w:ascii="Times New Roman"/>
                <w:sz w:val="20"/>
              </w:rPr>
            </w:pPr>
          </w:p>
          <w:p>
            <w:pPr>
              <w:pStyle w:val="TableParagraph"/>
              <w:ind w:left="240"/>
              <w:rPr>
                <w:b/>
                <w:sz w:val="18"/>
              </w:rPr>
            </w:pPr>
            <w:r>
              <w:rPr>
                <w:b/>
                <w:sz w:val="18"/>
              </w:rPr>
              <w:t>评（扣分标准）</w:t>
            </w:r>
          </w:p>
        </w:tc>
        <w:tc>
          <w:tcPr>
            <w:tcW w:w="870" w:type="dxa"/>
          </w:tcPr>
          <w:p>
            <w:pPr>
              <w:pStyle w:val="TableParagraph"/>
              <w:spacing w:before="2"/>
              <w:rPr>
                <w:rFonts w:ascii="Times New Roman"/>
                <w:sz w:val="20"/>
              </w:rPr>
            </w:pPr>
          </w:p>
          <w:p>
            <w:pPr>
              <w:pStyle w:val="TableParagraph"/>
              <w:ind w:left="45"/>
              <w:rPr>
                <w:b/>
                <w:sz w:val="18"/>
              </w:rPr>
            </w:pPr>
            <w:r>
              <w:rPr>
                <w:b/>
                <w:sz w:val="18"/>
              </w:rPr>
              <w:t>度量单位</w:t>
            </w:r>
          </w:p>
        </w:tc>
        <w:tc>
          <w:tcPr>
            <w:tcW w:w="870" w:type="dxa"/>
          </w:tcPr>
          <w:p>
            <w:pPr>
              <w:pStyle w:val="TableParagraph"/>
              <w:spacing w:line="235" w:lineRule="auto" w:before="116"/>
              <w:ind w:left="330" w:right="44" w:hanging="285"/>
              <w:rPr>
                <w:b/>
                <w:sz w:val="18"/>
              </w:rPr>
            </w:pPr>
            <w:r>
              <w:rPr>
                <w:b/>
                <w:w w:val="95"/>
                <w:sz w:val="18"/>
              </w:rPr>
              <w:t>指标值类</w:t>
            </w:r>
            <w:r>
              <w:rPr>
                <w:b/>
                <w:sz w:val="18"/>
              </w:rPr>
              <w:t>型</w:t>
            </w:r>
          </w:p>
        </w:tc>
        <w:tc>
          <w:tcPr>
            <w:tcW w:w="975" w:type="dxa"/>
          </w:tcPr>
          <w:p>
            <w:pPr>
              <w:pStyle w:val="TableParagraph"/>
              <w:spacing w:before="2"/>
              <w:rPr>
                <w:rFonts w:ascii="Times New Roman"/>
                <w:sz w:val="20"/>
              </w:rPr>
            </w:pPr>
          </w:p>
          <w:p>
            <w:pPr>
              <w:pStyle w:val="TableParagraph"/>
              <w:ind w:left="285"/>
              <w:rPr>
                <w:b/>
                <w:sz w:val="18"/>
              </w:rPr>
            </w:pPr>
            <w:r>
              <w:rPr>
                <w:b/>
                <w:sz w:val="18"/>
              </w:rPr>
              <w:t>备注</w:t>
            </w:r>
          </w:p>
        </w:tc>
      </w:tr>
      <w:tr>
        <w:trPr>
          <w:trHeight w:val="570" w:hRule="atLeast"/>
        </w:trPr>
        <w:tc>
          <w:tcPr>
            <w:tcW w:w="1020" w:type="dxa"/>
          </w:tcPr>
          <w:p>
            <w:pPr>
              <w:pStyle w:val="TableParagraph"/>
              <w:spacing w:before="5"/>
              <w:rPr>
                <w:rFonts w:ascii="Times New Roman"/>
                <w:sz w:val="15"/>
              </w:rPr>
            </w:pPr>
          </w:p>
          <w:p>
            <w:pPr>
              <w:pStyle w:val="TableParagraph"/>
              <w:ind w:left="30"/>
              <w:rPr>
                <w:sz w:val="16"/>
              </w:rPr>
            </w:pPr>
            <w:r>
              <w:rPr>
                <w:w w:val="103"/>
                <w:sz w:val="16"/>
              </w:rPr>
              <w:t>  </w:t>
            </w:r>
            <w:r>
              <w:rPr>
                <w:w w:val="105"/>
                <w:sz w:val="16"/>
              </w:rPr>
              <w:t>109001</w:t>
            </w:r>
          </w:p>
        </w:tc>
        <w:tc>
          <w:tcPr>
            <w:tcW w:w="2055" w:type="dxa"/>
          </w:tcPr>
          <w:p>
            <w:pPr>
              <w:pStyle w:val="TableParagraph"/>
              <w:spacing w:before="5"/>
              <w:rPr>
                <w:rFonts w:ascii="Times New Roman"/>
                <w:sz w:val="15"/>
              </w:rPr>
            </w:pPr>
          </w:p>
          <w:p>
            <w:pPr>
              <w:pStyle w:val="TableParagraph"/>
              <w:ind w:left="30"/>
              <w:rPr>
                <w:sz w:val="16"/>
              </w:rPr>
            </w:pPr>
            <w:r>
              <w:rPr>
                <w:w w:val="103"/>
                <w:sz w:val="16"/>
              </w:rPr>
              <w:t>  </w:t>
            </w:r>
            <w:r>
              <w:rPr>
                <w:w w:val="105"/>
                <w:sz w:val="16"/>
              </w:rPr>
              <w:t>机关运行保障经费</w:t>
            </w:r>
          </w:p>
        </w:tc>
        <w:tc>
          <w:tcPr>
            <w:tcW w:w="1020" w:type="dxa"/>
          </w:tcPr>
          <w:p>
            <w:pPr>
              <w:pStyle w:val="TableParagraph"/>
              <w:spacing w:before="5"/>
              <w:rPr>
                <w:rFonts w:ascii="Times New Roman"/>
                <w:sz w:val="15"/>
              </w:rPr>
            </w:pPr>
          </w:p>
          <w:p>
            <w:pPr>
              <w:pStyle w:val="TableParagraph"/>
              <w:ind w:left="450"/>
              <w:rPr>
                <w:sz w:val="16"/>
              </w:rPr>
            </w:pPr>
            <w:r>
              <w:rPr>
                <w:w w:val="105"/>
                <w:sz w:val="16"/>
              </w:rPr>
              <w:t>135.30</w:t>
            </w:r>
          </w:p>
        </w:tc>
        <w:tc>
          <w:tcPr>
            <w:tcW w:w="3285" w:type="dxa"/>
          </w:tcPr>
          <w:p>
            <w:pPr>
              <w:pStyle w:val="TableParagraph"/>
              <w:spacing w:before="5"/>
              <w:rPr>
                <w:rFonts w:ascii="Times New Roman"/>
                <w:sz w:val="15"/>
              </w:rPr>
            </w:pPr>
          </w:p>
          <w:p>
            <w:pPr>
              <w:pStyle w:val="TableParagraph"/>
              <w:ind w:left="30"/>
              <w:rPr>
                <w:sz w:val="16"/>
              </w:rPr>
            </w:pPr>
            <w:r>
              <w:rPr>
                <w:w w:val="105"/>
                <w:sz w:val="16"/>
              </w:rPr>
              <w:t>机关运行保障经费</w:t>
            </w:r>
          </w:p>
        </w:tc>
        <w:tc>
          <w:tcPr>
            <w:tcW w:w="1125" w:type="dxa"/>
          </w:tcPr>
          <w:p>
            <w:pPr>
              <w:pStyle w:val="TableParagraph"/>
              <w:spacing w:before="5"/>
              <w:rPr>
                <w:rFonts w:ascii="Times New Roman"/>
                <w:sz w:val="15"/>
              </w:rPr>
            </w:pPr>
          </w:p>
          <w:p>
            <w:pPr>
              <w:pStyle w:val="TableParagraph"/>
              <w:ind w:left="30"/>
              <w:rPr>
                <w:sz w:val="16"/>
              </w:rPr>
            </w:pPr>
            <w:r>
              <w:rPr>
                <w:w w:val="105"/>
                <w:sz w:val="16"/>
              </w:rPr>
              <w:t>满意度指标</w:t>
            </w:r>
          </w:p>
        </w:tc>
        <w:tc>
          <w:tcPr>
            <w:tcW w:w="1200" w:type="dxa"/>
          </w:tcPr>
          <w:p>
            <w:pPr>
              <w:pStyle w:val="TableParagraph"/>
              <w:spacing w:line="244" w:lineRule="auto" w:before="72"/>
              <w:ind w:left="30" w:right="-15"/>
              <w:rPr>
                <w:sz w:val="16"/>
              </w:rPr>
            </w:pPr>
            <w:r>
              <w:rPr>
                <w:sz w:val="16"/>
              </w:rPr>
              <w:t>服务对象满意度</w:t>
            </w:r>
            <w:r>
              <w:rPr>
                <w:w w:val="105"/>
                <w:sz w:val="16"/>
              </w:rPr>
              <w:t>指标</w:t>
            </w:r>
          </w:p>
        </w:tc>
        <w:tc>
          <w:tcPr>
            <w:tcW w:w="1365" w:type="dxa"/>
          </w:tcPr>
          <w:p>
            <w:pPr>
              <w:pStyle w:val="TableParagraph"/>
              <w:spacing w:before="5"/>
              <w:rPr>
                <w:rFonts w:ascii="Times New Roman"/>
                <w:sz w:val="15"/>
              </w:rPr>
            </w:pPr>
          </w:p>
          <w:p>
            <w:pPr>
              <w:pStyle w:val="TableParagraph"/>
              <w:ind w:left="30"/>
              <w:rPr>
                <w:sz w:val="16"/>
              </w:rPr>
            </w:pPr>
            <w:r>
              <w:rPr>
                <w:w w:val="105"/>
                <w:sz w:val="16"/>
              </w:rPr>
              <w:t>服务对象满意度</w:t>
            </w:r>
          </w:p>
        </w:tc>
        <w:tc>
          <w:tcPr>
            <w:tcW w:w="1050" w:type="dxa"/>
          </w:tcPr>
          <w:p>
            <w:pPr>
              <w:pStyle w:val="TableParagraph"/>
              <w:spacing w:before="5"/>
              <w:rPr>
                <w:rFonts w:ascii="Times New Roman"/>
                <w:sz w:val="15"/>
              </w:rPr>
            </w:pPr>
          </w:p>
          <w:p>
            <w:pPr>
              <w:pStyle w:val="TableParagraph"/>
              <w:ind w:right="20"/>
              <w:jc w:val="right"/>
              <w:rPr>
                <w:sz w:val="16"/>
              </w:rPr>
            </w:pPr>
            <w:r>
              <w:rPr>
                <w:sz w:val="16"/>
              </w:rPr>
              <w:t>90</w:t>
            </w:r>
          </w:p>
        </w:tc>
        <w:tc>
          <w:tcPr>
            <w:tcW w:w="1365" w:type="dxa"/>
          </w:tcPr>
          <w:p>
            <w:pPr>
              <w:pStyle w:val="TableParagraph"/>
              <w:spacing w:line="244" w:lineRule="auto" w:before="72"/>
              <w:ind w:left="30" w:right="-15"/>
              <w:rPr>
                <w:sz w:val="16"/>
              </w:rPr>
            </w:pPr>
            <w:r>
              <w:rPr>
                <w:sz w:val="16"/>
              </w:rPr>
              <w:t>考核服务对象满意</w:t>
            </w:r>
            <w:r>
              <w:rPr>
                <w:w w:val="105"/>
                <w:sz w:val="16"/>
              </w:rPr>
              <w:t>度。</w:t>
            </w:r>
          </w:p>
        </w:tc>
        <w:tc>
          <w:tcPr>
            <w:tcW w:w="1845" w:type="dxa"/>
          </w:tcPr>
          <w:p>
            <w:pPr>
              <w:pStyle w:val="TableParagraph"/>
              <w:spacing w:line="203" w:lineRule="exact"/>
              <w:ind w:left="30"/>
              <w:rPr>
                <w:sz w:val="16"/>
              </w:rPr>
            </w:pPr>
            <w:r>
              <w:rPr>
                <w:w w:val="105"/>
                <w:sz w:val="16"/>
              </w:rPr>
              <w:t>服务对象满意度达90%得</w:t>
            </w:r>
          </w:p>
          <w:p>
            <w:pPr>
              <w:pStyle w:val="TableParagraph"/>
              <w:spacing w:line="210" w:lineRule="atLeast"/>
              <w:ind w:left="30" w:right="20"/>
              <w:rPr>
                <w:sz w:val="16"/>
              </w:rPr>
            </w:pPr>
            <w:r>
              <w:rPr>
                <w:sz w:val="16"/>
              </w:rPr>
              <w:t>10分，每下降1%，扣0.5 </w:t>
            </w:r>
            <w:r>
              <w:rPr>
                <w:w w:val="105"/>
                <w:sz w:val="16"/>
              </w:rPr>
              <w:t>分，扣完为止。</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712" w:hRule="atLeast"/>
        </w:trPr>
        <w:tc>
          <w:tcPr>
            <w:tcW w:w="102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7"/>
              <w:rPr>
                <w:rFonts w:ascii="Times New Roman"/>
                <w:sz w:val="17"/>
              </w:rPr>
            </w:pPr>
          </w:p>
          <w:p>
            <w:pPr>
              <w:pStyle w:val="TableParagraph"/>
              <w:ind w:left="30"/>
              <w:rPr>
                <w:sz w:val="16"/>
              </w:rPr>
            </w:pPr>
            <w:r>
              <w:rPr>
                <w:w w:val="103"/>
                <w:sz w:val="16"/>
              </w:rPr>
              <w:t>  </w:t>
            </w:r>
            <w:r>
              <w:rPr>
                <w:w w:val="105"/>
                <w:sz w:val="16"/>
              </w:rPr>
              <w:t>109001</w:t>
            </w:r>
          </w:p>
        </w:tc>
        <w:tc>
          <w:tcPr>
            <w:tcW w:w="205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7"/>
              <w:rPr>
                <w:rFonts w:ascii="Times New Roman"/>
                <w:sz w:val="17"/>
              </w:rPr>
            </w:pPr>
          </w:p>
          <w:p>
            <w:pPr>
              <w:pStyle w:val="TableParagraph"/>
              <w:ind w:left="30"/>
              <w:rPr>
                <w:sz w:val="16"/>
              </w:rPr>
            </w:pPr>
            <w:r>
              <w:rPr>
                <w:w w:val="103"/>
                <w:sz w:val="16"/>
              </w:rPr>
              <w:t>  </w:t>
            </w:r>
            <w:r>
              <w:rPr>
                <w:w w:val="105"/>
                <w:sz w:val="16"/>
              </w:rPr>
              <w:t>县会议中心运转经费</w:t>
            </w:r>
          </w:p>
        </w:tc>
        <w:tc>
          <w:tcPr>
            <w:tcW w:w="102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7"/>
              <w:rPr>
                <w:rFonts w:ascii="Times New Roman"/>
                <w:sz w:val="17"/>
              </w:rPr>
            </w:pPr>
          </w:p>
          <w:p>
            <w:pPr>
              <w:pStyle w:val="TableParagraph"/>
              <w:ind w:left="540"/>
              <w:rPr>
                <w:sz w:val="16"/>
              </w:rPr>
            </w:pPr>
            <w:r>
              <w:rPr>
                <w:w w:val="105"/>
                <w:sz w:val="16"/>
              </w:rPr>
              <w:t>50.00</w:t>
            </w:r>
          </w:p>
        </w:tc>
        <w:tc>
          <w:tcPr>
            <w:tcW w:w="328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7"/>
              <w:rPr>
                <w:rFonts w:ascii="Times New Roman"/>
                <w:sz w:val="17"/>
              </w:rPr>
            </w:pPr>
          </w:p>
          <w:p>
            <w:pPr>
              <w:pStyle w:val="TableParagraph"/>
              <w:ind w:left="30"/>
              <w:rPr>
                <w:sz w:val="16"/>
              </w:rPr>
            </w:pPr>
            <w:r>
              <w:rPr>
                <w:w w:val="105"/>
                <w:sz w:val="16"/>
              </w:rPr>
              <w:t>县会议中心运转经费</w:t>
            </w: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6"/>
              <w:rPr>
                <w:rFonts w:ascii="Times New Roman"/>
                <w:sz w:val="22"/>
              </w:rPr>
            </w:pPr>
          </w:p>
          <w:p>
            <w:pPr>
              <w:pStyle w:val="TableParagraph"/>
              <w:ind w:left="30"/>
              <w:rPr>
                <w:sz w:val="16"/>
              </w:rPr>
            </w:pPr>
            <w:r>
              <w:rPr>
                <w:w w:val="105"/>
                <w:sz w:val="16"/>
              </w:rPr>
              <w:t>成本指标</w:t>
            </w:r>
          </w:p>
        </w:tc>
        <w:tc>
          <w:tcPr>
            <w:tcW w:w="1200" w:type="dxa"/>
          </w:tcPr>
          <w:p>
            <w:pPr>
              <w:pStyle w:val="TableParagraph"/>
              <w:spacing w:before="8"/>
              <w:rPr>
                <w:rFonts w:ascii="Times New Roman"/>
                <w:sz w:val="18"/>
              </w:rPr>
            </w:pPr>
          </w:p>
          <w:p>
            <w:pPr>
              <w:pStyle w:val="TableParagraph"/>
              <w:ind w:left="30"/>
              <w:rPr>
                <w:sz w:val="16"/>
              </w:rPr>
            </w:pPr>
            <w:r>
              <w:rPr>
                <w:w w:val="105"/>
                <w:sz w:val="16"/>
              </w:rPr>
              <w:t>经济成本指标</w:t>
            </w:r>
          </w:p>
        </w:tc>
        <w:tc>
          <w:tcPr>
            <w:tcW w:w="1365" w:type="dxa"/>
          </w:tcPr>
          <w:p>
            <w:pPr>
              <w:pStyle w:val="TableParagraph"/>
              <w:spacing w:before="8"/>
              <w:rPr>
                <w:rFonts w:ascii="Times New Roman"/>
                <w:sz w:val="18"/>
              </w:rPr>
            </w:pPr>
          </w:p>
          <w:p>
            <w:pPr>
              <w:pStyle w:val="TableParagraph"/>
              <w:ind w:left="30" w:right="-15"/>
              <w:rPr>
                <w:sz w:val="16"/>
              </w:rPr>
            </w:pPr>
            <w:r>
              <w:rPr>
                <w:sz w:val="16"/>
              </w:rPr>
              <w:t>发挥专项资金效益</w:t>
            </w:r>
          </w:p>
        </w:tc>
        <w:tc>
          <w:tcPr>
            <w:tcW w:w="1050" w:type="dxa"/>
          </w:tcPr>
          <w:p>
            <w:pPr>
              <w:pStyle w:val="TableParagraph"/>
              <w:spacing w:before="8"/>
              <w:rPr>
                <w:rFonts w:ascii="Times New Roman"/>
                <w:sz w:val="18"/>
              </w:rPr>
            </w:pPr>
          </w:p>
          <w:p>
            <w:pPr>
              <w:pStyle w:val="TableParagraph"/>
              <w:ind w:left="30"/>
              <w:rPr>
                <w:sz w:val="16"/>
              </w:rPr>
            </w:pPr>
            <w:r>
              <w:rPr>
                <w:w w:val="105"/>
                <w:sz w:val="16"/>
              </w:rPr>
              <w:t>效果明显</w:t>
            </w:r>
          </w:p>
        </w:tc>
        <w:tc>
          <w:tcPr>
            <w:tcW w:w="1365" w:type="dxa"/>
          </w:tcPr>
          <w:p>
            <w:pPr>
              <w:pStyle w:val="TableParagraph"/>
              <w:spacing w:line="244" w:lineRule="auto" w:before="5"/>
              <w:ind w:left="30" w:right="-15"/>
              <w:jc w:val="both"/>
              <w:rPr>
                <w:sz w:val="16"/>
              </w:rPr>
            </w:pPr>
            <w:r>
              <w:rPr>
                <w:sz w:val="16"/>
              </w:rPr>
              <w:t>项目实施对经济发展所带来的直接或</w:t>
            </w:r>
            <w:r>
              <w:rPr>
                <w:w w:val="105"/>
                <w:sz w:val="16"/>
              </w:rPr>
              <w:t>间接影响情况</w:t>
            </w:r>
          </w:p>
        </w:tc>
        <w:tc>
          <w:tcPr>
            <w:tcW w:w="1845" w:type="dxa"/>
          </w:tcPr>
          <w:p>
            <w:pPr>
              <w:pStyle w:val="TableParagraph"/>
              <w:spacing w:line="244" w:lineRule="auto" w:before="5"/>
              <w:ind w:left="30" w:right="59"/>
              <w:jc w:val="both"/>
              <w:rPr>
                <w:sz w:val="16"/>
              </w:rPr>
            </w:pPr>
            <w:r>
              <w:rPr>
                <w:sz w:val="16"/>
              </w:rPr>
              <w:t>效果明显得7分，效果一般4分，否则不得分。（ </w:t>
            </w:r>
            <w:r>
              <w:rPr>
                <w:w w:val="105"/>
                <w:sz w:val="16"/>
              </w:rPr>
              <w:t>如不适用，直接计分）</w:t>
            </w:r>
          </w:p>
        </w:tc>
        <w:tc>
          <w:tcPr>
            <w:tcW w:w="870" w:type="dxa"/>
          </w:tcPr>
          <w:p>
            <w:pPr>
              <w:pStyle w:val="TableParagraph"/>
              <w:spacing w:before="8"/>
              <w:rPr>
                <w:rFonts w:ascii="Times New Roman"/>
                <w:sz w:val="18"/>
              </w:rPr>
            </w:pPr>
          </w:p>
          <w:p>
            <w:pPr>
              <w:pStyle w:val="TableParagraph"/>
              <w:ind w:left="30"/>
              <w:rPr>
                <w:sz w:val="16"/>
              </w:rPr>
            </w:pPr>
            <w:r>
              <w:rPr>
                <w:w w:val="103"/>
                <w:sz w:val="16"/>
              </w:rPr>
              <w:t>无</w:t>
            </w:r>
          </w:p>
        </w:tc>
        <w:tc>
          <w:tcPr>
            <w:tcW w:w="870" w:type="dxa"/>
          </w:tcPr>
          <w:p>
            <w:pPr>
              <w:pStyle w:val="TableParagraph"/>
              <w:spacing w:before="8"/>
              <w:rPr>
                <w:rFonts w:ascii="Times New Roman"/>
                <w:sz w:val="18"/>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社会成本指标</w:t>
            </w:r>
          </w:p>
        </w:tc>
        <w:tc>
          <w:tcPr>
            <w:tcW w:w="1365" w:type="dxa"/>
          </w:tcPr>
          <w:p>
            <w:pPr>
              <w:pStyle w:val="TableParagraph"/>
              <w:spacing w:before="3"/>
              <w:rPr>
                <w:rFonts w:ascii="Times New Roman"/>
                <w:sz w:val="23"/>
              </w:rPr>
            </w:pPr>
          </w:p>
          <w:p>
            <w:pPr>
              <w:pStyle w:val="TableParagraph"/>
              <w:ind w:left="30"/>
              <w:rPr>
                <w:sz w:val="16"/>
              </w:rPr>
            </w:pPr>
            <w:r>
              <w:rPr>
                <w:w w:val="105"/>
                <w:sz w:val="16"/>
              </w:rPr>
              <w:t>社会效益情况</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before="57"/>
              <w:ind w:left="30" w:right="-15"/>
              <w:jc w:val="both"/>
              <w:rPr>
                <w:sz w:val="16"/>
              </w:rPr>
            </w:pPr>
            <w:r>
              <w:rPr>
                <w:sz w:val="16"/>
              </w:rPr>
              <w:t>考核项目实施对社会发展所带来的直接或间接影响情况</w:t>
            </w:r>
          </w:p>
        </w:tc>
        <w:tc>
          <w:tcPr>
            <w:tcW w:w="1845" w:type="dxa"/>
          </w:tcPr>
          <w:p>
            <w:pPr>
              <w:pStyle w:val="TableParagraph"/>
              <w:spacing w:line="244" w:lineRule="auto" w:before="57"/>
              <w:ind w:left="30" w:right="59"/>
              <w:jc w:val="both"/>
              <w:rPr>
                <w:sz w:val="16"/>
              </w:rPr>
            </w:pPr>
            <w:r>
              <w:rPr>
                <w:sz w:val="16"/>
              </w:rPr>
              <w:t>效果明显得8分，效果一般5分，否则不得分。（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1"/>
              <w:rPr>
                <w:rFonts w:ascii="Times New Roman"/>
                <w:sz w:val="14"/>
              </w:rPr>
            </w:pPr>
          </w:p>
          <w:p>
            <w:pPr>
              <w:pStyle w:val="TableParagraph"/>
              <w:spacing w:line="244" w:lineRule="auto"/>
              <w:ind w:left="30" w:right="-15"/>
              <w:rPr>
                <w:sz w:val="16"/>
              </w:rPr>
            </w:pPr>
            <w:r>
              <w:rPr>
                <w:sz w:val="16"/>
              </w:rPr>
              <w:t>生态环境成本指</w:t>
            </w:r>
            <w:r>
              <w:rPr>
                <w:w w:val="105"/>
                <w:sz w:val="16"/>
              </w:rPr>
              <w:t>标</w:t>
            </w:r>
          </w:p>
        </w:tc>
        <w:tc>
          <w:tcPr>
            <w:tcW w:w="1365" w:type="dxa"/>
          </w:tcPr>
          <w:p>
            <w:pPr>
              <w:pStyle w:val="TableParagraph"/>
              <w:spacing w:before="3"/>
              <w:rPr>
                <w:rFonts w:ascii="Times New Roman"/>
                <w:sz w:val="23"/>
              </w:rPr>
            </w:pPr>
          </w:p>
          <w:p>
            <w:pPr>
              <w:pStyle w:val="TableParagraph"/>
              <w:ind w:left="30"/>
              <w:rPr>
                <w:sz w:val="16"/>
              </w:rPr>
            </w:pPr>
            <w:r>
              <w:rPr>
                <w:w w:val="105"/>
                <w:sz w:val="16"/>
              </w:rPr>
              <w:t>生态效益情况</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before="57"/>
              <w:ind w:left="30" w:right="-15"/>
              <w:jc w:val="both"/>
              <w:rPr>
                <w:sz w:val="16"/>
              </w:rPr>
            </w:pPr>
            <w:r>
              <w:rPr>
                <w:sz w:val="16"/>
              </w:rPr>
              <w:t>考核项目实施对生态环境所带来的直接或间接影响情况</w:t>
            </w:r>
          </w:p>
        </w:tc>
        <w:tc>
          <w:tcPr>
            <w:tcW w:w="1845" w:type="dxa"/>
          </w:tcPr>
          <w:p>
            <w:pPr>
              <w:pStyle w:val="TableParagraph"/>
              <w:spacing w:line="244" w:lineRule="auto" w:before="57"/>
              <w:ind w:left="30" w:right="59"/>
              <w:jc w:val="both"/>
              <w:rPr>
                <w:sz w:val="16"/>
              </w:rPr>
            </w:pPr>
            <w:r>
              <w:rPr>
                <w:sz w:val="16"/>
              </w:rPr>
              <w:t>效果明显得8分，效果一般5分，否则不得分。（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4"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01"/>
              <w:ind w:left="30"/>
              <w:rPr>
                <w:sz w:val="16"/>
              </w:rPr>
            </w:pPr>
            <w:r>
              <w:rPr>
                <w:w w:val="105"/>
                <w:sz w:val="16"/>
              </w:rPr>
              <w:t>产出指标</w:t>
            </w:r>
          </w:p>
        </w:tc>
        <w:tc>
          <w:tcPr>
            <w:tcW w:w="1200" w:type="dxa"/>
          </w:tcPr>
          <w:p>
            <w:pPr>
              <w:pStyle w:val="TableParagraph"/>
              <w:spacing w:before="3"/>
              <w:rPr>
                <w:rFonts w:ascii="Times New Roman"/>
                <w:sz w:val="23"/>
              </w:rPr>
            </w:pPr>
          </w:p>
          <w:p>
            <w:pPr>
              <w:pStyle w:val="TableParagraph"/>
              <w:ind w:left="30"/>
              <w:rPr>
                <w:sz w:val="16"/>
              </w:rPr>
            </w:pPr>
            <w:r>
              <w:rPr>
                <w:w w:val="105"/>
                <w:sz w:val="16"/>
              </w:rPr>
              <w:t>数量指标</w:t>
            </w:r>
          </w:p>
        </w:tc>
        <w:tc>
          <w:tcPr>
            <w:tcW w:w="1365" w:type="dxa"/>
          </w:tcPr>
          <w:p>
            <w:pPr>
              <w:pStyle w:val="TableParagraph"/>
              <w:spacing w:before="1"/>
              <w:rPr>
                <w:rFonts w:ascii="Times New Roman"/>
                <w:sz w:val="14"/>
              </w:rPr>
            </w:pPr>
          </w:p>
          <w:p>
            <w:pPr>
              <w:pStyle w:val="TableParagraph"/>
              <w:spacing w:line="244" w:lineRule="auto"/>
              <w:ind w:left="30" w:right="-15"/>
              <w:rPr>
                <w:sz w:val="16"/>
              </w:rPr>
            </w:pPr>
            <w:r>
              <w:rPr>
                <w:sz w:val="16"/>
              </w:rPr>
              <w:t>会议中心运转工作</w:t>
            </w:r>
            <w:r>
              <w:rPr>
                <w:w w:val="105"/>
                <w:sz w:val="16"/>
              </w:rPr>
              <w:t>完成率</w:t>
            </w:r>
          </w:p>
        </w:tc>
        <w:tc>
          <w:tcPr>
            <w:tcW w:w="1050" w:type="dxa"/>
          </w:tcPr>
          <w:p>
            <w:pPr>
              <w:pStyle w:val="TableParagraph"/>
              <w:spacing w:before="3"/>
              <w:rPr>
                <w:rFonts w:ascii="Times New Roman"/>
                <w:sz w:val="23"/>
              </w:rPr>
            </w:pPr>
          </w:p>
          <w:p>
            <w:pPr>
              <w:pStyle w:val="TableParagraph"/>
              <w:ind w:right="20"/>
              <w:jc w:val="right"/>
              <w:rPr>
                <w:sz w:val="16"/>
              </w:rPr>
            </w:pPr>
            <w:r>
              <w:rPr>
                <w:sz w:val="16"/>
              </w:rPr>
              <w:t>50</w:t>
            </w:r>
          </w:p>
        </w:tc>
        <w:tc>
          <w:tcPr>
            <w:tcW w:w="1365" w:type="dxa"/>
          </w:tcPr>
          <w:p>
            <w:pPr>
              <w:pStyle w:val="TableParagraph"/>
              <w:spacing w:line="244" w:lineRule="auto"/>
              <w:ind w:left="30" w:right="-15"/>
              <w:rPr>
                <w:sz w:val="16"/>
              </w:rPr>
            </w:pPr>
            <w:r>
              <w:rPr>
                <w:w w:val="105"/>
                <w:sz w:val="16"/>
              </w:rPr>
              <w:t>根据</w:t>
            </w:r>
            <w:r>
              <w:rPr>
                <w:spacing w:val="5"/>
                <w:w w:val="105"/>
                <w:sz w:val="16"/>
              </w:rPr>
              <w:t>2023</w:t>
            </w:r>
            <w:r>
              <w:rPr>
                <w:w w:val="105"/>
                <w:sz w:val="16"/>
              </w:rPr>
              <w:t>年工作</w:t>
            </w:r>
            <w:r>
              <w:rPr>
                <w:sz w:val="16"/>
              </w:rPr>
              <w:t>情况进行考核，会</w:t>
            </w:r>
            <w:r>
              <w:rPr>
                <w:w w:val="105"/>
                <w:sz w:val="16"/>
              </w:rPr>
              <w:t>务中心工作人员6</w:t>
            </w:r>
          </w:p>
          <w:p>
            <w:pPr>
              <w:pStyle w:val="TableParagraph"/>
              <w:spacing w:line="117" w:lineRule="exact"/>
              <w:ind w:left="30"/>
              <w:rPr>
                <w:sz w:val="16"/>
              </w:rPr>
            </w:pPr>
            <w:r>
              <w:rPr>
                <w:w w:val="103"/>
                <w:sz w:val="16"/>
              </w:rPr>
              <w:t>人</w:t>
            </w:r>
          </w:p>
        </w:tc>
        <w:tc>
          <w:tcPr>
            <w:tcW w:w="1845" w:type="dxa"/>
          </w:tcPr>
          <w:p>
            <w:pPr>
              <w:pStyle w:val="TableParagraph"/>
              <w:spacing w:line="244" w:lineRule="auto" w:before="57"/>
              <w:ind w:left="30" w:right="200"/>
              <w:rPr>
                <w:sz w:val="16"/>
              </w:rPr>
            </w:pPr>
            <w:r>
              <w:rPr>
                <w:w w:val="105"/>
                <w:sz w:val="16"/>
              </w:rPr>
              <w:t>项目按计划完成得10 </w:t>
            </w:r>
            <w:r>
              <w:rPr>
                <w:sz w:val="16"/>
              </w:rPr>
              <w:t>分，每下降1%，扣0.5 </w:t>
            </w:r>
            <w:r>
              <w:rPr>
                <w:w w:val="105"/>
                <w:sz w:val="16"/>
              </w:rPr>
              <w:t>分，扣完为止</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54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1"/>
              <w:rPr>
                <w:rFonts w:ascii="Times New Roman"/>
                <w:sz w:val="14"/>
              </w:rPr>
            </w:pPr>
          </w:p>
          <w:p>
            <w:pPr>
              <w:pStyle w:val="TableParagraph"/>
              <w:ind w:left="30"/>
              <w:rPr>
                <w:sz w:val="16"/>
              </w:rPr>
            </w:pPr>
            <w:r>
              <w:rPr>
                <w:w w:val="105"/>
                <w:sz w:val="16"/>
              </w:rPr>
              <w:t>质量指标</w:t>
            </w:r>
          </w:p>
        </w:tc>
        <w:tc>
          <w:tcPr>
            <w:tcW w:w="1365" w:type="dxa"/>
          </w:tcPr>
          <w:p>
            <w:pPr>
              <w:pStyle w:val="TableParagraph"/>
              <w:spacing w:before="1"/>
              <w:rPr>
                <w:rFonts w:ascii="Times New Roman"/>
                <w:sz w:val="14"/>
              </w:rPr>
            </w:pPr>
          </w:p>
          <w:p>
            <w:pPr>
              <w:pStyle w:val="TableParagraph"/>
              <w:ind w:left="30"/>
              <w:rPr>
                <w:sz w:val="16"/>
              </w:rPr>
            </w:pPr>
            <w:r>
              <w:rPr>
                <w:w w:val="105"/>
                <w:sz w:val="16"/>
              </w:rPr>
              <w:t>工资到位率</w:t>
            </w:r>
          </w:p>
        </w:tc>
        <w:tc>
          <w:tcPr>
            <w:tcW w:w="1050" w:type="dxa"/>
          </w:tcPr>
          <w:p>
            <w:pPr>
              <w:pStyle w:val="TableParagraph"/>
              <w:spacing w:before="1"/>
              <w:rPr>
                <w:rFonts w:ascii="Times New Roman"/>
                <w:sz w:val="14"/>
              </w:rPr>
            </w:pPr>
          </w:p>
          <w:p>
            <w:pPr>
              <w:pStyle w:val="TableParagraph"/>
              <w:ind w:right="20"/>
              <w:jc w:val="right"/>
              <w:rPr>
                <w:sz w:val="16"/>
              </w:rPr>
            </w:pPr>
            <w:r>
              <w:rPr>
                <w:sz w:val="16"/>
              </w:rPr>
              <w:t>100</w:t>
            </w:r>
          </w:p>
        </w:tc>
        <w:tc>
          <w:tcPr>
            <w:tcW w:w="1365" w:type="dxa"/>
          </w:tcPr>
          <w:p>
            <w:pPr>
              <w:pStyle w:val="TableParagraph"/>
              <w:spacing w:before="1"/>
              <w:rPr>
                <w:rFonts w:ascii="Times New Roman"/>
                <w:sz w:val="14"/>
              </w:rPr>
            </w:pPr>
          </w:p>
          <w:p>
            <w:pPr>
              <w:pStyle w:val="TableParagraph"/>
              <w:ind w:left="30" w:right="-15"/>
              <w:rPr>
                <w:sz w:val="16"/>
              </w:rPr>
            </w:pPr>
            <w:r>
              <w:rPr>
                <w:sz w:val="16"/>
              </w:rPr>
              <w:t>考核工资到位情况</w:t>
            </w:r>
          </w:p>
        </w:tc>
        <w:tc>
          <w:tcPr>
            <w:tcW w:w="1845" w:type="dxa"/>
          </w:tcPr>
          <w:p>
            <w:pPr>
              <w:pStyle w:val="TableParagraph"/>
              <w:spacing w:line="244" w:lineRule="auto" w:before="57"/>
              <w:ind w:left="30" w:right="29"/>
              <w:rPr>
                <w:sz w:val="16"/>
              </w:rPr>
            </w:pPr>
            <w:r>
              <w:rPr>
                <w:w w:val="105"/>
                <w:sz w:val="16"/>
              </w:rPr>
              <w:t>完成100%计10分，每下</w:t>
            </w:r>
            <w:r>
              <w:rPr>
                <w:sz w:val="16"/>
              </w:rPr>
              <w:t>降1%扣0.5分，扣完为止</w:t>
            </w:r>
          </w:p>
        </w:tc>
        <w:tc>
          <w:tcPr>
            <w:tcW w:w="870" w:type="dxa"/>
          </w:tcPr>
          <w:p>
            <w:pPr>
              <w:pStyle w:val="TableParagraph"/>
              <w:spacing w:before="1"/>
              <w:rPr>
                <w:rFonts w:ascii="Times New Roman"/>
                <w:sz w:val="14"/>
              </w:rPr>
            </w:pPr>
          </w:p>
          <w:p>
            <w:pPr>
              <w:pStyle w:val="TableParagraph"/>
              <w:ind w:left="30"/>
              <w:rPr>
                <w:sz w:val="16"/>
              </w:rPr>
            </w:pPr>
            <w:r>
              <w:rPr>
                <w:w w:val="103"/>
                <w:sz w:val="16"/>
              </w:rPr>
              <w:t>%</w:t>
            </w:r>
          </w:p>
        </w:tc>
        <w:tc>
          <w:tcPr>
            <w:tcW w:w="870" w:type="dxa"/>
          </w:tcPr>
          <w:p>
            <w:pPr>
              <w:pStyle w:val="TableParagraph"/>
              <w:spacing w:before="1"/>
              <w:rPr>
                <w:rFonts w:ascii="Times New Roman"/>
                <w:sz w:val="14"/>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57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5"/>
              <w:rPr>
                <w:rFonts w:ascii="Times New Roman"/>
                <w:sz w:val="15"/>
              </w:rPr>
            </w:pPr>
          </w:p>
          <w:p>
            <w:pPr>
              <w:pStyle w:val="TableParagraph"/>
              <w:ind w:left="30"/>
              <w:rPr>
                <w:sz w:val="16"/>
              </w:rPr>
            </w:pPr>
            <w:r>
              <w:rPr>
                <w:w w:val="105"/>
                <w:sz w:val="16"/>
              </w:rPr>
              <w:t>时效指标</w:t>
            </w:r>
          </w:p>
        </w:tc>
        <w:tc>
          <w:tcPr>
            <w:tcW w:w="1365" w:type="dxa"/>
          </w:tcPr>
          <w:p>
            <w:pPr>
              <w:pStyle w:val="TableParagraph"/>
              <w:spacing w:before="5"/>
              <w:rPr>
                <w:rFonts w:ascii="Times New Roman"/>
                <w:sz w:val="15"/>
              </w:rPr>
            </w:pPr>
          </w:p>
          <w:p>
            <w:pPr>
              <w:pStyle w:val="TableParagraph"/>
              <w:ind w:left="30"/>
              <w:rPr>
                <w:sz w:val="16"/>
              </w:rPr>
            </w:pPr>
            <w:r>
              <w:rPr>
                <w:w w:val="105"/>
                <w:sz w:val="16"/>
              </w:rPr>
              <w:t>完成及时性</w:t>
            </w:r>
          </w:p>
        </w:tc>
        <w:tc>
          <w:tcPr>
            <w:tcW w:w="1050" w:type="dxa"/>
          </w:tcPr>
          <w:p>
            <w:pPr>
              <w:pStyle w:val="TableParagraph"/>
              <w:spacing w:before="5"/>
              <w:rPr>
                <w:rFonts w:ascii="Times New Roman"/>
                <w:sz w:val="15"/>
              </w:rPr>
            </w:pPr>
          </w:p>
          <w:p>
            <w:pPr>
              <w:pStyle w:val="TableParagraph"/>
              <w:ind w:left="30"/>
              <w:rPr>
                <w:sz w:val="16"/>
              </w:rPr>
            </w:pPr>
            <w:r>
              <w:rPr>
                <w:w w:val="105"/>
                <w:sz w:val="16"/>
              </w:rPr>
              <w:t>2024年底</w:t>
            </w:r>
          </w:p>
        </w:tc>
        <w:tc>
          <w:tcPr>
            <w:tcW w:w="1365" w:type="dxa"/>
          </w:tcPr>
          <w:p>
            <w:pPr>
              <w:pStyle w:val="TableParagraph"/>
              <w:spacing w:before="5"/>
              <w:rPr>
                <w:rFonts w:ascii="Times New Roman"/>
                <w:sz w:val="15"/>
              </w:rPr>
            </w:pPr>
          </w:p>
          <w:p>
            <w:pPr>
              <w:pStyle w:val="TableParagraph"/>
              <w:ind w:left="30"/>
              <w:rPr>
                <w:sz w:val="16"/>
              </w:rPr>
            </w:pPr>
            <w:r>
              <w:rPr>
                <w:w w:val="105"/>
                <w:sz w:val="16"/>
              </w:rPr>
              <w:t>考核项目时效性</w:t>
            </w:r>
          </w:p>
        </w:tc>
        <w:tc>
          <w:tcPr>
            <w:tcW w:w="1845" w:type="dxa"/>
          </w:tcPr>
          <w:p>
            <w:pPr>
              <w:pStyle w:val="TableParagraph"/>
              <w:spacing w:line="244" w:lineRule="auto"/>
              <w:ind w:left="30" w:right="134"/>
              <w:rPr>
                <w:sz w:val="16"/>
              </w:rPr>
            </w:pPr>
            <w:r>
              <w:rPr>
                <w:w w:val="105"/>
                <w:sz w:val="16"/>
              </w:rPr>
              <w:t>项目均在2024年底完</w:t>
            </w:r>
            <w:r>
              <w:rPr>
                <w:sz w:val="16"/>
              </w:rPr>
              <w:t>成，得10分，否则酌情</w:t>
            </w:r>
          </w:p>
          <w:p>
            <w:pPr>
              <w:pStyle w:val="TableParagraph"/>
              <w:spacing w:line="132" w:lineRule="exact"/>
              <w:ind w:left="30"/>
              <w:rPr>
                <w:sz w:val="16"/>
              </w:rPr>
            </w:pPr>
            <w:r>
              <w:rPr>
                <w:w w:val="105"/>
                <w:sz w:val="16"/>
              </w:rPr>
              <w:t>扣分</w:t>
            </w:r>
          </w:p>
        </w:tc>
        <w:tc>
          <w:tcPr>
            <w:tcW w:w="870" w:type="dxa"/>
          </w:tcPr>
          <w:p>
            <w:pPr>
              <w:pStyle w:val="TableParagraph"/>
              <w:spacing w:before="5"/>
              <w:rPr>
                <w:rFonts w:ascii="Times New Roman"/>
                <w:sz w:val="15"/>
              </w:rPr>
            </w:pPr>
          </w:p>
          <w:p>
            <w:pPr>
              <w:pStyle w:val="TableParagraph"/>
              <w:ind w:left="30"/>
              <w:rPr>
                <w:sz w:val="16"/>
              </w:rPr>
            </w:pPr>
            <w:r>
              <w:rPr>
                <w:w w:val="105"/>
                <w:sz w:val="16"/>
              </w:rPr>
              <w:t>时限</w:t>
            </w:r>
          </w:p>
        </w:tc>
        <w:tc>
          <w:tcPr>
            <w:tcW w:w="870" w:type="dxa"/>
          </w:tcPr>
          <w:p>
            <w:pPr>
              <w:pStyle w:val="TableParagraph"/>
              <w:spacing w:before="5"/>
              <w:rPr>
                <w:rFonts w:ascii="Times New Roman"/>
                <w:sz w:val="15"/>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3"/>
              </w:rPr>
            </w:pPr>
          </w:p>
          <w:p>
            <w:pPr>
              <w:pStyle w:val="TableParagraph"/>
              <w:ind w:left="30"/>
              <w:rPr>
                <w:sz w:val="16"/>
              </w:rPr>
            </w:pPr>
            <w:r>
              <w:rPr>
                <w:w w:val="105"/>
                <w:sz w:val="16"/>
              </w:rPr>
              <w:t>效益指标 </w:t>
            </w:r>
          </w:p>
        </w:tc>
        <w:tc>
          <w:tcPr>
            <w:tcW w:w="1200" w:type="dxa"/>
          </w:tcPr>
          <w:p>
            <w:pPr>
              <w:pStyle w:val="TableParagraph"/>
              <w:spacing w:before="3"/>
              <w:rPr>
                <w:rFonts w:ascii="Times New Roman"/>
                <w:sz w:val="23"/>
              </w:rPr>
            </w:pPr>
          </w:p>
          <w:p>
            <w:pPr>
              <w:pStyle w:val="TableParagraph"/>
              <w:ind w:left="30"/>
              <w:rPr>
                <w:sz w:val="16"/>
              </w:rPr>
            </w:pPr>
            <w:r>
              <w:rPr>
                <w:w w:val="105"/>
                <w:sz w:val="16"/>
              </w:rPr>
              <w:t>经济效益指标</w:t>
            </w:r>
          </w:p>
        </w:tc>
        <w:tc>
          <w:tcPr>
            <w:tcW w:w="1365" w:type="dxa"/>
          </w:tcPr>
          <w:p>
            <w:pPr>
              <w:pStyle w:val="TableParagraph"/>
              <w:spacing w:before="3"/>
              <w:rPr>
                <w:rFonts w:ascii="Times New Roman"/>
                <w:sz w:val="23"/>
              </w:rPr>
            </w:pPr>
          </w:p>
          <w:p>
            <w:pPr>
              <w:pStyle w:val="TableParagraph"/>
              <w:ind w:left="30"/>
              <w:rPr>
                <w:sz w:val="16"/>
              </w:rPr>
            </w:pPr>
            <w:r>
              <w:rPr>
                <w:w w:val="105"/>
                <w:sz w:val="16"/>
              </w:rPr>
              <w:t>项目成本</w:t>
            </w:r>
          </w:p>
        </w:tc>
        <w:tc>
          <w:tcPr>
            <w:tcW w:w="1050" w:type="dxa"/>
          </w:tcPr>
          <w:p>
            <w:pPr>
              <w:pStyle w:val="TableParagraph"/>
              <w:spacing w:before="3"/>
              <w:rPr>
                <w:rFonts w:ascii="Times New Roman"/>
                <w:sz w:val="23"/>
              </w:rPr>
            </w:pPr>
          </w:p>
          <w:p>
            <w:pPr>
              <w:pStyle w:val="TableParagraph"/>
              <w:ind w:right="20"/>
              <w:jc w:val="right"/>
              <w:rPr>
                <w:sz w:val="16"/>
              </w:rPr>
            </w:pPr>
            <w:r>
              <w:rPr>
                <w:sz w:val="16"/>
              </w:rPr>
              <w:t>100</w:t>
            </w:r>
          </w:p>
        </w:tc>
        <w:tc>
          <w:tcPr>
            <w:tcW w:w="1365" w:type="dxa"/>
          </w:tcPr>
          <w:p>
            <w:pPr>
              <w:pStyle w:val="TableParagraph"/>
              <w:spacing w:before="1"/>
              <w:rPr>
                <w:rFonts w:ascii="Times New Roman"/>
                <w:sz w:val="14"/>
              </w:rPr>
            </w:pPr>
          </w:p>
          <w:p>
            <w:pPr>
              <w:pStyle w:val="TableParagraph"/>
              <w:spacing w:line="244" w:lineRule="auto"/>
              <w:ind w:left="30" w:right="-15"/>
              <w:rPr>
                <w:sz w:val="16"/>
              </w:rPr>
            </w:pPr>
            <w:r>
              <w:rPr>
                <w:sz w:val="16"/>
              </w:rPr>
              <w:t>考核项目成本控制</w:t>
            </w:r>
            <w:r>
              <w:rPr>
                <w:w w:val="105"/>
                <w:sz w:val="16"/>
              </w:rPr>
              <w:t>情况</w:t>
            </w:r>
          </w:p>
        </w:tc>
        <w:tc>
          <w:tcPr>
            <w:tcW w:w="1845" w:type="dxa"/>
          </w:tcPr>
          <w:p>
            <w:pPr>
              <w:pStyle w:val="TableParagraph"/>
              <w:spacing w:line="244" w:lineRule="auto"/>
              <w:ind w:left="30" w:right="29"/>
              <w:rPr>
                <w:sz w:val="16"/>
              </w:rPr>
            </w:pPr>
            <w:r>
              <w:rPr>
                <w:w w:val="105"/>
                <w:sz w:val="16"/>
              </w:rPr>
              <w:t>项目成本控制在总成本范围内，得10分，每超</w:t>
            </w:r>
            <w:r>
              <w:rPr>
                <w:sz w:val="16"/>
              </w:rPr>
              <w:t>出1%，扣0.5分，扣完为</w:t>
            </w:r>
          </w:p>
          <w:p>
            <w:pPr>
              <w:pStyle w:val="TableParagraph"/>
              <w:spacing w:line="117" w:lineRule="exact"/>
              <w:ind w:left="30"/>
              <w:rPr>
                <w:sz w:val="16"/>
              </w:rPr>
            </w:pPr>
            <w:r>
              <w:rPr>
                <w:w w:val="103"/>
                <w:sz w:val="16"/>
              </w:rPr>
              <w:t>止</w:t>
            </w:r>
          </w:p>
        </w:tc>
        <w:tc>
          <w:tcPr>
            <w:tcW w:w="870" w:type="dxa"/>
          </w:tcPr>
          <w:p>
            <w:pPr>
              <w:pStyle w:val="TableParagraph"/>
              <w:spacing w:before="3"/>
              <w:rPr>
                <w:rFonts w:ascii="Times New Roman"/>
                <w:sz w:val="23"/>
              </w:rPr>
            </w:pPr>
          </w:p>
          <w:p>
            <w:pPr>
              <w:pStyle w:val="TableParagraph"/>
              <w:ind w:left="30"/>
              <w:rPr>
                <w:sz w:val="16"/>
              </w:rPr>
            </w:pPr>
            <w:r>
              <w:rPr>
                <w:w w:val="105"/>
                <w:sz w:val="16"/>
              </w:rPr>
              <w:t>万元</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社会效益指标</w:t>
            </w:r>
          </w:p>
        </w:tc>
        <w:tc>
          <w:tcPr>
            <w:tcW w:w="1365" w:type="dxa"/>
          </w:tcPr>
          <w:p>
            <w:pPr>
              <w:pStyle w:val="TableParagraph"/>
              <w:spacing w:before="3"/>
              <w:rPr>
                <w:rFonts w:ascii="Times New Roman"/>
                <w:sz w:val="23"/>
              </w:rPr>
            </w:pPr>
          </w:p>
          <w:p>
            <w:pPr>
              <w:pStyle w:val="TableParagraph"/>
              <w:ind w:left="30"/>
              <w:rPr>
                <w:sz w:val="16"/>
              </w:rPr>
            </w:pPr>
            <w:r>
              <w:rPr>
                <w:w w:val="105"/>
                <w:sz w:val="16"/>
              </w:rPr>
              <w:t>社会成本节约率</w:t>
            </w:r>
          </w:p>
        </w:tc>
        <w:tc>
          <w:tcPr>
            <w:tcW w:w="1050" w:type="dxa"/>
          </w:tcPr>
          <w:p>
            <w:pPr>
              <w:pStyle w:val="TableParagraph"/>
              <w:spacing w:before="3"/>
              <w:rPr>
                <w:rFonts w:ascii="Times New Roman"/>
                <w:sz w:val="23"/>
              </w:rPr>
            </w:pPr>
          </w:p>
          <w:p>
            <w:pPr>
              <w:pStyle w:val="TableParagraph"/>
              <w:ind w:right="20"/>
              <w:jc w:val="right"/>
              <w:rPr>
                <w:sz w:val="16"/>
              </w:rPr>
            </w:pPr>
            <w:r>
              <w:rPr>
                <w:sz w:val="16"/>
              </w:rPr>
              <w:t>100</w:t>
            </w:r>
          </w:p>
        </w:tc>
        <w:tc>
          <w:tcPr>
            <w:tcW w:w="1365" w:type="dxa"/>
          </w:tcPr>
          <w:p>
            <w:pPr>
              <w:pStyle w:val="TableParagraph"/>
              <w:spacing w:line="244" w:lineRule="auto"/>
              <w:ind w:left="30" w:right="-15"/>
              <w:rPr>
                <w:sz w:val="16"/>
              </w:rPr>
            </w:pPr>
            <w:r>
              <w:rPr>
                <w:sz w:val="16"/>
              </w:rPr>
              <w:t>社会成本指标节约</w:t>
            </w:r>
            <w:r>
              <w:rPr>
                <w:w w:val="105"/>
                <w:sz w:val="16"/>
              </w:rPr>
              <w:t>率</w:t>
            </w:r>
            <w:r>
              <w:rPr>
                <w:spacing w:val="2"/>
                <w:w w:val="105"/>
                <w:sz w:val="16"/>
              </w:rPr>
              <w:t>＝</w:t>
            </w:r>
            <w:r>
              <w:rPr>
                <w:w w:val="105"/>
                <w:sz w:val="16"/>
              </w:rPr>
              <w:t>(计划成本- </w:t>
            </w:r>
            <w:r>
              <w:rPr>
                <w:spacing w:val="-1"/>
                <w:w w:val="105"/>
                <w:sz w:val="16"/>
              </w:rPr>
              <w:t>实际成本) </w:t>
            </w:r>
            <w:r>
              <w:rPr>
                <w:spacing w:val="5"/>
                <w:w w:val="105"/>
                <w:sz w:val="16"/>
              </w:rPr>
              <w:t>/</w:t>
            </w:r>
            <w:r>
              <w:rPr>
                <w:w w:val="105"/>
                <w:sz w:val="16"/>
              </w:rPr>
              <w:t>计划</w:t>
            </w:r>
          </w:p>
          <w:p>
            <w:pPr>
              <w:pStyle w:val="TableParagraph"/>
              <w:spacing w:line="117" w:lineRule="exact"/>
              <w:ind w:left="30"/>
              <w:rPr>
                <w:sz w:val="16"/>
              </w:rPr>
            </w:pPr>
            <w:r>
              <w:rPr>
                <w:w w:val="105"/>
                <w:sz w:val="16"/>
              </w:rPr>
              <w:t>成本×100%</w:t>
            </w:r>
          </w:p>
        </w:tc>
        <w:tc>
          <w:tcPr>
            <w:tcW w:w="1845" w:type="dxa"/>
          </w:tcPr>
          <w:p>
            <w:pPr>
              <w:pStyle w:val="TableParagraph"/>
              <w:spacing w:line="203" w:lineRule="exact"/>
              <w:ind w:left="30"/>
              <w:rPr>
                <w:sz w:val="16"/>
              </w:rPr>
            </w:pPr>
            <w:r>
              <w:rPr>
                <w:w w:val="105"/>
                <w:sz w:val="16"/>
              </w:rPr>
              <w:t>社会成本节约率为0，得</w:t>
            </w:r>
          </w:p>
          <w:p>
            <w:pPr>
              <w:pStyle w:val="TableParagraph"/>
              <w:spacing w:line="210" w:lineRule="atLeast"/>
              <w:ind w:left="30" w:right="110"/>
              <w:jc w:val="both"/>
              <w:rPr>
                <w:sz w:val="16"/>
              </w:rPr>
            </w:pPr>
            <w:r>
              <w:rPr>
                <w:sz w:val="16"/>
              </w:rPr>
              <w:t>5分，每下降1%，扣0.5 分，扣完为止。（如不</w:t>
            </w:r>
            <w:r>
              <w:rPr>
                <w:w w:val="105"/>
                <w:sz w:val="16"/>
              </w:rPr>
              <w:t>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870" w:type="dxa"/>
          </w:tcPr>
          <w:p>
            <w:pPr>
              <w:pStyle w:val="TableParagraph"/>
              <w:spacing w:before="3"/>
              <w:rPr>
                <w:rFonts w:ascii="Times New Roman"/>
                <w:sz w:val="23"/>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697"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4"/>
              <w:rPr>
                <w:rFonts w:ascii="Times New Roman"/>
                <w:sz w:val="17"/>
              </w:rPr>
            </w:pPr>
          </w:p>
          <w:p>
            <w:pPr>
              <w:pStyle w:val="TableParagraph"/>
              <w:ind w:left="30"/>
              <w:rPr>
                <w:sz w:val="16"/>
              </w:rPr>
            </w:pPr>
            <w:r>
              <w:rPr>
                <w:w w:val="105"/>
                <w:sz w:val="16"/>
              </w:rPr>
              <w:t>生态效益指标</w:t>
            </w:r>
          </w:p>
        </w:tc>
        <w:tc>
          <w:tcPr>
            <w:tcW w:w="1365" w:type="dxa"/>
          </w:tcPr>
          <w:p>
            <w:pPr>
              <w:pStyle w:val="TableParagraph"/>
              <w:spacing w:line="244" w:lineRule="auto" w:before="95"/>
              <w:ind w:left="30" w:right="-15"/>
              <w:rPr>
                <w:sz w:val="16"/>
              </w:rPr>
            </w:pPr>
            <w:r>
              <w:rPr>
                <w:sz w:val="16"/>
              </w:rPr>
              <w:t>生态环境成本节约</w:t>
            </w:r>
            <w:r>
              <w:rPr>
                <w:w w:val="105"/>
                <w:sz w:val="16"/>
              </w:rPr>
              <w:t>率</w:t>
            </w:r>
          </w:p>
        </w:tc>
        <w:tc>
          <w:tcPr>
            <w:tcW w:w="1050" w:type="dxa"/>
          </w:tcPr>
          <w:p>
            <w:pPr>
              <w:pStyle w:val="TableParagraph"/>
              <w:spacing w:before="4"/>
              <w:rPr>
                <w:rFonts w:ascii="Times New Roman"/>
                <w:sz w:val="17"/>
              </w:rPr>
            </w:pPr>
          </w:p>
          <w:p>
            <w:pPr>
              <w:pStyle w:val="TableParagraph"/>
              <w:ind w:right="20"/>
              <w:jc w:val="right"/>
              <w:rPr>
                <w:sz w:val="16"/>
              </w:rPr>
            </w:pPr>
            <w:r>
              <w:rPr>
                <w:sz w:val="16"/>
              </w:rPr>
              <w:t>100</w:t>
            </w:r>
          </w:p>
        </w:tc>
        <w:tc>
          <w:tcPr>
            <w:tcW w:w="1365" w:type="dxa"/>
          </w:tcPr>
          <w:p>
            <w:pPr>
              <w:pStyle w:val="TableParagraph"/>
              <w:spacing w:line="135" w:lineRule="exact"/>
              <w:ind w:left="30" w:right="-15"/>
              <w:rPr>
                <w:sz w:val="16"/>
              </w:rPr>
            </w:pPr>
            <w:r>
              <w:rPr>
                <w:sz w:val="16"/>
              </w:rPr>
              <w:t>生态环境成本节约</w:t>
            </w:r>
          </w:p>
          <w:p>
            <w:pPr>
              <w:pStyle w:val="TableParagraph"/>
              <w:spacing w:line="210" w:lineRule="atLeast"/>
              <w:ind w:left="30" w:right="29"/>
              <w:rPr>
                <w:sz w:val="16"/>
              </w:rPr>
            </w:pPr>
            <w:r>
              <w:rPr>
                <w:w w:val="105"/>
                <w:sz w:val="16"/>
              </w:rPr>
              <w:t>率＝(计划成本- 实际成本) /计划成本×100%</w:t>
            </w:r>
          </w:p>
        </w:tc>
        <w:tc>
          <w:tcPr>
            <w:tcW w:w="1845" w:type="dxa"/>
          </w:tcPr>
          <w:p>
            <w:pPr>
              <w:pStyle w:val="TableParagraph"/>
              <w:spacing w:line="135" w:lineRule="exact"/>
              <w:ind w:left="30"/>
              <w:rPr>
                <w:sz w:val="16"/>
              </w:rPr>
            </w:pPr>
            <w:r>
              <w:rPr>
                <w:sz w:val="16"/>
              </w:rPr>
              <w:t>生态环境成本节约率为</w:t>
            </w:r>
          </w:p>
          <w:p>
            <w:pPr>
              <w:pStyle w:val="TableParagraph"/>
              <w:spacing w:line="210" w:lineRule="atLeast"/>
              <w:ind w:left="30" w:right="44"/>
              <w:rPr>
                <w:sz w:val="16"/>
              </w:rPr>
            </w:pPr>
            <w:r>
              <w:rPr>
                <w:w w:val="105"/>
                <w:sz w:val="16"/>
              </w:rPr>
              <w:t>0，得5分，每下降1%， </w:t>
            </w:r>
            <w:r>
              <w:rPr>
                <w:sz w:val="16"/>
              </w:rPr>
              <w:t>扣0.5分，扣完为止。（ </w:t>
            </w:r>
            <w:r>
              <w:rPr>
                <w:w w:val="105"/>
                <w:sz w:val="16"/>
              </w:rPr>
              <w:t>如不适用，直接计分）</w:t>
            </w:r>
          </w:p>
        </w:tc>
        <w:tc>
          <w:tcPr>
            <w:tcW w:w="870" w:type="dxa"/>
          </w:tcPr>
          <w:p>
            <w:pPr>
              <w:pStyle w:val="TableParagraph"/>
              <w:spacing w:before="4"/>
              <w:rPr>
                <w:rFonts w:ascii="Times New Roman"/>
                <w:sz w:val="17"/>
              </w:rPr>
            </w:pPr>
          </w:p>
          <w:p>
            <w:pPr>
              <w:pStyle w:val="TableParagraph"/>
              <w:ind w:left="30"/>
              <w:rPr>
                <w:sz w:val="16"/>
              </w:rPr>
            </w:pPr>
            <w:r>
              <w:rPr>
                <w:w w:val="103"/>
                <w:sz w:val="16"/>
              </w:rPr>
              <w:t>%</w:t>
            </w:r>
          </w:p>
        </w:tc>
        <w:tc>
          <w:tcPr>
            <w:tcW w:w="870" w:type="dxa"/>
          </w:tcPr>
          <w:p>
            <w:pPr>
              <w:pStyle w:val="TableParagraph"/>
              <w:spacing w:before="4"/>
              <w:rPr>
                <w:rFonts w:ascii="Times New Roman"/>
                <w:sz w:val="17"/>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697"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4"/>
              <w:rPr>
                <w:rFonts w:ascii="Times New Roman"/>
                <w:sz w:val="17"/>
              </w:rPr>
            </w:pPr>
          </w:p>
          <w:p>
            <w:pPr>
              <w:pStyle w:val="TableParagraph"/>
              <w:ind w:left="30" w:right="-15"/>
              <w:rPr>
                <w:sz w:val="16"/>
              </w:rPr>
            </w:pPr>
            <w:r>
              <w:rPr>
                <w:sz w:val="16"/>
              </w:rPr>
              <w:t>可持续影响指标</w:t>
            </w:r>
          </w:p>
        </w:tc>
        <w:tc>
          <w:tcPr>
            <w:tcW w:w="1365" w:type="dxa"/>
          </w:tcPr>
          <w:p>
            <w:pPr>
              <w:pStyle w:val="TableParagraph"/>
              <w:spacing w:before="4"/>
              <w:rPr>
                <w:rFonts w:ascii="Times New Roman"/>
                <w:sz w:val="17"/>
              </w:rPr>
            </w:pPr>
          </w:p>
          <w:p>
            <w:pPr>
              <w:pStyle w:val="TableParagraph"/>
              <w:ind w:left="30"/>
              <w:rPr>
                <w:sz w:val="16"/>
              </w:rPr>
            </w:pPr>
            <w:r>
              <w:rPr>
                <w:w w:val="105"/>
                <w:sz w:val="16"/>
              </w:rPr>
              <w:t>可持续影响情况</w:t>
            </w:r>
          </w:p>
        </w:tc>
        <w:tc>
          <w:tcPr>
            <w:tcW w:w="1050" w:type="dxa"/>
          </w:tcPr>
          <w:p>
            <w:pPr>
              <w:pStyle w:val="TableParagraph"/>
              <w:spacing w:before="4"/>
              <w:rPr>
                <w:rFonts w:ascii="Times New Roman"/>
                <w:sz w:val="17"/>
              </w:rPr>
            </w:pPr>
          </w:p>
          <w:p>
            <w:pPr>
              <w:pStyle w:val="TableParagraph"/>
              <w:ind w:left="30"/>
              <w:rPr>
                <w:sz w:val="16"/>
              </w:rPr>
            </w:pPr>
            <w:r>
              <w:rPr>
                <w:w w:val="105"/>
                <w:sz w:val="16"/>
              </w:rPr>
              <w:t>可持续</w:t>
            </w:r>
          </w:p>
        </w:tc>
        <w:tc>
          <w:tcPr>
            <w:tcW w:w="1365" w:type="dxa"/>
          </w:tcPr>
          <w:p>
            <w:pPr>
              <w:pStyle w:val="TableParagraph"/>
              <w:spacing w:line="244" w:lineRule="auto"/>
              <w:ind w:left="30" w:right="-15"/>
              <w:jc w:val="both"/>
              <w:rPr>
                <w:sz w:val="16"/>
              </w:rPr>
            </w:pPr>
            <w:r>
              <w:rPr>
                <w:sz w:val="16"/>
              </w:rPr>
              <w:t>项目实施对可持续发展所带来的直接</w:t>
            </w:r>
            <w:r>
              <w:rPr>
                <w:w w:val="105"/>
                <w:sz w:val="16"/>
              </w:rPr>
              <w:t>或间接影响情况</w:t>
            </w:r>
          </w:p>
        </w:tc>
        <w:tc>
          <w:tcPr>
            <w:tcW w:w="1845" w:type="dxa"/>
          </w:tcPr>
          <w:p>
            <w:pPr>
              <w:pStyle w:val="TableParagraph"/>
              <w:spacing w:line="244" w:lineRule="auto"/>
              <w:ind w:left="30" w:right="59"/>
              <w:jc w:val="both"/>
              <w:rPr>
                <w:sz w:val="16"/>
              </w:rPr>
            </w:pPr>
            <w:r>
              <w:rPr>
                <w:sz w:val="16"/>
              </w:rPr>
              <w:t>效果明显得7分，效果一般4分，否则不得分。（ </w:t>
            </w:r>
            <w:r>
              <w:rPr>
                <w:w w:val="105"/>
                <w:sz w:val="16"/>
              </w:rPr>
              <w:t>如不适用，直接计分）</w:t>
            </w:r>
          </w:p>
        </w:tc>
        <w:tc>
          <w:tcPr>
            <w:tcW w:w="870" w:type="dxa"/>
          </w:tcPr>
          <w:p>
            <w:pPr>
              <w:pStyle w:val="TableParagraph"/>
              <w:spacing w:before="4"/>
              <w:rPr>
                <w:rFonts w:ascii="Times New Roman"/>
                <w:sz w:val="17"/>
              </w:rPr>
            </w:pPr>
          </w:p>
          <w:p>
            <w:pPr>
              <w:pStyle w:val="TableParagraph"/>
              <w:ind w:left="30"/>
              <w:rPr>
                <w:sz w:val="16"/>
              </w:rPr>
            </w:pPr>
            <w:r>
              <w:rPr>
                <w:w w:val="103"/>
                <w:sz w:val="16"/>
              </w:rPr>
              <w:t>无</w:t>
            </w:r>
          </w:p>
        </w:tc>
        <w:tc>
          <w:tcPr>
            <w:tcW w:w="870" w:type="dxa"/>
          </w:tcPr>
          <w:p>
            <w:pPr>
              <w:pStyle w:val="TableParagraph"/>
              <w:spacing w:before="4"/>
              <w:rPr>
                <w:rFonts w:ascii="Times New Roman"/>
                <w:sz w:val="17"/>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bl>
    <w:p>
      <w:pPr>
        <w:spacing w:after="0"/>
        <w:rPr>
          <w:rFonts w:ascii="Times New Roman"/>
          <w:sz w:val="16"/>
        </w:rPr>
        <w:sectPr>
          <w:pgSz w:w="18710" w:h="11910" w:orient="landscape"/>
          <w:pgMar w:header="340" w:footer="0" w:top="1660" w:bottom="280" w:left="100" w:right="220"/>
        </w:sectPr>
      </w:pPr>
    </w:p>
    <w:p>
      <w:pPr>
        <w:pStyle w:val="BodyText"/>
        <w:spacing w:before="5"/>
        <w:rPr>
          <w:rFonts w:ascii="Times New Roman"/>
          <w:sz w:val="11"/>
        </w:rPr>
      </w:pPr>
    </w:p>
    <w:tbl>
      <w:tblPr>
        <w:tblW w:w="0" w:type="auto"/>
        <w:jc w:val="left"/>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0"/>
        <w:gridCol w:w="2055"/>
        <w:gridCol w:w="1020"/>
        <w:gridCol w:w="3285"/>
        <w:gridCol w:w="1125"/>
        <w:gridCol w:w="1200"/>
        <w:gridCol w:w="1365"/>
        <w:gridCol w:w="1050"/>
        <w:gridCol w:w="1365"/>
        <w:gridCol w:w="1845"/>
        <w:gridCol w:w="870"/>
        <w:gridCol w:w="870"/>
        <w:gridCol w:w="975"/>
      </w:tblGrid>
      <w:tr>
        <w:trPr>
          <w:trHeight w:val="645" w:hRule="atLeast"/>
        </w:trPr>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单位代码</w:t>
            </w:r>
          </w:p>
        </w:tc>
        <w:tc>
          <w:tcPr>
            <w:tcW w:w="205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240"/>
              <w:rPr>
                <w:b/>
                <w:sz w:val="18"/>
              </w:rPr>
            </w:pPr>
            <w:r>
              <w:rPr>
                <w:b/>
                <w:sz w:val="18"/>
              </w:rPr>
              <w:t>单位（专项）名称</w:t>
            </w:r>
          </w:p>
        </w:tc>
        <w:tc>
          <w:tcPr>
            <w:tcW w:w="1020"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120"/>
              <w:rPr>
                <w:b/>
                <w:sz w:val="18"/>
              </w:rPr>
            </w:pPr>
            <w:r>
              <w:rPr>
                <w:b/>
                <w:sz w:val="18"/>
              </w:rPr>
              <w:t>资金总额</w:t>
            </w:r>
          </w:p>
        </w:tc>
        <w:tc>
          <w:tcPr>
            <w:tcW w:w="3285" w:type="dxa"/>
            <w:vMerge w:val="restart"/>
          </w:tcPr>
          <w:p>
            <w:pPr>
              <w:pStyle w:val="TableParagraph"/>
              <w:rPr>
                <w:rFonts w:ascii="Times New Roman"/>
                <w:sz w:val="18"/>
              </w:rPr>
            </w:pPr>
          </w:p>
          <w:p>
            <w:pPr>
              <w:pStyle w:val="TableParagraph"/>
              <w:rPr>
                <w:rFonts w:ascii="Times New Roman"/>
                <w:sz w:val="18"/>
              </w:rPr>
            </w:pPr>
          </w:p>
          <w:p>
            <w:pPr>
              <w:pStyle w:val="TableParagraph"/>
              <w:spacing w:before="148"/>
              <w:ind w:left="960"/>
              <w:rPr>
                <w:b/>
                <w:sz w:val="18"/>
              </w:rPr>
            </w:pPr>
            <w:r>
              <w:rPr>
                <w:b/>
                <w:sz w:val="18"/>
              </w:rPr>
              <w:t>实施期绩效目标</w:t>
            </w:r>
          </w:p>
        </w:tc>
        <w:tc>
          <w:tcPr>
            <w:tcW w:w="10665" w:type="dxa"/>
            <w:gridSpan w:val="9"/>
          </w:tcPr>
          <w:p>
            <w:pPr>
              <w:pStyle w:val="TableParagraph"/>
              <w:spacing w:before="7"/>
              <w:rPr>
                <w:rFonts w:ascii="Times New Roman"/>
                <w:sz w:val="17"/>
              </w:rPr>
            </w:pPr>
          </w:p>
          <w:p>
            <w:pPr>
              <w:pStyle w:val="TableParagraph"/>
              <w:ind w:left="4936" w:right="4950"/>
              <w:jc w:val="center"/>
              <w:rPr>
                <w:b/>
                <w:sz w:val="18"/>
              </w:rPr>
            </w:pPr>
            <w:r>
              <w:rPr>
                <w:b/>
                <w:sz w:val="18"/>
              </w:rPr>
              <w:t>绩效指标</w:t>
            </w:r>
          </w:p>
        </w:tc>
      </w:tr>
      <w:tr>
        <w:trPr>
          <w:trHeight w:val="70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tcPr>
          <w:p>
            <w:pPr>
              <w:pStyle w:val="TableParagraph"/>
              <w:spacing w:before="2"/>
              <w:rPr>
                <w:rFonts w:ascii="Times New Roman"/>
                <w:sz w:val="20"/>
              </w:rPr>
            </w:pPr>
          </w:p>
          <w:p>
            <w:pPr>
              <w:pStyle w:val="TableParagraph"/>
              <w:ind w:left="165"/>
              <w:rPr>
                <w:b/>
                <w:sz w:val="18"/>
              </w:rPr>
            </w:pPr>
            <w:r>
              <w:rPr>
                <w:b/>
                <w:sz w:val="18"/>
              </w:rPr>
              <w:t>一级指标</w:t>
            </w:r>
          </w:p>
        </w:tc>
        <w:tc>
          <w:tcPr>
            <w:tcW w:w="1200" w:type="dxa"/>
          </w:tcPr>
          <w:p>
            <w:pPr>
              <w:pStyle w:val="TableParagraph"/>
              <w:spacing w:before="2"/>
              <w:rPr>
                <w:rFonts w:ascii="Times New Roman"/>
                <w:sz w:val="20"/>
              </w:rPr>
            </w:pPr>
          </w:p>
          <w:p>
            <w:pPr>
              <w:pStyle w:val="TableParagraph"/>
              <w:ind w:left="210"/>
              <w:rPr>
                <w:b/>
                <w:sz w:val="18"/>
              </w:rPr>
            </w:pPr>
            <w:r>
              <w:rPr>
                <w:b/>
                <w:sz w:val="18"/>
              </w:rPr>
              <w:t>二级指标</w:t>
            </w:r>
          </w:p>
        </w:tc>
        <w:tc>
          <w:tcPr>
            <w:tcW w:w="1365" w:type="dxa"/>
          </w:tcPr>
          <w:p>
            <w:pPr>
              <w:pStyle w:val="TableParagraph"/>
              <w:spacing w:before="2"/>
              <w:rPr>
                <w:rFonts w:ascii="Times New Roman"/>
                <w:sz w:val="20"/>
              </w:rPr>
            </w:pPr>
          </w:p>
          <w:p>
            <w:pPr>
              <w:pStyle w:val="TableParagraph"/>
              <w:ind w:left="285"/>
              <w:rPr>
                <w:b/>
                <w:sz w:val="18"/>
              </w:rPr>
            </w:pPr>
            <w:r>
              <w:rPr>
                <w:b/>
                <w:sz w:val="18"/>
              </w:rPr>
              <w:t>三级指标</w:t>
            </w:r>
          </w:p>
        </w:tc>
        <w:tc>
          <w:tcPr>
            <w:tcW w:w="1050" w:type="dxa"/>
          </w:tcPr>
          <w:p>
            <w:pPr>
              <w:pStyle w:val="TableParagraph"/>
              <w:spacing w:before="2"/>
              <w:rPr>
                <w:rFonts w:ascii="Times New Roman"/>
                <w:sz w:val="20"/>
              </w:rPr>
            </w:pPr>
          </w:p>
          <w:p>
            <w:pPr>
              <w:pStyle w:val="TableParagraph"/>
              <w:ind w:left="225"/>
              <w:rPr>
                <w:b/>
                <w:sz w:val="18"/>
              </w:rPr>
            </w:pPr>
            <w:r>
              <w:rPr>
                <w:b/>
                <w:sz w:val="18"/>
              </w:rPr>
              <w:t>指标值</w:t>
            </w:r>
          </w:p>
        </w:tc>
        <w:tc>
          <w:tcPr>
            <w:tcW w:w="1365" w:type="dxa"/>
          </w:tcPr>
          <w:p>
            <w:pPr>
              <w:pStyle w:val="TableParagraph"/>
              <w:spacing w:before="2"/>
              <w:rPr>
                <w:rFonts w:ascii="Times New Roman"/>
                <w:sz w:val="20"/>
              </w:rPr>
            </w:pPr>
          </w:p>
          <w:p>
            <w:pPr>
              <w:pStyle w:val="TableParagraph"/>
              <w:ind w:right="194"/>
              <w:jc w:val="right"/>
              <w:rPr>
                <w:b/>
                <w:sz w:val="18"/>
              </w:rPr>
            </w:pPr>
            <w:r>
              <w:rPr>
                <w:b/>
                <w:w w:val="95"/>
                <w:sz w:val="18"/>
              </w:rPr>
              <w:t>指标值内容</w:t>
            </w:r>
          </w:p>
        </w:tc>
        <w:tc>
          <w:tcPr>
            <w:tcW w:w="1845" w:type="dxa"/>
          </w:tcPr>
          <w:p>
            <w:pPr>
              <w:pStyle w:val="TableParagraph"/>
              <w:spacing w:before="2"/>
              <w:rPr>
                <w:rFonts w:ascii="Times New Roman"/>
                <w:sz w:val="20"/>
              </w:rPr>
            </w:pPr>
          </w:p>
          <w:p>
            <w:pPr>
              <w:pStyle w:val="TableParagraph"/>
              <w:ind w:left="240"/>
              <w:rPr>
                <w:b/>
                <w:sz w:val="18"/>
              </w:rPr>
            </w:pPr>
            <w:r>
              <w:rPr>
                <w:b/>
                <w:sz w:val="18"/>
              </w:rPr>
              <w:t>评（扣分标准）</w:t>
            </w:r>
          </w:p>
        </w:tc>
        <w:tc>
          <w:tcPr>
            <w:tcW w:w="870" w:type="dxa"/>
          </w:tcPr>
          <w:p>
            <w:pPr>
              <w:pStyle w:val="TableParagraph"/>
              <w:spacing w:before="2"/>
              <w:rPr>
                <w:rFonts w:ascii="Times New Roman"/>
                <w:sz w:val="20"/>
              </w:rPr>
            </w:pPr>
          </w:p>
          <w:p>
            <w:pPr>
              <w:pStyle w:val="TableParagraph"/>
              <w:ind w:left="45"/>
              <w:rPr>
                <w:b/>
                <w:sz w:val="18"/>
              </w:rPr>
            </w:pPr>
            <w:r>
              <w:rPr>
                <w:b/>
                <w:sz w:val="18"/>
              </w:rPr>
              <w:t>度量单位</w:t>
            </w:r>
          </w:p>
        </w:tc>
        <w:tc>
          <w:tcPr>
            <w:tcW w:w="870" w:type="dxa"/>
          </w:tcPr>
          <w:p>
            <w:pPr>
              <w:pStyle w:val="TableParagraph"/>
              <w:spacing w:line="235" w:lineRule="auto" w:before="116"/>
              <w:ind w:left="330" w:right="44" w:hanging="285"/>
              <w:rPr>
                <w:b/>
                <w:sz w:val="18"/>
              </w:rPr>
            </w:pPr>
            <w:r>
              <w:rPr>
                <w:b/>
                <w:w w:val="95"/>
                <w:sz w:val="18"/>
              </w:rPr>
              <w:t>指标值类</w:t>
            </w:r>
            <w:r>
              <w:rPr>
                <w:b/>
                <w:sz w:val="18"/>
              </w:rPr>
              <w:t>型</w:t>
            </w:r>
          </w:p>
        </w:tc>
        <w:tc>
          <w:tcPr>
            <w:tcW w:w="975" w:type="dxa"/>
          </w:tcPr>
          <w:p>
            <w:pPr>
              <w:pStyle w:val="TableParagraph"/>
              <w:spacing w:before="2"/>
              <w:rPr>
                <w:rFonts w:ascii="Times New Roman"/>
                <w:sz w:val="20"/>
              </w:rPr>
            </w:pPr>
          </w:p>
          <w:p>
            <w:pPr>
              <w:pStyle w:val="TableParagraph"/>
              <w:ind w:left="285"/>
              <w:rPr>
                <w:b/>
                <w:sz w:val="18"/>
              </w:rPr>
            </w:pPr>
            <w:r>
              <w:rPr>
                <w:b/>
                <w:sz w:val="18"/>
              </w:rPr>
              <w:t>备注</w:t>
            </w:r>
          </w:p>
        </w:tc>
      </w:tr>
      <w:tr>
        <w:trPr>
          <w:trHeight w:val="570" w:hRule="atLeast"/>
        </w:trPr>
        <w:tc>
          <w:tcPr>
            <w:tcW w:w="1020" w:type="dxa"/>
          </w:tcPr>
          <w:p>
            <w:pPr>
              <w:pStyle w:val="TableParagraph"/>
              <w:spacing w:before="5"/>
              <w:rPr>
                <w:rFonts w:ascii="Times New Roman"/>
                <w:sz w:val="15"/>
              </w:rPr>
            </w:pPr>
          </w:p>
          <w:p>
            <w:pPr>
              <w:pStyle w:val="TableParagraph"/>
              <w:ind w:left="30"/>
              <w:rPr>
                <w:sz w:val="16"/>
              </w:rPr>
            </w:pPr>
            <w:r>
              <w:rPr>
                <w:w w:val="103"/>
                <w:sz w:val="16"/>
              </w:rPr>
              <w:t>  </w:t>
            </w:r>
            <w:r>
              <w:rPr>
                <w:w w:val="105"/>
                <w:sz w:val="16"/>
              </w:rPr>
              <w:t>109001</w:t>
            </w:r>
          </w:p>
        </w:tc>
        <w:tc>
          <w:tcPr>
            <w:tcW w:w="2055" w:type="dxa"/>
          </w:tcPr>
          <w:p>
            <w:pPr>
              <w:pStyle w:val="TableParagraph"/>
              <w:spacing w:before="5"/>
              <w:rPr>
                <w:rFonts w:ascii="Times New Roman"/>
                <w:sz w:val="15"/>
              </w:rPr>
            </w:pPr>
          </w:p>
          <w:p>
            <w:pPr>
              <w:pStyle w:val="TableParagraph"/>
              <w:ind w:left="30"/>
              <w:rPr>
                <w:sz w:val="16"/>
              </w:rPr>
            </w:pPr>
            <w:r>
              <w:rPr>
                <w:w w:val="103"/>
                <w:sz w:val="16"/>
              </w:rPr>
              <w:t>  </w:t>
            </w:r>
            <w:r>
              <w:rPr>
                <w:w w:val="105"/>
                <w:sz w:val="16"/>
              </w:rPr>
              <w:t>县会议中心运转经费</w:t>
            </w:r>
          </w:p>
        </w:tc>
        <w:tc>
          <w:tcPr>
            <w:tcW w:w="1020" w:type="dxa"/>
          </w:tcPr>
          <w:p>
            <w:pPr>
              <w:pStyle w:val="TableParagraph"/>
              <w:spacing w:before="5"/>
              <w:rPr>
                <w:rFonts w:ascii="Times New Roman"/>
                <w:sz w:val="15"/>
              </w:rPr>
            </w:pPr>
          </w:p>
          <w:p>
            <w:pPr>
              <w:pStyle w:val="TableParagraph"/>
              <w:ind w:left="540"/>
              <w:rPr>
                <w:sz w:val="16"/>
              </w:rPr>
            </w:pPr>
            <w:r>
              <w:rPr>
                <w:w w:val="105"/>
                <w:sz w:val="16"/>
              </w:rPr>
              <w:t>50.00</w:t>
            </w:r>
          </w:p>
        </w:tc>
        <w:tc>
          <w:tcPr>
            <w:tcW w:w="3285" w:type="dxa"/>
          </w:tcPr>
          <w:p>
            <w:pPr>
              <w:pStyle w:val="TableParagraph"/>
              <w:spacing w:before="5"/>
              <w:rPr>
                <w:rFonts w:ascii="Times New Roman"/>
                <w:sz w:val="15"/>
              </w:rPr>
            </w:pPr>
          </w:p>
          <w:p>
            <w:pPr>
              <w:pStyle w:val="TableParagraph"/>
              <w:ind w:left="30"/>
              <w:rPr>
                <w:sz w:val="16"/>
              </w:rPr>
            </w:pPr>
            <w:r>
              <w:rPr>
                <w:w w:val="105"/>
                <w:sz w:val="16"/>
              </w:rPr>
              <w:t>县会议中心运转经费</w:t>
            </w:r>
          </w:p>
        </w:tc>
        <w:tc>
          <w:tcPr>
            <w:tcW w:w="1125" w:type="dxa"/>
          </w:tcPr>
          <w:p>
            <w:pPr>
              <w:pStyle w:val="TableParagraph"/>
              <w:spacing w:before="5"/>
              <w:rPr>
                <w:rFonts w:ascii="Times New Roman"/>
                <w:sz w:val="15"/>
              </w:rPr>
            </w:pPr>
          </w:p>
          <w:p>
            <w:pPr>
              <w:pStyle w:val="TableParagraph"/>
              <w:ind w:left="30"/>
              <w:rPr>
                <w:sz w:val="16"/>
              </w:rPr>
            </w:pPr>
            <w:r>
              <w:rPr>
                <w:w w:val="105"/>
                <w:sz w:val="16"/>
              </w:rPr>
              <w:t>满意度指标</w:t>
            </w:r>
          </w:p>
        </w:tc>
        <w:tc>
          <w:tcPr>
            <w:tcW w:w="1200" w:type="dxa"/>
          </w:tcPr>
          <w:p>
            <w:pPr>
              <w:pStyle w:val="TableParagraph"/>
              <w:spacing w:line="244" w:lineRule="auto" w:before="72"/>
              <w:ind w:left="30" w:right="-15"/>
              <w:rPr>
                <w:sz w:val="16"/>
              </w:rPr>
            </w:pPr>
            <w:r>
              <w:rPr>
                <w:sz w:val="16"/>
              </w:rPr>
              <w:t>服务对象满意度</w:t>
            </w:r>
            <w:r>
              <w:rPr>
                <w:w w:val="105"/>
                <w:sz w:val="16"/>
              </w:rPr>
              <w:t>指标</w:t>
            </w:r>
          </w:p>
        </w:tc>
        <w:tc>
          <w:tcPr>
            <w:tcW w:w="1365" w:type="dxa"/>
          </w:tcPr>
          <w:p>
            <w:pPr>
              <w:pStyle w:val="TableParagraph"/>
              <w:spacing w:before="5"/>
              <w:rPr>
                <w:rFonts w:ascii="Times New Roman"/>
                <w:sz w:val="15"/>
              </w:rPr>
            </w:pPr>
          </w:p>
          <w:p>
            <w:pPr>
              <w:pStyle w:val="TableParagraph"/>
              <w:ind w:left="30"/>
              <w:rPr>
                <w:sz w:val="16"/>
              </w:rPr>
            </w:pPr>
            <w:r>
              <w:rPr>
                <w:w w:val="105"/>
                <w:sz w:val="16"/>
              </w:rPr>
              <w:t>服务对象满意度</w:t>
            </w:r>
          </w:p>
        </w:tc>
        <w:tc>
          <w:tcPr>
            <w:tcW w:w="1050" w:type="dxa"/>
          </w:tcPr>
          <w:p>
            <w:pPr>
              <w:pStyle w:val="TableParagraph"/>
              <w:spacing w:before="5"/>
              <w:rPr>
                <w:rFonts w:ascii="Times New Roman"/>
                <w:sz w:val="15"/>
              </w:rPr>
            </w:pPr>
          </w:p>
          <w:p>
            <w:pPr>
              <w:pStyle w:val="TableParagraph"/>
              <w:ind w:right="20"/>
              <w:jc w:val="right"/>
              <w:rPr>
                <w:sz w:val="16"/>
              </w:rPr>
            </w:pPr>
            <w:r>
              <w:rPr>
                <w:sz w:val="16"/>
              </w:rPr>
              <w:t>90</w:t>
            </w:r>
          </w:p>
        </w:tc>
        <w:tc>
          <w:tcPr>
            <w:tcW w:w="1365" w:type="dxa"/>
          </w:tcPr>
          <w:p>
            <w:pPr>
              <w:pStyle w:val="TableParagraph"/>
              <w:spacing w:line="244" w:lineRule="auto" w:before="72"/>
              <w:ind w:left="30" w:right="-15"/>
              <w:rPr>
                <w:sz w:val="16"/>
              </w:rPr>
            </w:pPr>
            <w:r>
              <w:rPr>
                <w:sz w:val="16"/>
              </w:rPr>
              <w:t>考核服务对象满意</w:t>
            </w:r>
            <w:r>
              <w:rPr>
                <w:w w:val="105"/>
                <w:sz w:val="16"/>
              </w:rPr>
              <w:t>度</w:t>
            </w:r>
          </w:p>
        </w:tc>
        <w:tc>
          <w:tcPr>
            <w:tcW w:w="1845" w:type="dxa"/>
          </w:tcPr>
          <w:p>
            <w:pPr>
              <w:pStyle w:val="TableParagraph"/>
              <w:spacing w:line="203" w:lineRule="exact"/>
              <w:ind w:left="30"/>
              <w:rPr>
                <w:sz w:val="16"/>
              </w:rPr>
            </w:pPr>
            <w:r>
              <w:rPr>
                <w:w w:val="105"/>
                <w:sz w:val="16"/>
              </w:rPr>
              <w:t>服务对象满意度达90%得</w:t>
            </w:r>
          </w:p>
          <w:p>
            <w:pPr>
              <w:pStyle w:val="TableParagraph"/>
              <w:spacing w:line="210" w:lineRule="atLeast"/>
              <w:ind w:left="30" w:right="20"/>
              <w:rPr>
                <w:sz w:val="16"/>
              </w:rPr>
            </w:pPr>
            <w:r>
              <w:rPr>
                <w:sz w:val="16"/>
              </w:rPr>
              <w:t>10分，每下降1%，扣0.5 </w:t>
            </w:r>
            <w:r>
              <w:rPr>
                <w:w w:val="105"/>
                <w:sz w:val="16"/>
              </w:rPr>
              <w:t>分，扣完为止</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712" w:hRule="atLeast"/>
        </w:trPr>
        <w:tc>
          <w:tcPr>
            <w:tcW w:w="102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19"/>
              </w:rPr>
            </w:pPr>
          </w:p>
          <w:p>
            <w:pPr>
              <w:pStyle w:val="TableParagraph"/>
              <w:spacing w:before="1"/>
              <w:ind w:left="30"/>
              <w:rPr>
                <w:sz w:val="16"/>
              </w:rPr>
            </w:pPr>
            <w:r>
              <w:rPr>
                <w:w w:val="103"/>
                <w:sz w:val="16"/>
              </w:rPr>
              <w:t>  </w:t>
            </w:r>
            <w:r>
              <w:rPr>
                <w:w w:val="105"/>
                <w:sz w:val="16"/>
              </w:rPr>
              <w:t>109001</w:t>
            </w:r>
          </w:p>
        </w:tc>
        <w:tc>
          <w:tcPr>
            <w:tcW w:w="205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19"/>
              </w:rPr>
            </w:pPr>
          </w:p>
          <w:p>
            <w:pPr>
              <w:pStyle w:val="TableParagraph"/>
              <w:spacing w:before="1"/>
              <w:ind w:left="30"/>
              <w:rPr>
                <w:sz w:val="16"/>
              </w:rPr>
            </w:pPr>
            <w:r>
              <w:rPr>
                <w:w w:val="103"/>
                <w:sz w:val="16"/>
              </w:rPr>
              <w:t>  </w:t>
            </w:r>
            <w:r>
              <w:rPr>
                <w:w w:val="105"/>
                <w:sz w:val="16"/>
              </w:rPr>
              <w:t>专项业务费</w:t>
            </w:r>
          </w:p>
        </w:tc>
        <w:tc>
          <w:tcPr>
            <w:tcW w:w="1020"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19"/>
              </w:rPr>
            </w:pPr>
          </w:p>
          <w:p>
            <w:pPr>
              <w:pStyle w:val="TableParagraph"/>
              <w:spacing w:before="1"/>
              <w:ind w:left="450"/>
              <w:rPr>
                <w:sz w:val="16"/>
              </w:rPr>
            </w:pPr>
            <w:r>
              <w:rPr>
                <w:w w:val="105"/>
                <w:sz w:val="16"/>
              </w:rPr>
              <w:t>610.00</w:t>
            </w:r>
          </w:p>
        </w:tc>
        <w:tc>
          <w:tcPr>
            <w:tcW w:w="328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0"/>
              <w:rPr>
                <w:rFonts w:ascii="Times New Roman"/>
                <w:sz w:val="19"/>
              </w:rPr>
            </w:pPr>
          </w:p>
          <w:p>
            <w:pPr>
              <w:pStyle w:val="TableParagraph"/>
              <w:spacing w:before="1"/>
              <w:ind w:left="30"/>
              <w:rPr>
                <w:sz w:val="16"/>
              </w:rPr>
            </w:pPr>
            <w:r>
              <w:rPr>
                <w:w w:val="105"/>
                <w:sz w:val="16"/>
              </w:rPr>
              <w:t>专项业务费</w:t>
            </w: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6"/>
              <w:rPr>
                <w:rFonts w:ascii="Times New Roman"/>
                <w:sz w:val="22"/>
              </w:rPr>
            </w:pPr>
          </w:p>
          <w:p>
            <w:pPr>
              <w:pStyle w:val="TableParagraph"/>
              <w:ind w:left="30"/>
              <w:rPr>
                <w:sz w:val="16"/>
              </w:rPr>
            </w:pPr>
            <w:r>
              <w:rPr>
                <w:w w:val="105"/>
                <w:sz w:val="16"/>
              </w:rPr>
              <w:t>成本指标</w:t>
            </w:r>
          </w:p>
        </w:tc>
        <w:tc>
          <w:tcPr>
            <w:tcW w:w="1200" w:type="dxa"/>
          </w:tcPr>
          <w:p>
            <w:pPr>
              <w:pStyle w:val="TableParagraph"/>
              <w:spacing w:before="8"/>
              <w:rPr>
                <w:rFonts w:ascii="Times New Roman"/>
                <w:sz w:val="18"/>
              </w:rPr>
            </w:pPr>
          </w:p>
          <w:p>
            <w:pPr>
              <w:pStyle w:val="TableParagraph"/>
              <w:ind w:left="30"/>
              <w:rPr>
                <w:sz w:val="16"/>
              </w:rPr>
            </w:pPr>
            <w:r>
              <w:rPr>
                <w:w w:val="105"/>
                <w:sz w:val="16"/>
              </w:rPr>
              <w:t>经济成本指标</w:t>
            </w:r>
          </w:p>
        </w:tc>
        <w:tc>
          <w:tcPr>
            <w:tcW w:w="1365" w:type="dxa"/>
          </w:tcPr>
          <w:p>
            <w:pPr>
              <w:pStyle w:val="TableParagraph"/>
              <w:spacing w:before="8"/>
              <w:rPr>
                <w:rFonts w:ascii="Times New Roman"/>
                <w:sz w:val="18"/>
              </w:rPr>
            </w:pPr>
          </w:p>
          <w:p>
            <w:pPr>
              <w:pStyle w:val="TableParagraph"/>
              <w:ind w:left="30"/>
              <w:rPr>
                <w:sz w:val="16"/>
              </w:rPr>
            </w:pPr>
            <w:r>
              <w:rPr>
                <w:w w:val="105"/>
                <w:sz w:val="16"/>
              </w:rPr>
              <w:t>项目成本</w:t>
            </w:r>
          </w:p>
        </w:tc>
        <w:tc>
          <w:tcPr>
            <w:tcW w:w="1050" w:type="dxa"/>
          </w:tcPr>
          <w:p>
            <w:pPr>
              <w:pStyle w:val="TableParagraph"/>
              <w:spacing w:before="8"/>
              <w:rPr>
                <w:rFonts w:ascii="Times New Roman"/>
                <w:sz w:val="18"/>
              </w:rPr>
            </w:pPr>
          </w:p>
          <w:p>
            <w:pPr>
              <w:pStyle w:val="TableParagraph"/>
              <w:ind w:right="20"/>
              <w:jc w:val="right"/>
              <w:rPr>
                <w:sz w:val="16"/>
              </w:rPr>
            </w:pPr>
            <w:r>
              <w:rPr>
                <w:sz w:val="16"/>
              </w:rPr>
              <w:t>610.00</w:t>
            </w:r>
          </w:p>
        </w:tc>
        <w:tc>
          <w:tcPr>
            <w:tcW w:w="1365" w:type="dxa"/>
          </w:tcPr>
          <w:p>
            <w:pPr>
              <w:pStyle w:val="TableParagraph"/>
              <w:spacing w:line="244" w:lineRule="auto" w:before="110"/>
              <w:ind w:left="30" w:right="-15"/>
              <w:rPr>
                <w:sz w:val="16"/>
              </w:rPr>
            </w:pPr>
            <w:r>
              <w:rPr>
                <w:sz w:val="16"/>
              </w:rPr>
              <w:t>考核项目成本控制</w:t>
            </w:r>
            <w:r>
              <w:rPr>
                <w:w w:val="105"/>
                <w:sz w:val="16"/>
              </w:rPr>
              <w:t>情况</w:t>
            </w:r>
          </w:p>
        </w:tc>
        <w:tc>
          <w:tcPr>
            <w:tcW w:w="1845" w:type="dxa"/>
          </w:tcPr>
          <w:p>
            <w:pPr>
              <w:pStyle w:val="TableParagraph"/>
              <w:spacing w:line="150" w:lineRule="exact"/>
              <w:ind w:left="30"/>
              <w:rPr>
                <w:sz w:val="16"/>
              </w:rPr>
            </w:pPr>
            <w:r>
              <w:rPr>
                <w:w w:val="105"/>
                <w:sz w:val="16"/>
              </w:rPr>
              <w:t>项目成本控制在总成本</w:t>
            </w:r>
          </w:p>
          <w:p>
            <w:pPr>
              <w:pStyle w:val="TableParagraph"/>
              <w:spacing w:line="210" w:lineRule="atLeast"/>
              <w:ind w:left="30" w:right="29"/>
              <w:rPr>
                <w:sz w:val="16"/>
              </w:rPr>
            </w:pPr>
            <w:r>
              <w:rPr>
                <w:w w:val="105"/>
                <w:sz w:val="16"/>
              </w:rPr>
              <w:t>范围内，得10分，每超</w:t>
            </w:r>
            <w:r>
              <w:rPr>
                <w:sz w:val="16"/>
              </w:rPr>
              <w:t>出1%，扣0.5分，扣完为</w:t>
            </w:r>
            <w:r>
              <w:rPr>
                <w:w w:val="105"/>
                <w:sz w:val="16"/>
              </w:rPr>
              <w:t>止</w:t>
            </w:r>
          </w:p>
        </w:tc>
        <w:tc>
          <w:tcPr>
            <w:tcW w:w="870" w:type="dxa"/>
          </w:tcPr>
          <w:p>
            <w:pPr>
              <w:pStyle w:val="TableParagraph"/>
              <w:spacing w:before="8"/>
              <w:rPr>
                <w:rFonts w:ascii="Times New Roman"/>
                <w:sz w:val="18"/>
              </w:rPr>
            </w:pPr>
          </w:p>
          <w:p>
            <w:pPr>
              <w:pStyle w:val="TableParagraph"/>
              <w:ind w:left="30"/>
              <w:rPr>
                <w:sz w:val="16"/>
              </w:rPr>
            </w:pPr>
            <w:r>
              <w:rPr>
                <w:w w:val="105"/>
                <w:sz w:val="16"/>
              </w:rPr>
              <w:t>万元</w:t>
            </w:r>
          </w:p>
        </w:tc>
        <w:tc>
          <w:tcPr>
            <w:tcW w:w="870" w:type="dxa"/>
          </w:tcPr>
          <w:p>
            <w:pPr>
              <w:pStyle w:val="TableParagraph"/>
              <w:spacing w:before="8"/>
              <w:rPr>
                <w:rFonts w:ascii="Times New Roman"/>
                <w:sz w:val="18"/>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697"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4"/>
              <w:rPr>
                <w:rFonts w:ascii="Times New Roman"/>
                <w:sz w:val="17"/>
              </w:rPr>
            </w:pPr>
          </w:p>
          <w:p>
            <w:pPr>
              <w:pStyle w:val="TableParagraph"/>
              <w:ind w:left="30"/>
              <w:rPr>
                <w:sz w:val="16"/>
              </w:rPr>
            </w:pPr>
            <w:r>
              <w:rPr>
                <w:w w:val="105"/>
                <w:sz w:val="16"/>
              </w:rPr>
              <w:t>社会成本指标</w:t>
            </w:r>
          </w:p>
        </w:tc>
        <w:tc>
          <w:tcPr>
            <w:tcW w:w="1365" w:type="dxa"/>
          </w:tcPr>
          <w:p>
            <w:pPr>
              <w:pStyle w:val="TableParagraph"/>
              <w:spacing w:before="4"/>
              <w:rPr>
                <w:rFonts w:ascii="Times New Roman"/>
                <w:sz w:val="17"/>
              </w:rPr>
            </w:pPr>
          </w:p>
          <w:p>
            <w:pPr>
              <w:pStyle w:val="TableParagraph"/>
              <w:ind w:left="30"/>
              <w:rPr>
                <w:sz w:val="16"/>
              </w:rPr>
            </w:pPr>
            <w:r>
              <w:rPr>
                <w:w w:val="105"/>
                <w:sz w:val="16"/>
              </w:rPr>
              <w:t>社会成本节约率</w:t>
            </w:r>
          </w:p>
        </w:tc>
        <w:tc>
          <w:tcPr>
            <w:tcW w:w="1050" w:type="dxa"/>
          </w:tcPr>
          <w:p>
            <w:pPr>
              <w:pStyle w:val="TableParagraph"/>
              <w:spacing w:before="4"/>
              <w:rPr>
                <w:rFonts w:ascii="Times New Roman"/>
                <w:sz w:val="17"/>
              </w:rPr>
            </w:pPr>
          </w:p>
          <w:p>
            <w:pPr>
              <w:pStyle w:val="TableParagraph"/>
              <w:ind w:right="20"/>
              <w:jc w:val="right"/>
              <w:rPr>
                <w:sz w:val="16"/>
              </w:rPr>
            </w:pPr>
            <w:r>
              <w:rPr>
                <w:w w:val="103"/>
                <w:sz w:val="16"/>
              </w:rPr>
              <w:t>0</w:t>
            </w:r>
          </w:p>
        </w:tc>
        <w:tc>
          <w:tcPr>
            <w:tcW w:w="1365" w:type="dxa"/>
          </w:tcPr>
          <w:p>
            <w:pPr>
              <w:pStyle w:val="TableParagraph"/>
              <w:spacing w:line="135" w:lineRule="exact"/>
              <w:ind w:left="30" w:right="-15"/>
              <w:rPr>
                <w:sz w:val="16"/>
              </w:rPr>
            </w:pPr>
            <w:r>
              <w:rPr>
                <w:sz w:val="16"/>
              </w:rPr>
              <w:t>社会成本指标节约</w:t>
            </w:r>
          </w:p>
          <w:p>
            <w:pPr>
              <w:pStyle w:val="TableParagraph"/>
              <w:spacing w:line="210" w:lineRule="atLeast"/>
              <w:ind w:left="30" w:right="29"/>
              <w:rPr>
                <w:sz w:val="16"/>
              </w:rPr>
            </w:pPr>
            <w:r>
              <w:rPr>
                <w:w w:val="105"/>
                <w:sz w:val="16"/>
              </w:rPr>
              <w:t>率＝(计划成本- 实际成本) /计划成本×100%</w:t>
            </w:r>
          </w:p>
        </w:tc>
        <w:tc>
          <w:tcPr>
            <w:tcW w:w="1845" w:type="dxa"/>
          </w:tcPr>
          <w:p>
            <w:pPr>
              <w:pStyle w:val="TableParagraph"/>
              <w:spacing w:line="135" w:lineRule="exact"/>
              <w:ind w:left="30"/>
              <w:rPr>
                <w:sz w:val="16"/>
              </w:rPr>
            </w:pPr>
            <w:r>
              <w:rPr>
                <w:w w:val="105"/>
                <w:sz w:val="16"/>
              </w:rPr>
              <w:t>社会成本节约率为0，得</w:t>
            </w:r>
          </w:p>
          <w:p>
            <w:pPr>
              <w:pStyle w:val="TableParagraph"/>
              <w:spacing w:line="210" w:lineRule="atLeast"/>
              <w:ind w:left="30" w:right="110"/>
              <w:jc w:val="both"/>
              <w:rPr>
                <w:sz w:val="16"/>
              </w:rPr>
            </w:pPr>
            <w:r>
              <w:rPr>
                <w:sz w:val="16"/>
              </w:rPr>
              <w:t>5分，每下降1%，扣0.5 分，扣完为止。（如不</w:t>
            </w:r>
            <w:r>
              <w:rPr>
                <w:w w:val="105"/>
                <w:sz w:val="16"/>
              </w:rPr>
              <w:t>适用，直接计分）</w:t>
            </w:r>
          </w:p>
        </w:tc>
        <w:tc>
          <w:tcPr>
            <w:tcW w:w="870" w:type="dxa"/>
          </w:tcPr>
          <w:p>
            <w:pPr>
              <w:pStyle w:val="TableParagraph"/>
              <w:spacing w:before="4"/>
              <w:rPr>
                <w:rFonts w:ascii="Times New Roman"/>
                <w:sz w:val="17"/>
              </w:rPr>
            </w:pPr>
          </w:p>
          <w:p>
            <w:pPr>
              <w:pStyle w:val="TableParagraph"/>
              <w:ind w:left="30"/>
              <w:rPr>
                <w:sz w:val="16"/>
              </w:rPr>
            </w:pPr>
            <w:r>
              <w:rPr>
                <w:w w:val="103"/>
                <w:sz w:val="16"/>
              </w:rPr>
              <w:t>%</w:t>
            </w:r>
          </w:p>
        </w:tc>
        <w:tc>
          <w:tcPr>
            <w:tcW w:w="870" w:type="dxa"/>
          </w:tcPr>
          <w:p>
            <w:pPr>
              <w:pStyle w:val="TableParagraph"/>
              <w:spacing w:before="4"/>
              <w:rPr>
                <w:rFonts w:ascii="Times New Roman"/>
                <w:sz w:val="17"/>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697"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line="244" w:lineRule="auto" w:before="95"/>
              <w:ind w:left="30" w:right="-15"/>
              <w:rPr>
                <w:sz w:val="16"/>
              </w:rPr>
            </w:pPr>
            <w:r>
              <w:rPr>
                <w:sz w:val="16"/>
              </w:rPr>
              <w:t>生态环境成本指</w:t>
            </w:r>
            <w:r>
              <w:rPr>
                <w:w w:val="105"/>
                <w:sz w:val="16"/>
              </w:rPr>
              <w:t>标</w:t>
            </w:r>
          </w:p>
        </w:tc>
        <w:tc>
          <w:tcPr>
            <w:tcW w:w="1365" w:type="dxa"/>
          </w:tcPr>
          <w:p>
            <w:pPr>
              <w:pStyle w:val="TableParagraph"/>
              <w:spacing w:line="244" w:lineRule="auto" w:before="95"/>
              <w:ind w:left="30" w:right="-15"/>
              <w:rPr>
                <w:sz w:val="16"/>
              </w:rPr>
            </w:pPr>
            <w:r>
              <w:rPr>
                <w:sz w:val="16"/>
              </w:rPr>
              <w:t>生态环境成本节约</w:t>
            </w:r>
            <w:r>
              <w:rPr>
                <w:w w:val="105"/>
                <w:sz w:val="16"/>
              </w:rPr>
              <w:t>率</w:t>
            </w:r>
          </w:p>
        </w:tc>
        <w:tc>
          <w:tcPr>
            <w:tcW w:w="1050" w:type="dxa"/>
          </w:tcPr>
          <w:p>
            <w:pPr>
              <w:pStyle w:val="TableParagraph"/>
              <w:spacing w:before="4"/>
              <w:rPr>
                <w:rFonts w:ascii="Times New Roman"/>
                <w:sz w:val="17"/>
              </w:rPr>
            </w:pPr>
          </w:p>
          <w:p>
            <w:pPr>
              <w:pStyle w:val="TableParagraph"/>
              <w:ind w:right="20"/>
              <w:jc w:val="right"/>
              <w:rPr>
                <w:sz w:val="16"/>
              </w:rPr>
            </w:pPr>
            <w:r>
              <w:rPr>
                <w:w w:val="103"/>
                <w:sz w:val="16"/>
              </w:rPr>
              <w:t>0</w:t>
            </w:r>
          </w:p>
        </w:tc>
        <w:tc>
          <w:tcPr>
            <w:tcW w:w="1365" w:type="dxa"/>
          </w:tcPr>
          <w:p>
            <w:pPr>
              <w:pStyle w:val="TableParagraph"/>
              <w:spacing w:line="135" w:lineRule="exact"/>
              <w:ind w:left="30" w:right="-15"/>
              <w:rPr>
                <w:sz w:val="16"/>
              </w:rPr>
            </w:pPr>
            <w:r>
              <w:rPr>
                <w:sz w:val="16"/>
              </w:rPr>
              <w:t>生态环境成本节约</w:t>
            </w:r>
          </w:p>
          <w:p>
            <w:pPr>
              <w:pStyle w:val="TableParagraph"/>
              <w:spacing w:line="210" w:lineRule="atLeast"/>
              <w:ind w:left="30" w:right="29"/>
              <w:rPr>
                <w:sz w:val="16"/>
              </w:rPr>
            </w:pPr>
            <w:r>
              <w:rPr>
                <w:w w:val="105"/>
                <w:sz w:val="16"/>
              </w:rPr>
              <w:t>率＝(计划成本- 实际成本) /计划成本×100%</w:t>
            </w:r>
          </w:p>
        </w:tc>
        <w:tc>
          <w:tcPr>
            <w:tcW w:w="1845" w:type="dxa"/>
          </w:tcPr>
          <w:p>
            <w:pPr>
              <w:pStyle w:val="TableParagraph"/>
              <w:spacing w:line="135" w:lineRule="exact"/>
              <w:ind w:left="30"/>
              <w:rPr>
                <w:sz w:val="16"/>
              </w:rPr>
            </w:pPr>
            <w:r>
              <w:rPr>
                <w:sz w:val="16"/>
              </w:rPr>
              <w:t>生态环境成本节约率为</w:t>
            </w:r>
          </w:p>
          <w:p>
            <w:pPr>
              <w:pStyle w:val="TableParagraph"/>
              <w:spacing w:line="210" w:lineRule="atLeast"/>
              <w:ind w:left="30" w:right="44"/>
              <w:rPr>
                <w:sz w:val="16"/>
              </w:rPr>
            </w:pPr>
            <w:r>
              <w:rPr>
                <w:w w:val="105"/>
                <w:sz w:val="16"/>
              </w:rPr>
              <w:t>0，得5分，每下降1%， </w:t>
            </w:r>
            <w:r>
              <w:rPr>
                <w:sz w:val="16"/>
              </w:rPr>
              <w:t>扣0.5分，扣完为止。（ </w:t>
            </w:r>
            <w:r>
              <w:rPr>
                <w:w w:val="105"/>
                <w:sz w:val="16"/>
              </w:rPr>
              <w:t>如不适用，直接计分）</w:t>
            </w:r>
          </w:p>
        </w:tc>
        <w:tc>
          <w:tcPr>
            <w:tcW w:w="870" w:type="dxa"/>
          </w:tcPr>
          <w:p>
            <w:pPr>
              <w:pStyle w:val="TableParagraph"/>
              <w:spacing w:before="4"/>
              <w:rPr>
                <w:rFonts w:ascii="Times New Roman"/>
                <w:sz w:val="17"/>
              </w:rPr>
            </w:pPr>
          </w:p>
          <w:p>
            <w:pPr>
              <w:pStyle w:val="TableParagraph"/>
              <w:ind w:left="30"/>
              <w:rPr>
                <w:sz w:val="16"/>
              </w:rPr>
            </w:pPr>
            <w:r>
              <w:rPr>
                <w:w w:val="103"/>
                <w:sz w:val="16"/>
              </w:rPr>
              <w:t>%</w:t>
            </w:r>
          </w:p>
        </w:tc>
        <w:tc>
          <w:tcPr>
            <w:tcW w:w="870" w:type="dxa"/>
          </w:tcPr>
          <w:p>
            <w:pPr>
              <w:pStyle w:val="TableParagraph"/>
              <w:spacing w:before="4"/>
              <w:rPr>
                <w:rFonts w:ascii="Times New Roman"/>
                <w:sz w:val="17"/>
              </w:rPr>
            </w:pPr>
          </w:p>
          <w:p>
            <w:pPr>
              <w:pStyle w:val="TableParagraph"/>
              <w:ind w:left="30"/>
              <w:rPr>
                <w:sz w:val="16"/>
              </w:rPr>
            </w:pPr>
            <w:r>
              <w:rPr>
                <w:w w:val="103"/>
                <w:sz w:val="16"/>
              </w:rPr>
              <w:t>≥</w:t>
            </w:r>
          </w:p>
        </w:tc>
        <w:tc>
          <w:tcPr>
            <w:tcW w:w="975" w:type="dxa"/>
          </w:tcPr>
          <w:p>
            <w:pPr>
              <w:pStyle w:val="TableParagraph"/>
              <w:rPr>
                <w:rFonts w:ascii="Times New Roman"/>
                <w:sz w:val="16"/>
              </w:rPr>
            </w:pPr>
          </w:p>
        </w:tc>
      </w:tr>
      <w:tr>
        <w:trPr>
          <w:trHeight w:val="502"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28"/>
              <w:ind w:left="30"/>
              <w:rPr>
                <w:sz w:val="16"/>
              </w:rPr>
            </w:pPr>
            <w:r>
              <w:rPr>
                <w:w w:val="105"/>
                <w:sz w:val="16"/>
              </w:rPr>
              <w:t>产出指标</w:t>
            </w:r>
          </w:p>
        </w:tc>
        <w:tc>
          <w:tcPr>
            <w:tcW w:w="1200" w:type="dxa"/>
          </w:tcPr>
          <w:p>
            <w:pPr>
              <w:pStyle w:val="TableParagraph"/>
              <w:spacing w:before="110"/>
              <w:ind w:left="30"/>
              <w:rPr>
                <w:sz w:val="16"/>
              </w:rPr>
            </w:pPr>
            <w:r>
              <w:rPr>
                <w:w w:val="105"/>
                <w:sz w:val="16"/>
              </w:rPr>
              <w:t>数量指标</w:t>
            </w:r>
          </w:p>
        </w:tc>
        <w:tc>
          <w:tcPr>
            <w:tcW w:w="1365" w:type="dxa"/>
          </w:tcPr>
          <w:p>
            <w:pPr>
              <w:pStyle w:val="TableParagraph"/>
              <w:spacing w:before="110"/>
              <w:ind w:left="30" w:right="-15"/>
              <w:rPr>
                <w:sz w:val="16"/>
              </w:rPr>
            </w:pPr>
            <w:r>
              <w:rPr>
                <w:sz w:val="16"/>
              </w:rPr>
              <w:t>用于公务车辆运行</w:t>
            </w:r>
          </w:p>
        </w:tc>
        <w:tc>
          <w:tcPr>
            <w:tcW w:w="1050" w:type="dxa"/>
          </w:tcPr>
          <w:p>
            <w:pPr>
              <w:pStyle w:val="TableParagraph"/>
              <w:spacing w:before="110"/>
              <w:ind w:right="20"/>
              <w:jc w:val="right"/>
              <w:rPr>
                <w:sz w:val="16"/>
              </w:rPr>
            </w:pPr>
            <w:r>
              <w:rPr>
                <w:sz w:val="16"/>
              </w:rPr>
              <w:t>100</w:t>
            </w:r>
          </w:p>
        </w:tc>
        <w:tc>
          <w:tcPr>
            <w:tcW w:w="1365" w:type="dxa"/>
          </w:tcPr>
          <w:p>
            <w:pPr>
              <w:pStyle w:val="TableParagraph"/>
              <w:spacing w:line="244" w:lineRule="auto" w:before="5"/>
              <w:ind w:left="30" w:right="-15"/>
              <w:rPr>
                <w:sz w:val="16"/>
              </w:rPr>
            </w:pPr>
            <w:r>
              <w:rPr>
                <w:sz w:val="16"/>
              </w:rPr>
              <w:t>为确保各行政事业</w:t>
            </w:r>
            <w:r>
              <w:rPr>
                <w:w w:val="105"/>
                <w:sz w:val="16"/>
              </w:rPr>
              <w:t>单位出行</w:t>
            </w:r>
          </w:p>
        </w:tc>
        <w:tc>
          <w:tcPr>
            <w:tcW w:w="1845" w:type="dxa"/>
          </w:tcPr>
          <w:p>
            <w:pPr>
              <w:pStyle w:val="TableParagraph"/>
              <w:spacing w:line="135" w:lineRule="exact"/>
              <w:ind w:left="30"/>
              <w:rPr>
                <w:sz w:val="16"/>
              </w:rPr>
            </w:pPr>
            <w:r>
              <w:rPr>
                <w:w w:val="105"/>
                <w:sz w:val="16"/>
              </w:rPr>
              <w:t>项目按计划完成得10</w:t>
            </w:r>
          </w:p>
          <w:p>
            <w:pPr>
              <w:pStyle w:val="TableParagraph"/>
              <w:spacing w:line="210" w:lineRule="atLeast"/>
              <w:ind w:left="30" w:right="200"/>
              <w:rPr>
                <w:sz w:val="16"/>
              </w:rPr>
            </w:pPr>
            <w:r>
              <w:rPr>
                <w:sz w:val="16"/>
              </w:rPr>
              <w:t>分，每下降1%，扣0.5 </w:t>
            </w:r>
            <w:r>
              <w:rPr>
                <w:w w:val="105"/>
                <w:sz w:val="16"/>
              </w:rPr>
              <w:t>分，扣完为止</w:t>
            </w:r>
          </w:p>
        </w:tc>
        <w:tc>
          <w:tcPr>
            <w:tcW w:w="870" w:type="dxa"/>
          </w:tcPr>
          <w:p>
            <w:pPr>
              <w:pStyle w:val="TableParagraph"/>
              <w:spacing w:before="110"/>
              <w:ind w:left="30"/>
              <w:rPr>
                <w:sz w:val="16"/>
              </w:rPr>
            </w:pPr>
            <w:r>
              <w:rPr>
                <w:w w:val="103"/>
                <w:sz w:val="16"/>
              </w:rPr>
              <w:t>%</w:t>
            </w:r>
          </w:p>
        </w:tc>
        <w:tc>
          <w:tcPr>
            <w:tcW w:w="870" w:type="dxa"/>
          </w:tcPr>
          <w:p>
            <w:pPr>
              <w:pStyle w:val="TableParagraph"/>
              <w:spacing w:before="110"/>
              <w:ind w:left="30"/>
              <w:rPr>
                <w:sz w:val="16"/>
              </w:rPr>
            </w:pPr>
            <w:r>
              <w:rPr>
                <w:w w:val="103"/>
                <w:sz w:val="16"/>
              </w:rPr>
              <w:t>≥</w:t>
            </w:r>
          </w:p>
        </w:tc>
        <w:tc>
          <w:tcPr>
            <w:tcW w:w="975" w:type="dxa"/>
          </w:tcPr>
          <w:p>
            <w:pPr>
              <w:pStyle w:val="TableParagraph"/>
              <w:rPr>
                <w:rFonts w:ascii="Times New Roman"/>
                <w:sz w:val="16"/>
              </w:rPr>
            </w:pPr>
          </w:p>
        </w:tc>
      </w:tr>
      <w:tr>
        <w:trPr>
          <w:trHeight w:val="501"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110"/>
              <w:ind w:left="30"/>
              <w:rPr>
                <w:sz w:val="16"/>
              </w:rPr>
            </w:pPr>
            <w:r>
              <w:rPr>
                <w:w w:val="105"/>
                <w:sz w:val="16"/>
              </w:rPr>
              <w:t>质量指标</w:t>
            </w:r>
          </w:p>
        </w:tc>
        <w:tc>
          <w:tcPr>
            <w:tcW w:w="1365" w:type="dxa"/>
          </w:tcPr>
          <w:p>
            <w:pPr>
              <w:pStyle w:val="TableParagraph"/>
              <w:spacing w:before="110"/>
              <w:ind w:left="30"/>
              <w:rPr>
                <w:sz w:val="16"/>
              </w:rPr>
            </w:pPr>
            <w:r>
              <w:rPr>
                <w:w w:val="105"/>
                <w:sz w:val="16"/>
              </w:rPr>
              <w:t>验收合格率</w:t>
            </w:r>
          </w:p>
        </w:tc>
        <w:tc>
          <w:tcPr>
            <w:tcW w:w="1050" w:type="dxa"/>
          </w:tcPr>
          <w:p>
            <w:pPr>
              <w:pStyle w:val="TableParagraph"/>
              <w:spacing w:before="110"/>
              <w:ind w:right="20"/>
              <w:jc w:val="right"/>
              <w:rPr>
                <w:sz w:val="16"/>
              </w:rPr>
            </w:pPr>
            <w:r>
              <w:rPr>
                <w:sz w:val="16"/>
              </w:rPr>
              <w:t>100</w:t>
            </w:r>
          </w:p>
        </w:tc>
        <w:tc>
          <w:tcPr>
            <w:tcW w:w="1365" w:type="dxa"/>
          </w:tcPr>
          <w:p>
            <w:pPr>
              <w:pStyle w:val="TableParagraph"/>
              <w:spacing w:line="244" w:lineRule="auto" w:before="5"/>
              <w:ind w:left="30" w:right="-15"/>
              <w:rPr>
                <w:sz w:val="16"/>
              </w:rPr>
            </w:pPr>
            <w:r>
              <w:rPr>
                <w:sz w:val="16"/>
              </w:rPr>
              <w:t>考核项目质量达标</w:t>
            </w:r>
            <w:r>
              <w:rPr>
                <w:w w:val="105"/>
                <w:sz w:val="16"/>
              </w:rPr>
              <w:t>情况</w:t>
            </w:r>
          </w:p>
        </w:tc>
        <w:tc>
          <w:tcPr>
            <w:tcW w:w="1845" w:type="dxa"/>
          </w:tcPr>
          <w:p>
            <w:pPr>
              <w:pStyle w:val="TableParagraph"/>
              <w:spacing w:line="244" w:lineRule="auto" w:before="5"/>
              <w:ind w:left="30" w:right="29"/>
              <w:rPr>
                <w:sz w:val="16"/>
              </w:rPr>
            </w:pPr>
            <w:r>
              <w:rPr>
                <w:w w:val="105"/>
                <w:sz w:val="16"/>
              </w:rPr>
              <w:t>完成100%计10分，每下</w:t>
            </w:r>
            <w:r>
              <w:rPr>
                <w:sz w:val="16"/>
              </w:rPr>
              <w:t>降1%扣0.5分，扣完为止</w:t>
            </w:r>
          </w:p>
        </w:tc>
        <w:tc>
          <w:tcPr>
            <w:tcW w:w="870" w:type="dxa"/>
          </w:tcPr>
          <w:p>
            <w:pPr>
              <w:pStyle w:val="TableParagraph"/>
              <w:spacing w:before="110"/>
              <w:ind w:left="30"/>
              <w:rPr>
                <w:sz w:val="16"/>
              </w:rPr>
            </w:pPr>
            <w:r>
              <w:rPr>
                <w:w w:val="103"/>
                <w:sz w:val="16"/>
              </w:rPr>
              <w:t>%</w:t>
            </w:r>
          </w:p>
        </w:tc>
        <w:tc>
          <w:tcPr>
            <w:tcW w:w="870" w:type="dxa"/>
          </w:tcPr>
          <w:p>
            <w:pPr>
              <w:pStyle w:val="TableParagraph"/>
              <w:spacing w:before="110"/>
              <w:ind w:left="30"/>
              <w:rPr>
                <w:sz w:val="16"/>
              </w:rPr>
            </w:pPr>
            <w:r>
              <w:rPr>
                <w:w w:val="103"/>
                <w:sz w:val="16"/>
              </w:rPr>
              <w:t>≥</w:t>
            </w:r>
          </w:p>
        </w:tc>
        <w:tc>
          <w:tcPr>
            <w:tcW w:w="975" w:type="dxa"/>
          </w:tcPr>
          <w:p>
            <w:pPr>
              <w:pStyle w:val="TableParagraph"/>
              <w:rPr>
                <w:rFonts w:ascii="Times New Roman"/>
                <w:sz w:val="16"/>
              </w:rPr>
            </w:pPr>
          </w:p>
        </w:tc>
      </w:tr>
      <w:tr>
        <w:trPr>
          <w:trHeight w:val="57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5"/>
              <w:rPr>
                <w:rFonts w:ascii="Times New Roman"/>
                <w:sz w:val="15"/>
              </w:rPr>
            </w:pPr>
          </w:p>
          <w:p>
            <w:pPr>
              <w:pStyle w:val="TableParagraph"/>
              <w:ind w:left="30"/>
              <w:rPr>
                <w:sz w:val="16"/>
              </w:rPr>
            </w:pPr>
            <w:r>
              <w:rPr>
                <w:w w:val="105"/>
                <w:sz w:val="16"/>
              </w:rPr>
              <w:t>时效指标</w:t>
            </w:r>
          </w:p>
        </w:tc>
        <w:tc>
          <w:tcPr>
            <w:tcW w:w="1365" w:type="dxa"/>
          </w:tcPr>
          <w:p>
            <w:pPr>
              <w:pStyle w:val="TableParagraph"/>
              <w:spacing w:before="5"/>
              <w:rPr>
                <w:rFonts w:ascii="Times New Roman"/>
                <w:sz w:val="15"/>
              </w:rPr>
            </w:pPr>
          </w:p>
          <w:p>
            <w:pPr>
              <w:pStyle w:val="TableParagraph"/>
              <w:ind w:left="30"/>
              <w:rPr>
                <w:sz w:val="16"/>
              </w:rPr>
            </w:pPr>
            <w:r>
              <w:rPr>
                <w:w w:val="105"/>
                <w:sz w:val="16"/>
              </w:rPr>
              <w:t>完成及时性</w:t>
            </w:r>
          </w:p>
        </w:tc>
        <w:tc>
          <w:tcPr>
            <w:tcW w:w="1050" w:type="dxa"/>
          </w:tcPr>
          <w:p>
            <w:pPr>
              <w:pStyle w:val="TableParagraph"/>
              <w:spacing w:before="5"/>
              <w:rPr>
                <w:rFonts w:ascii="Times New Roman"/>
                <w:sz w:val="15"/>
              </w:rPr>
            </w:pPr>
          </w:p>
          <w:p>
            <w:pPr>
              <w:pStyle w:val="TableParagraph"/>
              <w:ind w:left="30"/>
              <w:rPr>
                <w:sz w:val="16"/>
              </w:rPr>
            </w:pPr>
            <w:r>
              <w:rPr>
                <w:w w:val="105"/>
                <w:sz w:val="16"/>
              </w:rPr>
              <w:t>2024年底</w:t>
            </w:r>
          </w:p>
        </w:tc>
        <w:tc>
          <w:tcPr>
            <w:tcW w:w="1365" w:type="dxa"/>
          </w:tcPr>
          <w:p>
            <w:pPr>
              <w:pStyle w:val="TableParagraph"/>
              <w:spacing w:before="5"/>
              <w:rPr>
                <w:rFonts w:ascii="Times New Roman"/>
                <w:sz w:val="15"/>
              </w:rPr>
            </w:pPr>
          </w:p>
          <w:p>
            <w:pPr>
              <w:pStyle w:val="TableParagraph"/>
              <w:ind w:right="164"/>
              <w:jc w:val="right"/>
              <w:rPr>
                <w:sz w:val="16"/>
              </w:rPr>
            </w:pPr>
            <w:r>
              <w:rPr>
                <w:sz w:val="16"/>
              </w:rPr>
              <w:t>考核项目时效性</w:t>
            </w:r>
          </w:p>
        </w:tc>
        <w:tc>
          <w:tcPr>
            <w:tcW w:w="1845" w:type="dxa"/>
          </w:tcPr>
          <w:p>
            <w:pPr>
              <w:pStyle w:val="TableParagraph"/>
              <w:spacing w:line="244" w:lineRule="auto"/>
              <w:ind w:left="30" w:right="134"/>
              <w:rPr>
                <w:sz w:val="16"/>
              </w:rPr>
            </w:pPr>
            <w:r>
              <w:rPr>
                <w:w w:val="105"/>
                <w:sz w:val="16"/>
              </w:rPr>
              <w:t>项目均在2024年底完</w:t>
            </w:r>
            <w:r>
              <w:rPr>
                <w:sz w:val="16"/>
              </w:rPr>
              <w:t>成，得10分，否则酌情</w:t>
            </w:r>
          </w:p>
          <w:p>
            <w:pPr>
              <w:pStyle w:val="TableParagraph"/>
              <w:spacing w:line="132" w:lineRule="exact"/>
              <w:ind w:left="30"/>
              <w:rPr>
                <w:sz w:val="16"/>
              </w:rPr>
            </w:pPr>
            <w:r>
              <w:rPr>
                <w:w w:val="105"/>
                <w:sz w:val="16"/>
              </w:rPr>
              <w:t>扣分</w:t>
            </w:r>
          </w:p>
        </w:tc>
        <w:tc>
          <w:tcPr>
            <w:tcW w:w="870" w:type="dxa"/>
          </w:tcPr>
          <w:p>
            <w:pPr>
              <w:pStyle w:val="TableParagraph"/>
              <w:spacing w:before="5"/>
              <w:rPr>
                <w:rFonts w:ascii="Times New Roman"/>
                <w:sz w:val="15"/>
              </w:rPr>
            </w:pPr>
          </w:p>
          <w:p>
            <w:pPr>
              <w:pStyle w:val="TableParagraph"/>
              <w:ind w:left="30"/>
              <w:rPr>
                <w:sz w:val="16"/>
              </w:rPr>
            </w:pPr>
            <w:r>
              <w:rPr>
                <w:w w:val="105"/>
                <w:sz w:val="16"/>
              </w:rPr>
              <w:t>时限</w:t>
            </w:r>
          </w:p>
        </w:tc>
        <w:tc>
          <w:tcPr>
            <w:tcW w:w="870" w:type="dxa"/>
          </w:tcPr>
          <w:p>
            <w:pPr>
              <w:pStyle w:val="TableParagraph"/>
              <w:spacing w:before="5"/>
              <w:rPr>
                <w:rFonts w:ascii="Times New Roman"/>
                <w:sz w:val="15"/>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val="restart"/>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rPr>
                <w:rFonts w:ascii="Times New Roman"/>
                <w:sz w:val="13"/>
              </w:rPr>
            </w:pPr>
          </w:p>
          <w:p>
            <w:pPr>
              <w:pStyle w:val="TableParagraph"/>
              <w:ind w:left="30"/>
              <w:rPr>
                <w:sz w:val="16"/>
              </w:rPr>
            </w:pPr>
            <w:r>
              <w:rPr>
                <w:w w:val="105"/>
                <w:sz w:val="16"/>
              </w:rPr>
              <w:t>效益指标 </w:t>
            </w:r>
          </w:p>
        </w:tc>
        <w:tc>
          <w:tcPr>
            <w:tcW w:w="1200" w:type="dxa"/>
          </w:tcPr>
          <w:p>
            <w:pPr>
              <w:pStyle w:val="TableParagraph"/>
              <w:spacing w:before="3"/>
              <w:rPr>
                <w:rFonts w:ascii="Times New Roman"/>
                <w:sz w:val="23"/>
              </w:rPr>
            </w:pPr>
          </w:p>
          <w:p>
            <w:pPr>
              <w:pStyle w:val="TableParagraph"/>
              <w:ind w:left="30"/>
              <w:rPr>
                <w:sz w:val="16"/>
              </w:rPr>
            </w:pPr>
            <w:r>
              <w:rPr>
                <w:w w:val="105"/>
                <w:sz w:val="16"/>
              </w:rPr>
              <w:t>经济效益指标</w:t>
            </w:r>
          </w:p>
        </w:tc>
        <w:tc>
          <w:tcPr>
            <w:tcW w:w="1365" w:type="dxa"/>
          </w:tcPr>
          <w:p>
            <w:pPr>
              <w:pStyle w:val="TableParagraph"/>
              <w:spacing w:before="3"/>
              <w:rPr>
                <w:rFonts w:ascii="Times New Roman"/>
                <w:sz w:val="23"/>
              </w:rPr>
            </w:pPr>
          </w:p>
          <w:p>
            <w:pPr>
              <w:pStyle w:val="TableParagraph"/>
              <w:ind w:left="30" w:right="-15"/>
              <w:rPr>
                <w:sz w:val="16"/>
              </w:rPr>
            </w:pPr>
            <w:r>
              <w:rPr>
                <w:sz w:val="16"/>
              </w:rPr>
              <w:t>发挥专项资金效益</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before="57"/>
              <w:ind w:left="30" w:right="-15"/>
              <w:jc w:val="both"/>
              <w:rPr>
                <w:sz w:val="16"/>
              </w:rPr>
            </w:pPr>
            <w:r>
              <w:rPr>
                <w:sz w:val="16"/>
              </w:rPr>
              <w:t>项目实施对经济发展所带来的直接或</w:t>
            </w:r>
            <w:r>
              <w:rPr>
                <w:w w:val="105"/>
                <w:sz w:val="16"/>
              </w:rPr>
              <w:t>间接影响情况</w:t>
            </w:r>
          </w:p>
        </w:tc>
        <w:tc>
          <w:tcPr>
            <w:tcW w:w="1845" w:type="dxa"/>
          </w:tcPr>
          <w:p>
            <w:pPr>
              <w:pStyle w:val="TableParagraph"/>
              <w:spacing w:line="244" w:lineRule="auto" w:before="57"/>
              <w:ind w:left="30" w:right="59"/>
              <w:jc w:val="both"/>
              <w:rPr>
                <w:sz w:val="16"/>
              </w:rPr>
            </w:pPr>
            <w:r>
              <w:rPr>
                <w:sz w:val="16"/>
              </w:rPr>
              <w:t>效果明显得7分，效果一般4分，否则不得分。（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社会效益指标</w:t>
            </w:r>
          </w:p>
        </w:tc>
        <w:tc>
          <w:tcPr>
            <w:tcW w:w="1365" w:type="dxa"/>
          </w:tcPr>
          <w:p>
            <w:pPr>
              <w:pStyle w:val="TableParagraph"/>
              <w:spacing w:before="3"/>
              <w:rPr>
                <w:rFonts w:ascii="Times New Roman"/>
                <w:sz w:val="23"/>
              </w:rPr>
            </w:pPr>
          </w:p>
          <w:p>
            <w:pPr>
              <w:pStyle w:val="TableParagraph"/>
              <w:ind w:left="30"/>
              <w:rPr>
                <w:sz w:val="16"/>
              </w:rPr>
            </w:pPr>
            <w:r>
              <w:rPr>
                <w:w w:val="105"/>
                <w:sz w:val="16"/>
              </w:rPr>
              <w:t>社会效益情况</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before="57"/>
              <w:ind w:left="30" w:right="-15"/>
              <w:jc w:val="both"/>
              <w:rPr>
                <w:sz w:val="16"/>
              </w:rPr>
            </w:pPr>
            <w:r>
              <w:rPr>
                <w:sz w:val="16"/>
              </w:rPr>
              <w:t>考核项目实施对社会发展所带来的直接或间接影响情况</w:t>
            </w:r>
          </w:p>
        </w:tc>
        <w:tc>
          <w:tcPr>
            <w:tcW w:w="1845" w:type="dxa"/>
          </w:tcPr>
          <w:p>
            <w:pPr>
              <w:pStyle w:val="TableParagraph"/>
              <w:spacing w:line="244" w:lineRule="auto" w:before="57"/>
              <w:ind w:left="30" w:right="59"/>
              <w:jc w:val="both"/>
              <w:rPr>
                <w:sz w:val="16"/>
              </w:rPr>
            </w:pPr>
            <w:r>
              <w:rPr>
                <w:sz w:val="16"/>
              </w:rPr>
              <w:t>效果明显得8分，效果一般5分，否则不得分。（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Pr>
                <w:sz w:val="16"/>
              </w:rPr>
            </w:pPr>
            <w:r>
              <w:rPr>
                <w:w w:val="105"/>
                <w:sz w:val="16"/>
              </w:rPr>
              <w:t>生态效益指标</w:t>
            </w:r>
          </w:p>
        </w:tc>
        <w:tc>
          <w:tcPr>
            <w:tcW w:w="1365" w:type="dxa"/>
          </w:tcPr>
          <w:p>
            <w:pPr>
              <w:pStyle w:val="TableParagraph"/>
              <w:spacing w:before="3"/>
              <w:rPr>
                <w:rFonts w:ascii="Times New Roman"/>
                <w:sz w:val="23"/>
              </w:rPr>
            </w:pPr>
          </w:p>
          <w:p>
            <w:pPr>
              <w:pStyle w:val="TableParagraph"/>
              <w:ind w:left="30"/>
              <w:rPr>
                <w:sz w:val="16"/>
              </w:rPr>
            </w:pPr>
            <w:r>
              <w:rPr>
                <w:w w:val="105"/>
                <w:sz w:val="16"/>
              </w:rPr>
              <w:t>生态效益情况</w:t>
            </w:r>
          </w:p>
        </w:tc>
        <w:tc>
          <w:tcPr>
            <w:tcW w:w="1050" w:type="dxa"/>
          </w:tcPr>
          <w:p>
            <w:pPr>
              <w:pStyle w:val="TableParagraph"/>
              <w:spacing w:before="3"/>
              <w:rPr>
                <w:rFonts w:ascii="Times New Roman"/>
                <w:sz w:val="23"/>
              </w:rPr>
            </w:pPr>
          </w:p>
          <w:p>
            <w:pPr>
              <w:pStyle w:val="TableParagraph"/>
              <w:ind w:left="30"/>
              <w:rPr>
                <w:sz w:val="16"/>
              </w:rPr>
            </w:pPr>
            <w:r>
              <w:rPr>
                <w:w w:val="105"/>
                <w:sz w:val="16"/>
              </w:rPr>
              <w:t>效果明显</w:t>
            </w:r>
          </w:p>
        </w:tc>
        <w:tc>
          <w:tcPr>
            <w:tcW w:w="1365" w:type="dxa"/>
          </w:tcPr>
          <w:p>
            <w:pPr>
              <w:pStyle w:val="TableParagraph"/>
              <w:spacing w:line="244" w:lineRule="auto" w:before="57"/>
              <w:ind w:left="30" w:right="-15"/>
              <w:jc w:val="both"/>
              <w:rPr>
                <w:sz w:val="16"/>
              </w:rPr>
            </w:pPr>
            <w:r>
              <w:rPr>
                <w:sz w:val="16"/>
              </w:rPr>
              <w:t>考核项目实施对生态环境所带来的直接或间接影响情况</w:t>
            </w:r>
          </w:p>
        </w:tc>
        <w:tc>
          <w:tcPr>
            <w:tcW w:w="1845" w:type="dxa"/>
          </w:tcPr>
          <w:p>
            <w:pPr>
              <w:pStyle w:val="TableParagraph"/>
              <w:spacing w:line="244" w:lineRule="auto" w:before="57"/>
              <w:ind w:left="30" w:right="59"/>
              <w:jc w:val="both"/>
              <w:rPr>
                <w:sz w:val="16"/>
              </w:rPr>
            </w:pPr>
            <w:r>
              <w:rPr>
                <w:sz w:val="16"/>
              </w:rPr>
              <w:t>效果明显得8分，效果一般5分，否则不得分。（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765"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vMerge/>
            <w:tcBorders>
              <w:top w:val="nil"/>
            </w:tcBorders>
          </w:tcPr>
          <w:p>
            <w:pPr>
              <w:rPr>
                <w:sz w:val="2"/>
                <w:szCs w:val="2"/>
              </w:rPr>
            </w:pPr>
          </w:p>
        </w:tc>
        <w:tc>
          <w:tcPr>
            <w:tcW w:w="1200" w:type="dxa"/>
          </w:tcPr>
          <w:p>
            <w:pPr>
              <w:pStyle w:val="TableParagraph"/>
              <w:spacing w:before="3"/>
              <w:rPr>
                <w:rFonts w:ascii="Times New Roman"/>
                <w:sz w:val="23"/>
              </w:rPr>
            </w:pPr>
          </w:p>
          <w:p>
            <w:pPr>
              <w:pStyle w:val="TableParagraph"/>
              <w:ind w:left="30" w:right="-15"/>
              <w:rPr>
                <w:sz w:val="16"/>
              </w:rPr>
            </w:pPr>
            <w:r>
              <w:rPr>
                <w:sz w:val="16"/>
              </w:rPr>
              <w:t>可持续影响指标</w:t>
            </w:r>
          </w:p>
        </w:tc>
        <w:tc>
          <w:tcPr>
            <w:tcW w:w="1365" w:type="dxa"/>
          </w:tcPr>
          <w:p>
            <w:pPr>
              <w:pStyle w:val="TableParagraph"/>
              <w:spacing w:before="3"/>
              <w:rPr>
                <w:rFonts w:ascii="Times New Roman"/>
                <w:sz w:val="23"/>
              </w:rPr>
            </w:pPr>
          </w:p>
          <w:p>
            <w:pPr>
              <w:pStyle w:val="TableParagraph"/>
              <w:ind w:left="30"/>
              <w:rPr>
                <w:sz w:val="16"/>
              </w:rPr>
            </w:pPr>
            <w:r>
              <w:rPr>
                <w:w w:val="105"/>
                <w:sz w:val="16"/>
              </w:rPr>
              <w:t>可持续影响情况</w:t>
            </w:r>
          </w:p>
        </w:tc>
        <w:tc>
          <w:tcPr>
            <w:tcW w:w="1050" w:type="dxa"/>
          </w:tcPr>
          <w:p>
            <w:pPr>
              <w:pStyle w:val="TableParagraph"/>
              <w:spacing w:before="3"/>
              <w:rPr>
                <w:rFonts w:ascii="Times New Roman"/>
                <w:sz w:val="23"/>
              </w:rPr>
            </w:pPr>
          </w:p>
          <w:p>
            <w:pPr>
              <w:pStyle w:val="TableParagraph"/>
              <w:ind w:left="30"/>
              <w:rPr>
                <w:sz w:val="16"/>
              </w:rPr>
            </w:pPr>
            <w:r>
              <w:rPr>
                <w:w w:val="105"/>
                <w:sz w:val="16"/>
              </w:rPr>
              <w:t>可持续</w:t>
            </w:r>
          </w:p>
        </w:tc>
        <w:tc>
          <w:tcPr>
            <w:tcW w:w="1365" w:type="dxa"/>
          </w:tcPr>
          <w:p>
            <w:pPr>
              <w:pStyle w:val="TableParagraph"/>
              <w:spacing w:line="244" w:lineRule="auto" w:before="57"/>
              <w:ind w:left="30" w:right="-15"/>
              <w:jc w:val="both"/>
              <w:rPr>
                <w:sz w:val="16"/>
              </w:rPr>
            </w:pPr>
            <w:r>
              <w:rPr>
                <w:sz w:val="16"/>
              </w:rPr>
              <w:t>项目实施对可持续发展所带来的直接</w:t>
            </w:r>
            <w:r>
              <w:rPr>
                <w:w w:val="105"/>
                <w:sz w:val="16"/>
              </w:rPr>
              <w:t>或间接影响情况</w:t>
            </w:r>
          </w:p>
        </w:tc>
        <w:tc>
          <w:tcPr>
            <w:tcW w:w="1845" w:type="dxa"/>
          </w:tcPr>
          <w:p>
            <w:pPr>
              <w:pStyle w:val="TableParagraph"/>
              <w:spacing w:line="244" w:lineRule="auto" w:before="57"/>
              <w:ind w:left="30" w:right="59"/>
              <w:jc w:val="both"/>
              <w:rPr>
                <w:sz w:val="16"/>
              </w:rPr>
            </w:pPr>
            <w:r>
              <w:rPr>
                <w:sz w:val="16"/>
              </w:rPr>
              <w:t>效果明显得7分，效果一般4分，否则不得分。（ </w:t>
            </w:r>
            <w:r>
              <w:rPr>
                <w:w w:val="105"/>
                <w:sz w:val="16"/>
              </w:rPr>
              <w:t>如不适用，直接计分）</w:t>
            </w:r>
          </w:p>
        </w:tc>
        <w:tc>
          <w:tcPr>
            <w:tcW w:w="870" w:type="dxa"/>
          </w:tcPr>
          <w:p>
            <w:pPr>
              <w:pStyle w:val="TableParagraph"/>
              <w:spacing w:before="3"/>
              <w:rPr>
                <w:rFonts w:ascii="Times New Roman"/>
                <w:sz w:val="23"/>
              </w:rPr>
            </w:pPr>
          </w:p>
          <w:p>
            <w:pPr>
              <w:pStyle w:val="TableParagraph"/>
              <w:ind w:left="30"/>
              <w:rPr>
                <w:sz w:val="16"/>
              </w:rPr>
            </w:pPr>
            <w:r>
              <w:rPr>
                <w:w w:val="103"/>
                <w:sz w:val="16"/>
              </w:rPr>
              <w:t>无</w:t>
            </w:r>
          </w:p>
        </w:tc>
        <w:tc>
          <w:tcPr>
            <w:tcW w:w="870" w:type="dxa"/>
          </w:tcPr>
          <w:p>
            <w:pPr>
              <w:pStyle w:val="TableParagraph"/>
              <w:spacing w:before="3"/>
              <w:rPr>
                <w:rFonts w:ascii="Times New Roman"/>
                <w:sz w:val="23"/>
              </w:rPr>
            </w:pPr>
          </w:p>
          <w:p>
            <w:pPr>
              <w:pStyle w:val="TableParagraph"/>
              <w:ind w:left="30"/>
              <w:rPr>
                <w:sz w:val="16"/>
              </w:rPr>
            </w:pPr>
            <w:r>
              <w:rPr>
                <w:w w:val="105"/>
                <w:sz w:val="16"/>
              </w:rPr>
              <w:t>定性</w:t>
            </w:r>
          </w:p>
        </w:tc>
        <w:tc>
          <w:tcPr>
            <w:tcW w:w="975" w:type="dxa"/>
          </w:tcPr>
          <w:p>
            <w:pPr>
              <w:pStyle w:val="TableParagraph"/>
              <w:rPr>
                <w:rFonts w:ascii="Times New Roman"/>
                <w:sz w:val="16"/>
              </w:rPr>
            </w:pPr>
          </w:p>
        </w:tc>
      </w:tr>
      <w:tr>
        <w:trPr>
          <w:trHeight w:val="570" w:hRule="atLeast"/>
        </w:trPr>
        <w:tc>
          <w:tcPr>
            <w:tcW w:w="1020" w:type="dxa"/>
            <w:vMerge/>
            <w:tcBorders>
              <w:top w:val="nil"/>
            </w:tcBorders>
          </w:tcPr>
          <w:p>
            <w:pPr>
              <w:rPr>
                <w:sz w:val="2"/>
                <w:szCs w:val="2"/>
              </w:rPr>
            </w:pPr>
          </w:p>
        </w:tc>
        <w:tc>
          <w:tcPr>
            <w:tcW w:w="2055" w:type="dxa"/>
            <w:vMerge/>
            <w:tcBorders>
              <w:top w:val="nil"/>
            </w:tcBorders>
          </w:tcPr>
          <w:p>
            <w:pPr>
              <w:rPr>
                <w:sz w:val="2"/>
                <w:szCs w:val="2"/>
              </w:rPr>
            </w:pPr>
          </w:p>
        </w:tc>
        <w:tc>
          <w:tcPr>
            <w:tcW w:w="1020" w:type="dxa"/>
            <w:vMerge/>
            <w:tcBorders>
              <w:top w:val="nil"/>
            </w:tcBorders>
          </w:tcPr>
          <w:p>
            <w:pPr>
              <w:rPr>
                <w:sz w:val="2"/>
                <w:szCs w:val="2"/>
              </w:rPr>
            </w:pPr>
          </w:p>
        </w:tc>
        <w:tc>
          <w:tcPr>
            <w:tcW w:w="3285" w:type="dxa"/>
            <w:vMerge/>
            <w:tcBorders>
              <w:top w:val="nil"/>
            </w:tcBorders>
          </w:tcPr>
          <w:p>
            <w:pPr>
              <w:rPr>
                <w:sz w:val="2"/>
                <w:szCs w:val="2"/>
              </w:rPr>
            </w:pPr>
          </w:p>
        </w:tc>
        <w:tc>
          <w:tcPr>
            <w:tcW w:w="1125" w:type="dxa"/>
          </w:tcPr>
          <w:p>
            <w:pPr>
              <w:pStyle w:val="TableParagraph"/>
              <w:spacing w:before="5"/>
              <w:rPr>
                <w:rFonts w:ascii="Times New Roman"/>
                <w:sz w:val="15"/>
              </w:rPr>
            </w:pPr>
          </w:p>
          <w:p>
            <w:pPr>
              <w:pStyle w:val="TableParagraph"/>
              <w:ind w:left="30"/>
              <w:rPr>
                <w:sz w:val="16"/>
              </w:rPr>
            </w:pPr>
            <w:r>
              <w:rPr>
                <w:w w:val="105"/>
                <w:sz w:val="16"/>
              </w:rPr>
              <w:t>满意度指标</w:t>
            </w:r>
          </w:p>
        </w:tc>
        <w:tc>
          <w:tcPr>
            <w:tcW w:w="1200" w:type="dxa"/>
          </w:tcPr>
          <w:p>
            <w:pPr>
              <w:pStyle w:val="TableParagraph"/>
              <w:spacing w:line="244" w:lineRule="auto" w:before="72"/>
              <w:ind w:left="30" w:right="-15"/>
              <w:rPr>
                <w:sz w:val="16"/>
              </w:rPr>
            </w:pPr>
            <w:r>
              <w:rPr>
                <w:sz w:val="16"/>
              </w:rPr>
              <w:t>服务对象满意度</w:t>
            </w:r>
            <w:r>
              <w:rPr>
                <w:w w:val="105"/>
                <w:sz w:val="16"/>
              </w:rPr>
              <w:t>指标</w:t>
            </w:r>
          </w:p>
        </w:tc>
        <w:tc>
          <w:tcPr>
            <w:tcW w:w="1365" w:type="dxa"/>
          </w:tcPr>
          <w:p>
            <w:pPr>
              <w:pStyle w:val="TableParagraph"/>
              <w:spacing w:before="5"/>
              <w:rPr>
                <w:rFonts w:ascii="Times New Roman"/>
                <w:sz w:val="15"/>
              </w:rPr>
            </w:pPr>
          </w:p>
          <w:p>
            <w:pPr>
              <w:pStyle w:val="TableParagraph"/>
              <w:ind w:left="30"/>
              <w:rPr>
                <w:sz w:val="16"/>
              </w:rPr>
            </w:pPr>
            <w:r>
              <w:rPr>
                <w:w w:val="105"/>
                <w:sz w:val="16"/>
              </w:rPr>
              <w:t>使用人员满意度</w:t>
            </w:r>
          </w:p>
        </w:tc>
        <w:tc>
          <w:tcPr>
            <w:tcW w:w="1050" w:type="dxa"/>
          </w:tcPr>
          <w:p>
            <w:pPr>
              <w:pStyle w:val="TableParagraph"/>
              <w:spacing w:before="5"/>
              <w:rPr>
                <w:rFonts w:ascii="Times New Roman"/>
                <w:sz w:val="15"/>
              </w:rPr>
            </w:pPr>
          </w:p>
          <w:p>
            <w:pPr>
              <w:pStyle w:val="TableParagraph"/>
              <w:ind w:right="20"/>
              <w:jc w:val="right"/>
              <w:rPr>
                <w:sz w:val="16"/>
              </w:rPr>
            </w:pPr>
            <w:r>
              <w:rPr>
                <w:sz w:val="16"/>
              </w:rPr>
              <w:t>90</w:t>
            </w:r>
          </w:p>
        </w:tc>
        <w:tc>
          <w:tcPr>
            <w:tcW w:w="1365" w:type="dxa"/>
          </w:tcPr>
          <w:p>
            <w:pPr>
              <w:pStyle w:val="TableParagraph"/>
              <w:spacing w:line="244" w:lineRule="auto" w:before="72"/>
              <w:ind w:left="30" w:right="-15"/>
              <w:rPr>
                <w:sz w:val="16"/>
              </w:rPr>
            </w:pPr>
            <w:r>
              <w:rPr>
                <w:sz w:val="16"/>
              </w:rPr>
              <w:t>考核使用人员满意</w:t>
            </w:r>
            <w:r>
              <w:rPr>
                <w:w w:val="105"/>
                <w:sz w:val="16"/>
              </w:rPr>
              <w:t>度</w:t>
            </w:r>
          </w:p>
        </w:tc>
        <w:tc>
          <w:tcPr>
            <w:tcW w:w="1845" w:type="dxa"/>
          </w:tcPr>
          <w:p>
            <w:pPr>
              <w:pStyle w:val="TableParagraph"/>
              <w:spacing w:line="244" w:lineRule="auto"/>
              <w:ind w:left="30" w:right="29"/>
              <w:rPr>
                <w:sz w:val="16"/>
              </w:rPr>
            </w:pPr>
            <w:r>
              <w:rPr>
                <w:sz w:val="16"/>
              </w:rPr>
              <w:t>满意度达90%得10分，每下降1%，扣0.5分，扣完</w:t>
            </w:r>
          </w:p>
          <w:p>
            <w:pPr>
              <w:pStyle w:val="TableParagraph"/>
              <w:spacing w:line="133" w:lineRule="exact"/>
              <w:ind w:left="30"/>
              <w:rPr>
                <w:sz w:val="16"/>
              </w:rPr>
            </w:pPr>
            <w:r>
              <w:rPr>
                <w:w w:val="105"/>
                <w:sz w:val="16"/>
              </w:rPr>
              <w:t>为止</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870" w:type="dxa"/>
          </w:tcPr>
          <w:p>
            <w:pPr>
              <w:pStyle w:val="TableParagraph"/>
              <w:spacing w:before="5"/>
              <w:rPr>
                <w:rFonts w:ascii="Times New Roman"/>
                <w:sz w:val="15"/>
              </w:rPr>
            </w:pPr>
          </w:p>
          <w:p>
            <w:pPr>
              <w:pStyle w:val="TableParagraph"/>
              <w:ind w:left="30"/>
              <w:rPr>
                <w:sz w:val="16"/>
              </w:rPr>
            </w:pPr>
            <w:r>
              <w:rPr>
                <w:w w:val="103"/>
                <w:sz w:val="16"/>
              </w:rPr>
              <w:t>≥</w:t>
            </w:r>
          </w:p>
        </w:tc>
        <w:tc>
          <w:tcPr>
            <w:tcW w:w="975" w:type="dxa"/>
          </w:tcPr>
          <w:p>
            <w:pPr>
              <w:pStyle w:val="TableParagraph"/>
              <w:rPr>
                <w:rFonts w:ascii="Times New Roman"/>
                <w:sz w:val="16"/>
              </w:rPr>
            </w:pPr>
          </w:p>
        </w:tc>
      </w:tr>
    </w:tbl>
    <w:p>
      <w:pPr>
        <w:spacing w:after="0"/>
        <w:rPr>
          <w:rFonts w:ascii="Times New Roman"/>
          <w:sz w:val="16"/>
        </w:rPr>
        <w:sectPr>
          <w:pgSz w:w="18710" w:h="11910" w:orient="landscape"/>
          <w:pgMar w:header="340" w:footer="0" w:top="1660" w:bottom="0" w:left="100" w:right="220"/>
        </w:sectPr>
      </w:pPr>
    </w:p>
    <w:p>
      <w:pPr>
        <w:pStyle w:val="BodyText"/>
        <w:rPr>
          <w:rFonts w:ascii="Times New Roman"/>
          <w:sz w:val="20"/>
        </w:rPr>
      </w:pPr>
    </w:p>
    <w:p>
      <w:pPr>
        <w:pStyle w:val="BodyText"/>
        <w:spacing w:before="7"/>
        <w:rPr>
          <w:rFonts w:ascii="Times New Roman"/>
          <w:sz w:val="29"/>
        </w:rPr>
      </w:pPr>
    </w:p>
    <w:p>
      <w:pPr>
        <w:tabs>
          <w:tab w:pos="16729" w:val="left" w:leader="none"/>
        </w:tabs>
        <w:spacing w:before="75"/>
        <w:ind w:left="155" w:right="0" w:firstLine="0"/>
        <w:jc w:val="left"/>
        <w:rPr>
          <w:sz w:val="18"/>
        </w:rPr>
      </w:pPr>
      <w:r>
        <w:rPr>
          <w:b/>
          <w:spacing w:val="15"/>
          <w:sz w:val="18"/>
        </w:rPr>
        <w:t>单位：沅陵县机关事务中</w:t>
      </w:r>
      <w:r>
        <w:rPr>
          <w:b/>
          <w:sz w:val="18"/>
        </w:rPr>
        <w:t>心</w:t>
        <w:tab/>
      </w:r>
      <w:r>
        <w:rPr>
          <w:sz w:val="18"/>
        </w:rPr>
        <w:t>金额单位：万元</w:t>
      </w:r>
    </w:p>
    <w:p>
      <w:pPr>
        <w:spacing w:line="240" w:lineRule="auto" w:before="4" w:after="1"/>
        <w:rPr>
          <w:sz w:val="8"/>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305"/>
        <w:gridCol w:w="735"/>
        <w:gridCol w:w="705"/>
        <w:gridCol w:w="705"/>
        <w:gridCol w:w="705"/>
        <w:gridCol w:w="720"/>
        <w:gridCol w:w="705"/>
        <w:gridCol w:w="705"/>
        <w:gridCol w:w="3540"/>
        <w:gridCol w:w="495"/>
        <w:gridCol w:w="570"/>
        <w:gridCol w:w="690"/>
        <w:gridCol w:w="525"/>
        <w:gridCol w:w="540"/>
        <w:gridCol w:w="555"/>
        <w:gridCol w:w="1845"/>
        <w:gridCol w:w="1710"/>
        <w:gridCol w:w="570"/>
      </w:tblGrid>
      <w:tr>
        <w:trPr>
          <w:trHeight w:val="570" w:hRule="atLeast"/>
        </w:trPr>
        <w:tc>
          <w:tcPr>
            <w:tcW w:w="570" w:type="dxa"/>
            <w:vMerge w:val="restart"/>
          </w:tcPr>
          <w:p>
            <w:pPr>
              <w:pStyle w:val="TableParagraph"/>
              <w:rPr>
                <w:sz w:val="18"/>
              </w:rPr>
            </w:pPr>
          </w:p>
          <w:p>
            <w:pPr>
              <w:pStyle w:val="TableParagraph"/>
              <w:rPr>
                <w:sz w:val="18"/>
              </w:rPr>
            </w:pPr>
          </w:p>
          <w:p>
            <w:pPr>
              <w:pStyle w:val="TableParagraph"/>
              <w:spacing w:before="5"/>
              <w:rPr>
                <w:sz w:val="23"/>
              </w:rPr>
            </w:pPr>
          </w:p>
          <w:p>
            <w:pPr>
              <w:pStyle w:val="TableParagraph"/>
              <w:spacing w:line="235" w:lineRule="auto"/>
              <w:ind w:left="90" w:right="89"/>
              <w:rPr>
                <w:b/>
                <w:sz w:val="18"/>
              </w:rPr>
            </w:pPr>
            <w:r>
              <w:rPr>
                <w:b/>
                <w:w w:val="95"/>
                <w:sz w:val="18"/>
              </w:rPr>
              <w:t>单位编码</w:t>
            </w:r>
          </w:p>
        </w:tc>
        <w:tc>
          <w:tcPr>
            <w:tcW w:w="1305" w:type="dxa"/>
            <w:vMerge w:val="restart"/>
          </w:tcPr>
          <w:p>
            <w:pPr>
              <w:pStyle w:val="TableParagraph"/>
              <w:rPr>
                <w:sz w:val="18"/>
              </w:rPr>
            </w:pPr>
          </w:p>
          <w:p>
            <w:pPr>
              <w:pStyle w:val="TableParagraph"/>
              <w:rPr>
                <w:sz w:val="18"/>
              </w:rPr>
            </w:pPr>
          </w:p>
          <w:p>
            <w:pPr>
              <w:pStyle w:val="TableParagraph"/>
              <w:rPr>
                <w:sz w:val="18"/>
              </w:rPr>
            </w:pPr>
          </w:p>
          <w:p>
            <w:pPr>
              <w:pStyle w:val="TableParagraph"/>
              <w:spacing w:before="6"/>
              <w:rPr>
                <w:sz w:val="14"/>
              </w:rPr>
            </w:pPr>
          </w:p>
          <w:p>
            <w:pPr>
              <w:pStyle w:val="TableParagraph"/>
              <w:ind w:left="255"/>
              <w:rPr>
                <w:b/>
                <w:sz w:val="18"/>
              </w:rPr>
            </w:pPr>
            <w:r>
              <w:rPr>
                <w:b/>
                <w:sz w:val="18"/>
              </w:rPr>
              <w:t>单位名称</w:t>
            </w:r>
          </w:p>
        </w:tc>
        <w:tc>
          <w:tcPr>
            <w:tcW w:w="4980" w:type="dxa"/>
            <w:gridSpan w:val="7"/>
          </w:tcPr>
          <w:p>
            <w:pPr>
              <w:pStyle w:val="TableParagraph"/>
              <w:spacing w:before="157"/>
              <w:ind w:left="1920" w:right="1920"/>
              <w:jc w:val="center"/>
              <w:rPr>
                <w:b/>
                <w:sz w:val="18"/>
              </w:rPr>
            </w:pPr>
            <w:r>
              <w:rPr>
                <w:b/>
                <w:sz w:val="18"/>
              </w:rPr>
              <w:t>年度预算申请</w:t>
            </w:r>
          </w:p>
        </w:tc>
        <w:tc>
          <w:tcPr>
            <w:tcW w:w="3540" w:type="dxa"/>
            <w:vMerge w:val="restart"/>
          </w:tcPr>
          <w:p>
            <w:pPr>
              <w:pStyle w:val="TableParagraph"/>
              <w:rPr>
                <w:sz w:val="18"/>
              </w:rPr>
            </w:pPr>
          </w:p>
          <w:p>
            <w:pPr>
              <w:pStyle w:val="TableParagraph"/>
              <w:rPr>
                <w:sz w:val="18"/>
              </w:rPr>
            </w:pPr>
          </w:p>
          <w:p>
            <w:pPr>
              <w:pStyle w:val="TableParagraph"/>
              <w:rPr>
                <w:sz w:val="18"/>
              </w:rPr>
            </w:pPr>
          </w:p>
          <w:p>
            <w:pPr>
              <w:pStyle w:val="TableParagraph"/>
              <w:spacing w:before="6"/>
              <w:rPr>
                <w:sz w:val="14"/>
              </w:rPr>
            </w:pPr>
          </w:p>
          <w:p>
            <w:pPr>
              <w:pStyle w:val="TableParagraph"/>
              <w:ind w:left="1200" w:right="1200"/>
              <w:jc w:val="center"/>
              <w:rPr>
                <w:b/>
                <w:sz w:val="18"/>
              </w:rPr>
            </w:pPr>
            <w:r>
              <w:rPr>
                <w:b/>
                <w:sz w:val="18"/>
              </w:rPr>
              <w:t>整体绩效目标</w:t>
            </w:r>
          </w:p>
        </w:tc>
        <w:tc>
          <w:tcPr>
            <w:tcW w:w="7500" w:type="dxa"/>
            <w:gridSpan w:val="9"/>
            <w:vMerge w:val="restart"/>
          </w:tcPr>
          <w:p>
            <w:pPr>
              <w:pStyle w:val="TableParagraph"/>
              <w:rPr>
                <w:sz w:val="18"/>
              </w:rPr>
            </w:pPr>
          </w:p>
          <w:p>
            <w:pPr>
              <w:pStyle w:val="TableParagraph"/>
              <w:rPr>
                <w:sz w:val="20"/>
              </w:rPr>
            </w:pPr>
          </w:p>
          <w:p>
            <w:pPr>
              <w:pStyle w:val="TableParagraph"/>
              <w:ind w:left="2638" w:right="2638"/>
              <w:jc w:val="center"/>
              <w:rPr>
                <w:b/>
                <w:sz w:val="18"/>
              </w:rPr>
            </w:pPr>
            <w:r>
              <w:rPr>
                <w:b/>
                <w:sz w:val="18"/>
              </w:rPr>
              <w:t>部门整体支出年度绩效目标</w:t>
            </w:r>
          </w:p>
        </w:tc>
      </w:tr>
      <w:tr>
        <w:trPr>
          <w:trHeight w:val="630" w:hRule="atLeast"/>
        </w:trPr>
        <w:tc>
          <w:tcPr>
            <w:tcW w:w="570" w:type="dxa"/>
            <w:vMerge/>
            <w:tcBorders>
              <w:top w:val="nil"/>
            </w:tcBorders>
          </w:tcPr>
          <w:p>
            <w:pPr>
              <w:rPr>
                <w:sz w:val="2"/>
                <w:szCs w:val="2"/>
              </w:rPr>
            </w:pPr>
          </w:p>
        </w:tc>
        <w:tc>
          <w:tcPr>
            <w:tcW w:w="1305" w:type="dxa"/>
            <w:vMerge/>
            <w:tcBorders>
              <w:top w:val="nil"/>
            </w:tcBorders>
          </w:tcPr>
          <w:p>
            <w:pPr>
              <w:rPr>
                <w:sz w:val="2"/>
                <w:szCs w:val="2"/>
              </w:rPr>
            </w:pPr>
          </w:p>
        </w:tc>
        <w:tc>
          <w:tcPr>
            <w:tcW w:w="735" w:type="dxa"/>
            <w:vMerge w:val="restart"/>
          </w:tcPr>
          <w:p>
            <w:pPr>
              <w:pStyle w:val="TableParagraph"/>
              <w:rPr>
                <w:sz w:val="18"/>
              </w:rPr>
            </w:pPr>
          </w:p>
          <w:p>
            <w:pPr>
              <w:pStyle w:val="TableParagraph"/>
              <w:spacing w:before="2"/>
              <w:rPr>
                <w:sz w:val="19"/>
              </w:rPr>
            </w:pPr>
          </w:p>
          <w:p>
            <w:pPr>
              <w:pStyle w:val="TableParagraph"/>
              <w:spacing w:line="235" w:lineRule="auto"/>
              <w:ind w:left="270" w:right="74" w:hanging="195"/>
              <w:rPr>
                <w:b/>
                <w:sz w:val="18"/>
              </w:rPr>
            </w:pPr>
            <w:r>
              <w:rPr>
                <w:b/>
                <w:w w:val="95"/>
                <w:sz w:val="18"/>
              </w:rPr>
              <w:t>资金总</w:t>
            </w:r>
            <w:r>
              <w:rPr>
                <w:b/>
                <w:sz w:val="18"/>
              </w:rPr>
              <w:t>额</w:t>
            </w:r>
          </w:p>
        </w:tc>
        <w:tc>
          <w:tcPr>
            <w:tcW w:w="2835" w:type="dxa"/>
            <w:gridSpan w:val="4"/>
          </w:tcPr>
          <w:p>
            <w:pPr>
              <w:pStyle w:val="TableParagraph"/>
              <w:spacing w:before="8"/>
              <w:rPr>
                <w:sz w:val="14"/>
              </w:rPr>
            </w:pPr>
          </w:p>
          <w:p>
            <w:pPr>
              <w:pStyle w:val="TableParagraph"/>
              <w:ind w:left="825"/>
              <w:rPr>
                <w:b/>
                <w:sz w:val="18"/>
              </w:rPr>
            </w:pPr>
            <w:r>
              <w:rPr>
                <w:b/>
                <w:sz w:val="18"/>
              </w:rPr>
              <w:t>按收入性质分</w:t>
            </w:r>
          </w:p>
        </w:tc>
        <w:tc>
          <w:tcPr>
            <w:tcW w:w="1410" w:type="dxa"/>
            <w:gridSpan w:val="2"/>
          </w:tcPr>
          <w:p>
            <w:pPr>
              <w:pStyle w:val="TableParagraph"/>
              <w:spacing w:before="8"/>
              <w:rPr>
                <w:sz w:val="14"/>
              </w:rPr>
            </w:pPr>
          </w:p>
          <w:p>
            <w:pPr>
              <w:pStyle w:val="TableParagraph"/>
              <w:ind w:left="120"/>
              <w:rPr>
                <w:b/>
                <w:sz w:val="18"/>
              </w:rPr>
            </w:pPr>
            <w:r>
              <w:rPr>
                <w:b/>
                <w:sz w:val="18"/>
              </w:rPr>
              <w:t>按支出性质分</w:t>
            </w:r>
          </w:p>
        </w:tc>
        <w:tc>
          <w:tcPr>
            <w:tcW w:w="3540" w:type="dxa"/>
            <w:vMerge/>
            <w:tcBorders>
              <w:top w:val="nil"/>
            </w:tcBorders>
          </w:tcPr>
          <w:p>
            <w:pPr>
              <w:rPr>
                <w:sz w:val="2"/>
                <w:szCs w:val="2"/>
              </w:rPr>
            </w:pPr>
          </w:p>
        </w:tc>
        <w:tc>
          <w:tcPr>
            <w:tcW w:w="7500" w:type="dxa"/>
            <w:gridSpan w:val="9"/>
            <w:vMerge/>
            <w:tcBorders>
              <w:top w:val="nil"/>
            </w:tcBorders>
          </w:tcPr>
          <w:p>
            <w:pPr>
              <w:rPr>
                <w:sz w:val="2"/>
                <w:szCs w:val="2"/>
              </w:rPr>
            </w:pPr>
          </w:p>
        </w:tc>
      </w:tr>
      <w:tr>
        <w:trPr>
          <w:trHeight w:val="765" w:hRule="atLeast"/>
        </w:trPr>
        <w:tc>
          <w:tcPr>
            <w:tcW w:w="570" w:type="dxa"/>
            <w:vMerge/>
            <w:tcBorders>
              <w:top w:val="nil"/>
            </w:tcBorders>
          </w:tcPr>
          <w:p>
            <w:pPr>
              <w:rPr>
                <w:sz w:val="2"/>
                <w:szCs w:val="2"/>
              </w:rPr>
            </w:pPr>
          </w:p>
        </w:tc>
        <w:tc>
          <w:tcPr>
            <w:tcW w:w="1305" w:type="dxa"/>
            <w:vMerge/>
            <w:tcBorders>
              <w:top w:val="nil"/>
            </w:tcBorders>
          </w:tcPr>
          <w:p>
            <w:pPr>
              <w:rPr>
                <w:sz w:val="2"/>
                <w:szCs w:val="2"/>
              </w:rPr>
            </w:pPr>
          </w:p>
        </w:tc>
        <w:tc>
          <w:tcPr>
            <w:tcW w:w="735" w:type="dxa"/>
            <w:vMerge/>
            <w:tcBorders>
              <w:top w:val="nil"/>
            </w:tcBorders>
          </w:tcPr>
          <w:p>
            <w:pPr>
              <w:rPr>
                <w:sz w:val="2"/>
                <w:szCs w:val="2"/>
              </w:rPr>
            </w:pPr>
          </w:p>
        </w:tc>
        <w:tc>
          <w:tcPr>
            <w:tcW w:w="705" w:type="dxa"/>
          </w:tcPr>
          <w:p>
            <w:pPr>
              <w:pStyle w:val="TableParagraph"/>
              <w:spacing w:line="235" w:lineRule="auto" w:before="146"/>
              <w:ind w:left="60" w:right="59"/>
              <w:rPr>
                <w:b/>
                <w:sz w:val="18"/>
              </w:rPr>
            </w:pPr>
            <w:r>
              <w:rPr>
                <w:b/>
                <w:w w:val="95"/>
                <w:sz w:val="18"/>
              </w:rPr>
              <w:t>一般公共预算</w:t>
            </w:r>
          </w:p>
        </w:tc>
        <w:tc>
          <w:tcPr>
            <w:tcW w:w="705" w:type="dxa"/>
          </w:tcPr>
          <w:p>
            <w:pPr>
              <w:pStyle w:val="TableParagraph"/>
              <w:spacing w:line="235" w:lineRule="auto" w:before="41"/>
              <w:ind w:left="60" w:right="59"/>
              <w:jc w:val="center"/>
              <w:rPr>
                <w:b/>
                <w:sz w:val="18"/>
              </w:rPr>
            </w:pPr>
            <w:r>
              <w:rPr>
                <w:b/>
                <w:w w:val="95"/>
                <w:sz w:val="18"/>
              </w:rPr>
              <w:t>政府性基金拨</w:t>
            </w:r>
            <w:r>
              <w:rPr>
                <w:b/>
                <w:sz w:val="18"/>
              </w:rPr>
              <w:t>款</w:t>
            </w:r>
          </w:p>
        </w:tc>
        <w:tc>
          <w:tcPr>
            <w:tcW w:w="705" w:type="dxa"/>
          </w:tcPr>
          <w:p>
            <w:pPr>
              <w:pStyle w:val="TableParagraph"/>
              <w:spacing w:line="235" w:lineRule="auto" w:before="41"/>
              <w:ind w:left="60" w:right="59"/>
              <w:jc w:val="both"/>
              <w:rPr>
                <w:b/>
                <w:sz w:val="18"/>
              </w:rPr>
            </w:pPr>
            <w:r>
              <w:rPr>
                <w:b/>
                <w:w w:val="95"/>
                <w:sz w:val="18"/>
              </w:rPr>
              <w:t>财政专户管理</w:t>
            </w:r>
            <w:r>
              <w:rPr>
                <w:b/>
                <w:sz w:val="18"/>
              </w:rPr>
              <w:t>资金</w:t>
            </w:r>
          </w:p>
        </w:tc>
        <w:tc>
          <w:tcPr>
            <w:tcW w:w="720" w:type="dxa"/>
          </w:tcPr>
          <w:p>
            <w:pPr>
              <w:pStyle w:val="TableParagraph"/>
              <w:spacing w:line="235" w:lineRule="auto" w:before="146"/>
              <w:ind w:left="255" w:right="74" w:hanging="195"/>
              <w:rPr>
                <w:b/>
                <w:sz w:val="18"/>
              </w:rPr>
            </w:pPr>
            <w:r>
              <w:rPr>
                <w:b/>
                <w:w w:val="95"/>
                <w:sz w:val="18"/>
              </w:rPr>
              <w:t>其他资</w:t>
            </w:r>
            <w:r>
              <w:rPr>
                <w:b/>
                <w:sz w:val="18"/>
              </w:rPr>
              <w:t>金</w:t>
            </w:r>
          </w:p>
        </w:tc>
        <w:tc>
          <w:tcPr>
            <w:tcW w:w="705" w:type="dxa"/>
          </w:tcPr>
          <w:p>
            <w:pPr>
              <w:pStyle w:val="TableParagraph"/>
              <w:spacing w:line="235" w:lineRule="auto" w:before="146"/>
              <w:ind w:left="255" w:right="59" w:hanging="195"/>
              <w:rPr>
                <w:b/>
                <w:sz w:val="18"/>
              </w:rPr>
            </w:pPr>
            <w:r>
              <w:rPr>
                <w:b/>
                <w:w w:val="95"/>
                <w:sz w:val="18"/>
              </w:rPr>
              <w:t>基本支</w:t>
            </w:r>
            <w:r>
              <w:rPr>
                <w:b/>
                <w:sz w:val="18"/>
              </w:rPr>
              <w:t>出</w:t>
            </w:r>
          </w:p>
        </w:tc>
        <w:tc>
          <w:tcPr>
            <w:tcW w:w="705" w:type="dxa"/>
          </w:tcPr>
          <w:p>
            <w:pPr>
              <w:pStyle w:val="TableParagraph"/>
              <w:spacing w:line="235" w:lineRule="auto" w:before="146"/>
              <w:ind w:left="255" w:right="59" w:hanging="195"/>
              <w:rPr>
                <w:b/>
                <w:sz w:val="18"/>
              </w:rPr>
            </w:pPr>
            <w:r>
              <w:rPr>
                <w:b/>
                <w:w w:val="95"/>
                <w:sz w:val="18"/>
              </w:rPr>
              <w:t>项目支</w:t>
            </w:r>
            <w:r>
              <w:rPr>
                <w:b/>
                <w:sz w:val="18"/>
              </w:rPr>
              <w:t>出</w:t>
            </w:r>
          </w:p>
        </w:tc>
        <w:tc>
          <w:tcPr>
            <w:tcW w:w="3540" w:type="dxa"/>
            <w:vMerge/>
            <w:tcBorders>
              <w:top w:val="nil"/>
            </w:tcBorders>
          </w:tcPr>
          <w:p>
            <w:pPr>
              <w:rPr>
                <w:sz w:val="2"/>
                <w:szCs w:val="2"/>
              </w:rPr>
            </w:pPr>
          </w:p>
        </w:tc>
        <w:tc>
          <w:tcPr>
            <w:tcW w:w="495" w:type="dxa"/>
          </w:tcPr>
          <w:p>
            <w:pPr>
              <w:pStyle w:val="TableParagraph"/>
              <w:spacing w:line="235" w:lineRule="auto" w:before="146"/>
              <w:ind w:left="45" w:right="59"/>
              <w:rPr>
                <w:b/>
                <w:sz w:val="18"/>
              </w:rPr>
            </w:pPr>
            <w:r>
              <w:rPr>
                <w:b/>
                <w:w w:val="95"/>
                <w:sz w:val="18"/>
              </w:rPr>
              <w:t>一级指标</w:t>
            </w:r>
          </w:p>
        </w:tc>
        <w:tc>
          <w:tcPr>
            <w:tcW w:w="570" w:type="dxa"/>
          </w:tcPr>
          <w:p>
            <w:pPr>
              <w:pStyle w:val="TableParagraph"/>
              <w:spacing w:line="235" w:lineRule="auto" w:before="146"/>
              <w:ind w:left="90" w:right="89"/>
              <w:rPr>
                <w:b/>
                <w:sz w:val="18"/>
              </w:rPr>
            </w:pPr>
            <w:r>
              <w:rPr>
                <w:b/>
                <w:w w:val="95"/>
                <w:sz w:val="18"/>
              </w:rPr>
              <w:t>二级指标</w:t>
            </w:r>
          </w:p>
        </w:tc>
        <w:tc>
          <w:tcPr>
            <w:tcW w:w="690" w:type="dxa"/>
          </w:tcPr>
          <w:p>
            <w:pPr>
              <w:pStyle w:val="TableParagraph"/>
              <w:spacing w:line="235" w:lineRule="auto" w:before="146"/>
              <w:ind w:left="240" w:right="59" w:hanging="195"/>
              <w:rPr>
                <w:b/>
                <w:sz w:val="18"/>
              </w:rPr>
            </w:pPr>
            <w:r>
              <w:rPr>
                <w:b/>
                <w:w w:val="95"/>
                <w:sz w:val="18"/>
              </w:rPr>
              <w:t>三级指</w:t>
            </w:r>
            <w:r>
              <w:rPr>
                <w:b/>
                <w:sz w:val="18"/>
              </w:rPr>
              <w:t>标</w:t>
            </w:r>
          </w:p>
        </w:tc>
        <w:tc>
          <w:tcPr>
            <w:tcW w:w="525" w:type="dxa"/>
          </w:tcPr>
          <w:p>
            <w:pPr>
              <w:pStyle w:val="TableParagraph"/>
              <w:spacing w:line="235" w:lineRule="auto" w:before="41"/>
              <w:ind w:left="60" w:right="74"/>
              <w:jc w:val="both"/>
              <w:rPr>
                <w:b/>
                <w:sz w:val="18"/>
              </w:rPr>
            </w:pPr>
            <w:r>
              <w:rPr>
                <w:b/>
                <w:w w:val="95"/>
                <w:sz w:val="18"/>
              </w:rPr>
              <w:t>指标值类</w:t>
            </w:r>
            <w:r>
              <w:rPr>
                <w:b/>
                <w:sz w:val="18"/>
              </w:rPr>
              <w:t>型</w:t>
            </w:r>
          </w:p>
        </w:tc>
        <w:tc>
          <w:tcPr>
            <w:tcW w:w="540" w:type="dxa"/>
          </w:tcPr>
          <w:p>
            <w:pPr>
              <w:pStyle w:val="TableParagraph"/>
              <w:spacing w:line="235" w:lineRule="auto" w:before="146"/>
              <w:ind w:left="165" w:right="74" w:hanging="90"/>
              <w:rPr>
                <w:b/>
                <w:sz w:val="18"/>
              </w:rPr>
            </w:pPr>
            <w:r>
              <w:rPr>
                <w:b/>
                <w:w w:val="95"/>
                <w:sz w:val="18"/>
              </w:rPr>
              <w:t>指标</w:t>
            </w:r>
            <w:r>
              <w:rPr>
                <w:b/>
                <w:sz w:val="18"/>
              </w:rPr>
              <w:t>值</w:t>
            </w:r>
          </w:p>
        </w:tc>
        <w:tc>
          <w:tcPr>
            <w:tcW w:w="555" w:type="dxa"/>
          </w:tcPr>
          <w:p>
            <w:pPr>
              <w:pStyle w:val="TableParagraph"/>
              <w:spacing w:line="235" w:lineRule="auto" w:before="146"/>
              <w:ind w:left="75" w:right="89"/>
              <w:rPr>
                <w:b/>
                <w:sz w:val="18"/>
              </w:rPr>
            </w:pPr>
            <w:r>
              <w:rPr>
                <w:b/>
                <w:w w:val="95"/>
                <w:sz w:val="18"/>
              </w:rPr>
              <w:t>计量单位</w:t>
            </w:r>
          </w:p>
        </w:tc>
        <w:tc>
          <w:tcPr>
            <w:tcW w:w="1845" w:type="dxa"/>
          </w:tcPr>
          <w:p>
            <w:pPr>
              <w:pStyle w:val="TableParagraph"/>
              <w:spacing w:before="6"/>
              <w:rPr>
                <w:sz w:val="20"/>
              </w:rPr>
            </w:pPr>
          </w:p>
          <w:p>
            <w:pPr>
              <w:pStyle w:val="TableParagraph"/>
              <w:ind w:left="525"/>
              <w:rPr>
                <w:b/>
                <w:sz w:val="18"/>
              </w:rPr>
            </w:pPr>
            <w:r>
              <w:rPr>
                <w:b/>
                <w:sz w:val="18"/>
              </w:rPr>
              <w:t>指标解释</w:t>
            </w:r>
          </w:p>
        </w:tc>
        <w:tc>
          <w:tcPr>
            <w:tcW w:w="1710" w:type="dxa"/>
          </w:tcPr>
          <w:p>
            <w:pPr>
              <w:pStyle w:val="TableParagraph"/>
              <w:spacing w:before="6"/>
              <w:rPr>
                <w:sz w:val="20"/>
              </w:rPr>
            </w:pPr>
          </w:p>
          <w:p>
            <w:pPr>
              <w:pStyle w:val="TableParagraph"/>
              <w:ind w:left="165"/>
              <w:rPr>
                <w:b/>
                <w:sz w:val="18"/>
              </w:rPr>
            </w:pPr>
            <w:r>
              <w:rPr>
                <w:b/>
                <w:sz w:val="18"/>
              </w:rPr>
              <w:t>评（扣）分标准</w:t>
            </w:r>
          </w:p>
        </w:tc>
        <w:tc>
          <w:tcPr>
            <w:tcW w:w="570" w:type="dxa"/>
          </w:tcPr>
          <w:p>
            <w:pPr>
              <w:pStyle w:val="TableParagraph"/>
              <w:spacing w:before="6"/>
              <w:rPr>
                <w:sz w:val="20"/>
              </w:rPr>
            </w:pPr>
          </w:p>
          <w:p>
            <w:pPr>
              <w:pStyle w:val="TableParagraph"/>
              <w:ind w:left="90"/>
              <w:rPr>
                <w:b/>
                <w:sz w:val="18"/>
              </w:rPr>
            </w:pPr>
            <w:r>
              <w:rPr>
                <w:b/>
                <w:sz w:val="18"/>
              </w:rPr>
              <w:t>备注</w:t>
            </w:r>
          </w:p>
        </w:tc>
      </w:tr>
      <w:tr>
        <w:trPr>
          <w:trHeight w:val="765" w:hRule="atLeast"/>
        </w:trPr>
        <w:tc>
          <w:tcPr>
            <w:tcW w:w="570" w:type="dxa"/>
            <w:vMerge w:val="restart"/>
            <w:tcBorders>
              <w:bottom w:val="nil"/>
            </w:tcBorders>
          </w:tcPr>
          <w:p>
            <w:pPr>
              <w:pStyle w:val="TableParagraph"/>
              <w:rPr>
                <w:rFonts w:ascii="Times New Roman"/>
                <w:sz w:val="16"/>
              </w:rPr>
            </w:pPr>
          </w:p>
        </w:tc>
        <w:tc>
          <w:tcPr>
            <w:tcW w:w="1305" w:type="dxa"/>
            <w:vMerge w:val="restart"/>
            <w:tcBorders>
              <w:bottom w:val="nil"/>
            </w:tcBorders>
          </w:tcPr>
          <w:p>
            <w:pPr>
              <w:pStyle w:val="TableParagraph"/>
              <w:rPr>
                <w:rFonts w:ascii="Times New Roman"/>
                <w:sz w:val="16"/>
              </w:rPr>
            </w:pPr>
          </w:p>
        </w:tc>
        <w:tc>
          <w:tcPr>
            <w:tcW w:w="735" w:type="dxa"/>
            <w:vMerge w:val="restart"/>
            <w:tcBorders>
              <w:bottom w:val="nil"/>
            </w:tcBorders>
          </w:tcPr>
          <w:p>
            <w:pPr>
              <w:pStyle w:val="TableParagraph"/>
              <w:rPr>
                <w:rFonts w:ascii="Times New Roman"/>
                <w:sz w:val="16"/>
              </w:rPr>
            </w:pPr>
          </w:p>
        </w:tc>
        <w:tc>
          <w:tcPr>
            <w:tcW w:w="705" w:type="dxa"/>
            <w:vMerge w:val="restart"/>
            <w:tcBorders>
              <w:bottom w:val="nil"/>
            </w:tcBorders>
          </w:tcPr>
          <w:p>
            <w:pPr>
              <w:pStyle w:val="TableParagraph"/>
              <w:rPr>
                <w:rFonts w:ascii="Times New Roman"/>
                <w:sz w:val="16"/>
              </w:rPr>
            </w:pPr>
          </w:p>
        </w:tc>
        <w:tc>
          <w:tcPr>
            <w:tcW w:w="705" w:type="dxa"/>
            <w:vMerge w:val="restart"/>
          </w:tcPr>
          <w:p>
            <w:pPr>
              <w:pStyle w:val="TableParagraph"/>
              <w:rPr>
                <w:rFonts w:ascii="Times New Roman"/>
                <w:sz w:val="16"/>
              </w:rPr>
            </w:pPr>
          </w:p>
        </w:tc>
        <w:tc>
          <w:tcPr>
            <w:tcW w:w="705" w:type="dxa"/>
            <w:vMerge w:val="restart"/>
          </w:tcPr>
          <w:p>
            <w:pPr>
              <w:pStyle w:val="TableParagraph"/>
              <w:rPr>
                <w:rFonts w:ascii="Times New Roman"/>
                <w:sz w:val="16"/>
              </w:rPr>
            </w:pPr>
          </w:p>
        </w:tc>
        <w:tc>
          <w:tcPr>
            <w:tcW w:w="720" w:type="dxa"/>
            <w:vMerge w:val="restart"/>
          </w:tcPr>
          <w:p>
            <w:pPr>
              <w:pStyle w:val="TableParagraph"/>
              <w:rPr>
                <w:rFonts w:ascii="Times New Roman"/>
                <w:sz w:val="16"/>
              </w:rPr>
            </w:pPr>
          </w:p>
        </w:tc>
        <w:tc>
          <w:tcPr>
            <w:tcW w:w="705" w:type="dxa"/>
            <w:vMerge w:val="restart"/>
            <w:tcBorders>
              <w:bottom w:val="nil"/>
            </w:tcBorders>
          </w:tcPr>
          <w:p>
            <w:pPr>
              <w:pStyle w:val="TableParagraph"/>
              <w:rPr>
                <w:rFonts w:ascii="Times New Roman"/>
                <w:sz w:val="16"/>
              </w:rPr>
            </w:pPr>
          </w:p>
        </w:tc>
        <w:tc>
          <w:tcPr>
            <w:tcW w:w="705" w:type="dxa"/>
            <w:vMerge w:val="restart"/>
            <w:tcBorders>
              <w:bottom w:val="nil"/>
            </w:tcBorders>
          </w:tcPr>
          <w:p>
            <w:pPr>
              <w:pStyle w:val="TableParagraph"/>
              <w:rPr>
                <w:rFonts w:ascii="Times New Roman"/>
                <w:sz w:val="16"/>
              </w:rPr>
            </w:pPr>
          </w:p>
        </w:tc>
        <w:tc>
          <w:tcPr>
            <w:tcW w:w="3540" w:type="dxa"/>
            <w:vMerge w:val="restart"/>
            <w:tcBorders>
              <w:bottom w:val="nil"/>
            </w:tcBorders>
          </w:tcPr>
          <w:p>
            <w:pPr>
              <w:pStyle w:val="TableParagraph"/>
              <w:rPr>
                <w:rFonts w:ascii="Times New Roman"/>
                <w:sz w:val="16"/>
              </w:rPr>
            </w:pPr>
          </w:p>
        </w:tc>
        <w:tc>
          <w:tcPr>
            <w:tcW w:w="495" w:type="dxa"/>
            <w:vMerge w:val="restart"/>
            <w:tcBorders>
              <w:bottom w:val="nil"/>
            </w:tcBorders>
          </w:tcPr>
          <w:p>
            <w:pPr>
              <w:pStyle w:val="TableParagraph"/>
              <w:rPr>
                <w:sz w:val="16"/>
              </w:rPr>
            </w:pPr>
          </w:p>
          <w:p>
            <w:pPr>
              <w:pStyle w:val="TableParagraph"/>
              <w:rPr>
                <w:sz w:val="16"/>
              </w:rPr>
            </w:pPr>
          </w:p>
          <w:p>
            <w:pPr>
              <w:pStyle w:val="TableParagraph"/>
              <w:rPr>
                <w:sz w:val="16"/>
              </w:rPr>
            </w:pPr>
          </w:p>
          <w:p>
            <w:pPr>
              <w:pStyle w:val="TableParagraph"/>
              <w:spacing w:line="244" w:lineRule="auto" w:before="132"/>
              <w:ind w:left="75" w:right="74"/>
              <w:rPr>
                <w:sz w:val="16"/>
              </w:rPr>
            </w:pPr>
            <w:r>
              <w:rPr>
                <w:sz w:val="16"/>
              </w:rPr>
              <w:t>成本指标</w:t>
            </w:r>
          </w:p>
        </w:tc>
        <w:tc>
          <w:tcPr>
            <w:tcW w:w="570" w:type="dxa"/>
          </w:tcPr>
          <w:p>
            <w:pPr>
              <w:pStyle w:val="TableParagraph"/>
              <w:spacing w:before="8"/>
              <w:rPr>
                <w:sz w:val="12"/>
              </w:rPr>
            </w:pPr>
          </w:p>
          <w:p>
            <w:pPr>
              <w:pStyle w:val="TableParagraph"/>
              <w:spacing w:line="244" w:lineRule="auto"/>
              <w:ind w:left="30" w:right="29"/>
              <w:rPr>
                <w:sz w:val="16"/>
              </w:rPr>
            </w:pPr>
            <w:r>
              <w:rPr>
                <w:sz w:val="16"/>
              </w:rPr>
              <w:t>经济成本指标</w:t>
            </w:r>
          </w:p>
        </w:tc>
        <w:tc>
          <w:tcPr>
            <w:tcW w:w="690" w:type="dxa"/>
          </w:tcPr>
          <w:p>
            <w:pPr>
              <w:pStyle w:val="TableParagraph"/>
              <w:spacing w:line="244" w:lineRule="auto" w:before="57"/>
              <w:ind w:left="90" w:right="89"/>
              <w:jc w:val="both"/>
              <w:rPr>
                <w:sz w:val="16"/>
              </w:rPr>
            </w:pPr>
            <w:r>
              <w:rPr>
                <w:sz w:val="16"/>
              </w:rPr>
              <w:t>整体绩效项目</w:t>
            </w:r>
            <w:r>
              <w:rPr>
                <w:w w:val="105"/>
                <w:sz w:val="16"/>
              </w:rPr>
              <w:t>成本</w:t>
            </w:r>
          </w:p>
        </w:tc>
        <w:tc>
          <w:tcPr>
            <w:tcW w:w="525" w:type="dxa"/>
          </w:tcPr>
          <w:p>
            <w:pPr>
              <w:pStyle w:val="TableParagraph"/>
              <w:spacing w:before="11"/>
              <w:rPr>
                <w:sz w:val="20"/>
              </w:rPr>
            </w:pPr>
          </w:p>
          <w:p>
            <w:pPr>
              <w:pStyle w:val="TableParagraph"/>
              <w:ind w:right="164"/>
              <w:jc w:val="right"/>
              <w:rPr>
                <w:sz w:val="16"/>
              </w:rPr>
            </w:pPr>
            <w:r>
              <w:rPr>
                <w:w w:val="103"/>
                <w:sz w:val="16"/>
              </w:rPr>
              <w:t>≤</w:t>
            </w:r>
          </w:p>
        </w:tc>
        <w:tc>
          <w:tcPr>
            <w:tcW w:w="540" w:type="dxa"/>
          </w:tcPr>
          <w:p>
            <w:pPr>
              <w:pStyle w:val="TableParagraph"/>
              <w:spacing w:before="8"/>
              <w:rPr>
                <w:sz w:val="12"/>
              </w:rPr>
            </w:pPr>
          </w:p>
          <w:p>
            <w:pPr>
              <w:pStyle w:val="TableParagraph"/>
              <w:ind w:left="7"/>
              <w:jc w:val="center"/>
              <w:rPr>
                <w:sz w:val="16"/>
              </w:rPr>
            </w:pPr>
            <w:r>
              <w:rPr>
                <w:w w:val="105"/>
                <w:sz w:val="16"/>
              </w:rPr>
              <w:t>1953.</w:t>
            </w:r>
          </w:p>
          <w:p>
            <w:pPr>
              <w:pStyle w:val="TableParagraph"/>
              <w:spacing w:before="5"/>
              <w:ind w:left="7"/>
              <w:jc w:val="center"/>
              <w:rPr>
                <w:sz w:val="16"/>
              </w:rPr>
            </w:pPr>
            <w:r>
              <w:rPr>
                <w:w w:val="105"/>
                <w:sz w:val="16"/>
              </w:rPr>
              <w:t>43</w:t>
            </w:r>
          </w:p>
        </w:tc>
        <w:tc>
          <w:tcPr>
            <w:tcW w:w="555" w:type="dxa"/>
          </w:tcPr>
          <w:p>
            <w:pPr>
              <w:pStyle w:val="TableParagraph"/>
              <w:spacing w:before="11"/>
              <w:rPr>
                <w:sz w:val="20"/>
              </w:rPr>
            </w:pPr>
          </w:p>
          <w:p>
            <w:pPr>
              <w:pStyle w:val="TableParagraph"/>
              <w:ind w:right="104"/>
              <w:jc w:val="right"/>
              <w:rPr>
                <w:sz w:val="16"/>
              </w:rPr>
            </w:pPr>
            <w:r>
              <w:rPr>
                <w:sz w:val="16"/>
              </w:rPr>
              <w:t>万元</w:t>
            </w:r>
          </w:p>
        </w:tc>
        <w:tc>
          <w:tcPr>
            <w:tcW w:w="1845" w:type="dxa"/>
          </w:tcPr>
          <w:p>
            <w:pPr>
              <w:pStyle w:val="TableParagraph"/>
              <w:spacing w:before="8"/>
              <w:rPr>
                <w:sz w:val="12"/>
              </w:rPr>
            </w:pPr>
          </w:p>
          <w:p>
            <w:pPr>
              <w:pStyle w:val="TableParagraph"/>
              <w:spacing w:line="244" w:lineRule="auto"/>
              <w:ind w:left="30" w:right="149"/>
              <w:rPr>
                <w:sz w:val="16"/>
              </w:rPr>
            </w:pPr>
            <w:r>
              <w:rPr>
                <w:sz w:val="16"/>
              </w:rPr>
              <w:t>考核整体绩效项目成本</w:t>
            </w:r>
            <w:r>
              <w:rPr>
                <w:w w:val="105"/>
                <w:sz w:val="16"/>
              </w:rPr>
              <w:t>控制情况</w:t>
            </w:r>
          </w:p>
        </w:tc>
        <w:tc>
          <w:tcPr>
            <w:tcW w:w="1710" w:type="dxa"/>
          </w:tcPr>
          <w:p>
            <w:pPr>
              <w:pStyle w:val="TableParagraph"/>
              <w:spacing w:line="244" w:lineRule="auto"/>
              <w:ind w:left="30" w:right="5"/>
              <w:jc w:val="both"/>
              <w:rPr>
                <w:sz w:val="16"/>
              </w:rPr>
            </w:pPr>
            <w:r>
              <w:rPr>
                <w:sz w:val="16"/>
              </w:rPr>
              <w:t>整体绩效项目成本控制在总成本范围内，得10 </w:t>
            </w:r>
            <w:r>
              <w:rPr>
                <w:w w:val="105"/>
                <w:sz w:val="16"/>
              </w:rPr>
              <w:t>分，每超出1%，扣0.5</w:t>
            </w:r>
          </w:p>
          <w:p>
            <w:pPr>
              <w:pStyle w:val="TableParagraph"/>
              <w:spacing w:line="117" w:lineRule="exact"/>
              <w:ind w:left="30"/>
              <w:jc w:val="both"/>
              <w:rPr>
                <w:sz w:val="16"/>
              </w:rPr>
            </w:pPr>
            <w:r>
              <w:rPr>
                <w:w w:val="105"/>
                <w:sz w:val="16"/>
              </w:rPr>
              <w:t>分，扣完为止</w:t>
            </w:r>
          </w:p>
        </w:tc>
        <w:tc>
          <w:tcPr>
            <w:tcW w:w="570" w:type="dxa"/>
          </w:tcPr>
          <w:p>
            <w:pPr>
              <w:pStyle w:val="TableParagraph"/>
              <w:rPr>
                <w:rFonts w:ascii="Times New Roman"/>
                <w:sz w:val="16"/>
              </w:rPr>
            </w:pPr>
          </w:p>
        </w:tc>
      </w:tr>
      <w:tr>
        <w:trPr>
          <w:trHeight w:val="570" w:hRule="atLeast"/>
        </w:trPr>
        <w:tc>
          <w:tcPr>
            <w:tcW w:w="570" w:type="dxa"/>
            <w:vMerge/>
            <w:tcBorders>
              <w:top w:val="nil"/>
              <w:bottom w:val="nil"/>
            </w:tcBorders>
          </w:tcPr>
          <w:p>
            <w:pPr>
              <w:rPr>
                <w:sz w:val="2"/>
                <w:szCs w:val="2"/>
              </w:rPr>
            </w:pPr>
          </w:p>
        </w:tc>
        <w:tc>
          <w:tcPr>
            <w:tcW w:w="1305" w:type="dxa"/>
            <w:vMerge/>
            <w:tcBorders>
              <w:top w:val="nil"/>
              <w:bottom w:val="nil"/>
            </w:tcBorders>
          </w:tcPr>
          <w:p>
            <w:pPr>
              <w:rPr>
                <w:sz w:val="2"/>
                <w:szCs w:val="2"/>
              </w:rPr>
            </w:pPr>
          </w:p>
        </w:tc>
        <w:tc>
          <w:tcPr>
            <w:tcW w:w="735" w:type="dxa"/>
            <w:vMerge/>
            <w:tcBorders>
              <w:top w:val="nil"/>
              <w:bottom w:val="nil"/>
            </w:tcBorders>
          </w:tcPr>
          <w:p>
            <w:pPr>
              <w:rPr>
                <w:sz w:val="2"/>
                <w:szCs w:val="2"/>
              </w:rPr>
            </w:pPr>
          </w:p>
        </w:tc>
        <w:tc>
          <w:tcPr>
            <w:tcW w:w="705" w:type="dxa"/>
            <w:vMerge/>
            <w:tcBorders>
              <w:top w:val="nil"/>
              <w:bottom w:val="nil"/>
            </w:tcBorders>
          </w:tcPr>
          <w:p>
            <w:pPr>
              <w:rPr>
                <w:sz w:val="2"/>
                <w:szCs w:val="2"/>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vMerge/>
            <w:tcBorders>
              <w:top w:val="nil"/>
              <w:bottom w:val="nil"/>
            </w:tcBorders>
          </w:tcPr>
          <w:p>
            <w:pPr>
              <w:rPr>
                <w:sz w:val="2"/>
                <w:szCs w:val="2"/>
              </w:rPr>
            </w:pPr>
          </w:p>
        </w:tc>
        <w:tc>
          <w:tcPr>
            <w:tcW w:w="705" w:type="dxa"/>
            <w:vMerge/>
            <w:tcBorders>
              <w:top w:val="nil"/>
              <w:bottom w:val="nil"/>
            </w:tcBorders>
          </w:tcPr>
          <w:p>
            <w:pPr>
              <w:rPr>
                <w:sz w:val="2"/>
                <w:szCs w:val="2"/>
              </w:rPr>
            </w:pPr>
          </w:p>
        </w:tc>
        <w:tc>
          <w:tcPr>
            <w:tcW w:w="3540" w:type="dxa"/>
            <w:vMerge/>
            <w:tcBorders>
              <w:top w:val="nil"/>
              <w:bottom w:val="nil"/>
            </w:tcBorders>
          </w:tcPr>
          <w:p>
            <w:pPr>
              <w:rPr>
                <w:sz w:val="2"/>
                <w:szCs w:val="2"/>
              </w:rPr>
            </w:pPr>
          </w:p>
        </w:tc>
        <w:tc>
          <w:tcPr>
            <w:tcW w:w="495" w:type="dxa"/>
            <w:vMerge/>
            <w:tcBorders>
              <w:top w:val="nil"/>
              <w:bottom w:val="nil"/>
            </w:tcBorders>
          </w:tcPr>
          <w:p>
            <w:pPr>
              <w:rPr>
                <w:sz w:val="2"/>
                <w:szCs w:val="2"/>
              </w:rPr>
            </w:pPr>
          </w:p>
        </w:tc>
        <w:tc>
          <w:tcPr>
            <w:tcW w:w="570" w:type="dxa"/>
          </w:tcPr>
          <w:p>
            <w:pPr>
              <w:pStyle w:val="TableParagraph"/>
              <w:spacing w:line="244" w:lineRule="auto" w:before="72"/>
              <w:ind w:left="30" w:right="29"/>
              <w:rPr>
                <w:sz w:val="16"/>
              </w:rPr>
            </w:pPr>
            <w:r>
              <w:rPr>
                <w:sz w:val="16"/>
              </w:rPr>
              <w:t>社会成本指标</w:t>
            </w:r>
          </w:p>
        </w:tc>
        <w:tc>
          <w:tcPr>
            <w:tcW w:w="690" w:type="dxa"/>
          </w:tcPr>
          <w:p>
            <w:pPr>
              <w:pStyle w:val="TableParagraph"/>
              <w:spacing w:line="244" w:lineRule="auto"/>
              <w:ind w:left="90" w:right="89"/>
              <w:jc w:val="center"/>
              <w:rPr>
                <w:sz w:val="16"/>
              </w:rPr>
            </w:pPr>
            <w:r>
              <w:rPr>
                <w:sz w:val="16"/>
              </w:rPr>
              <w:t>社会成本节约</w:t>
            </w:r>
          </w:p>
          <w:p>
            <w:pPr>
              <w:pStyle w:val="TableParagraph"/>
              <w:spacing w:line="132" w:lineRule="exact"/>
              <w:jc w:val="center"/>
              <w:rPr>
                <w:sz w:val="16"/>
              </w:rPr>
            </w:pPr>
            <w:r>
              <w:rPr>
                <w:w w:val="103"/>
                <w:sz w:val="16"/>
              </w:rPr>
              <w:t>率</w:t>
            </w:r>
          </w:p>
        </w:tc>
        <w:tc>
          <w:tcPr>
            <w:tcW w:w="525" w:type="dxa"/>
          </w:tcPr>
          <w:p>
            <w:pPr>
              <w:pStyle w:val="TableParagraph"/>
              <w:spacing w:before="10"/>
              <w:rPr>
                <w:sz w:val="13"/>
              </w:rPr>
            </w:pPr>
          </w:p>
          <w:p>
            <w:pPr>
              <w:pStyle w:val="TableParagraph"/>
              <w:spacing w:before="1"/>
              <w:ind w:right="164"/>
              <w:jc w:val="right"/>
              <w:rPr>
                <w:sz w:val="16"/>
              </w:rPr>
            </w:pPr>
            <w:r>
              <w:rPr>
                <w:w w:val="103"/>
                <w:sz w:val="16"/>
              </w:rPr>
              <w:t>≥</w:t>
            </w:r>
          </w:p>
        </w:tc>
        <w:tc>
          <w:tcPr>
            <w:tcW w:w="540" w:type="dxa"/>
          </w:tcPr>
          <w:p>
            <w:pPr>
              <w:pStyle w:val="TableParagraph"/>
              <w:spacing w:before="10"/>
              <w:rPr>
                <w:sz w:val="13"/>
              </w:rPr>
            </w:pPr>
          </w:p>
          <w:p>
            <w:pPr>
              <w:pStyle w:val="TableParagraph"/>
              <w:spacing w:before="1"/>
              <w:ind w:left="7"/>
              <w:jc w:val="center"/>
              <w:rPr>
                <w:sz w:val="16"/>
              </w:rPr>
            </w:pPr>
            <w:r>
              <w:rPr>
                <w:w w:val="103"/>
                <w:sz w:val="16"/>
              </w:rPr>
              <w:t>0</w:t>
            </w:r>
          </w:p>
        </w:tc>
        <w:tc>
          <w:tcPr>
            <w:tcW w:w="555" w:type="dxa"/>
          </w:tcPr>
          <w:p>
            <w:pPr>
              <w:pStyle w:val="TableParagraph"/>
              <w:spacing w:before="10"/>
              <w:rPr>
                <w:sz w:val="13"/>
              </w:rPr>
            </w:pPr>
          </w:p>
          <w:p>
            <w:pPr>
              <w:pStyle w:val="TableParagraph"/>
              <w:spacing w:before="1"/>
              <w:ind w:right="5"/>
              <w:jc w:val="center"/>
              <w:rPr>
                <w:sz w:val="16"/>
              </w:rPr>
            </w:pPr>
            <w:r>
              <w:rPr>
                <w:w w:val="103"/>
                <w:sz w:val="16"/>
              </w:rPr>
              <w:t>%</w:t>
            </w:r>
          </w:p>
        </w:tc>
        <w:tc>
          <w:tcPr>
            <w:tcW w:w="1845" w:type="dxa"/>
          </w:tcPr>
          <w:p>
            <w:pPr>
              <w:pStyle w:val="TableParagraph"/>
              <w:spacing w:line="244" w:lineRule="auto"/>
              <w:ind w:left="30" w:right="65"/>
              <w:rPr>
                <w:sz w:val="16"/>
              </w:rPr>
            </w:pPr>
            <w:r>
              <w:rPr>
                <w:sz w:val="16"/>
              </w:rPr>
              <w:t>社会成本指标节约率＝( </w:t>
            </w:r>
            <w:r>
              <w:rPr>
                <w:w w:val="105"/>
                <w:sz w:val="16"/>
              </w:rPr>
              <w:t>计划成本-实际成本) /</w:t>
            </w:r>
          </w:p>
          <w:p>
            <w:pPr>
              <w:pStyle w:val="TableParagraph"/>
              <w:spacing w:line="132" w:lineRule="exact"/>
              <w:ind w:left="30"/>
              <w:rPr>
                <w:sz w:val="16"/>
              </w:rPr>
            </w:pPr>
            <w:r>
              <w:rPr>
                <w:w w:val="105"/>
                <w:sz w:val="16"/>
              </w:rPr>
              <w:t>计划成本×100%</w:t>
            </w:r>
          </w:p>
        </w:tc>
        <w:tc>
          <w:tcPr>
            <w:tcW w:w="1710" w:type="dxa"/>
          </w:tcPr>
          <w:p>
            <w:pPr>
              <w:pStyle w:val="TableParagraph"/>
              <w:spacing w:line="244" w:lineRule="auto"/>
              <w:ind w:left="30" w:right="74"/>
              <w:rPr>
                <w:sz w:val="16"/>
              </w:rPr>
            </w:pPr>
            <w:r>
              <w:rPr>
                <w:sz w:val="16"/>
              </w:rPr>
              <w:t>社会成本节约率为0， 得5分，每下降1%，扣</w:t>
            </w:r>
          </w:p>
          <w:p>
            <w:pPr>
              <w:pStyle w:val="TableParagraph"/>
              <w:spacing w:line="132" w:lineRule="exact"/>
              <w:ind w:left="30"/>
              <w:rPr>
                <w:sz w:val="16"/>
              </w:rPr>
            </w:pPr>
            <w:r>
              <w:rPr>
                <w:w w:val="105"/>
                <w:sz w:val="16"/>
              </w:rPr>
              <w:t>0.5分，扣完为止</w:t>
            </w:r>
          </w:p>
        </w:tc>
        <w:tc>
          <w:tcPr>
            <w:tcW w:w="570" w:type="dxa"/>
          </w:tcPr>
          <w:p>
            <w:pPr>
              <w:pStyle w:val="TableParagraph"/>
              <w:rPr>
                <w:rFonts w:ascii="Times New Roman"/>
                <w:sz w:val="16"/>
              </w:rPr>
            </w:pPr>
          </w:p>
        </w:tc>
      </w:tr>
      <w:tr>
        <w:trPr>
          <w:trHeight w:val="180" w:hRule="atLeast"/>
        </w:trPr>
        <w:tc>
          <w:tcPr>
            <w:tcW w:w="570" w:type="dxa"/>
            <w:tcBorders>
              <w:top w:val="nil"/>
              <w:bottom w:val="nil"/>
            </w:tcBorders>
          </w:tcPr>
          <w:p>
            <w:pPr>
              <w:pStyle w:val="TableParagraph"/>
              <w:rPr>
                <w:rFonts w:ascii="Times New Roman"/>
                <w:sz w:val="12"/>
              </w:rPr>
            </w:pPr>
          </w:p>
        </w:tc>
        <w:tc>
          <w:tcPr>
            <w:tcW w:w="1305" w:type="dxa"/>
            <w:tcBorders>
              <w:top w:val="nil"/>
              <w:bottom w:val="nil"/>
            </w:tcBorders>
          </w:tcPr>
          <w:p>
            <w:pPr>
              <w:pStyle w:val="TableParagraph"/>
              <w:rPr>
                <w:rFonts w:ascii="Times New Roman"/>
                <w:sz w:val="12"/>
              </w:rPr>
            </w:pPr>
          </w:p>
        </w:tc>
        <w:tc>
          <w:tcPr>
            <w:tcW w:w="735" w:type="dxa"/>
            <w:tcBorders>
              <w:top w:val="nil"/>
              <w:bottom w:val="nil"/>
            </w:tcBorders>
          </w:tcPr>
          <w:p>
            <w:pPr>
              <w:pStyle w:val="TableParagraph"/>
              <w:rPr>
                <w:rFonts w:ascii="Times New Roman"/>
                <w:sz w:val="12"/>
              </w:rPr>
            </w:pPr>
          </w:p>
        </w:tc>
        <w:tc>
          <w:tcPr>
            <w:tcW w:w="705" w:type="dxa"/>
            <w:tcBorders>
              <w:top w:val="nil"/>
              <w:bottom w:val="nil"/>
            </w:tcBorders>
          </w:tcPr>
          <w:p>
            <w:pPr>
              <w:pStyle w:val="TableParagraph"/>
              <w:rPr>
                <w:rFonts w:ascii="Times New Roman"/>
                <w:sz w:val="12"/>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tcBorders>
              <w:top w:val="nil"/>
              <w:bottom w:val="nil"/>
            </w:tcBorders>
          </w:tcPr>
          <w:p>
            <w:pPr>
              <w:pStyle w:val="TableParagraph"/>
              <w:rPr>
                <w:rFonts w:ascii="Times New Roman"/>
                <w:sz w:val="12"/>
              </w:rPr>
            </w:pPr>
          </w:p>
        </w:tc>
        <w:tc>
          <w:tcPr>
            <w:tcW w:w="705" w:type="dxa"/>
            <w:tcBorders>
              <w:top w:val="nil"/>
              <w:bottom w:val="nil"/>
            </w:tcBorders>
          </w:tcPr>
          <w:p>
            <w:pPr>
              <w:pStyle w:val="TableParagraph"/>
              <w:rPr>
                <w:rFonts w:ascii="Times New Roman"/>
                <w:sz w:val="12"/>
              </w:rPr>
            </w:pPr>
          </w:p>
        </w:tc>
        <w:tc>
          <w:tcPr>
            <w:tcW w:w="3540" w:type="dxa"/>
            <w:tcBorders>
              <w:top w:val="nil"/>
              <w:bottom w:val="nil"/>
            </w:tcBorders>
          </w:tcPr>
          <w:p>
            <w:pPr>
              <w:pStyle w:val="TableParagraph"/>
              <w:rPr>
                <w:rFonts w:ascii="Times New Roman"/>
                <w:sz w:val="12"/>
              </w:rPr>
            </w:pPr>
          </w:p>
        </w:tc>
        <w:tc>
          <w:tcPr>
            <w:tcW w:w="495" w:type="dxa"/>
            <w:tcBorders>
              <w:top w:val="nil"/>
              <w:bottom w:val="nil"/>
            </w:tcBorders>
          </w:tcPr>
          <w:p>
            <w:pPr>
              <w:pStyle w:val="TableParagraph"/>
              <w:rPr>
                <w:rFonts w:ascii="Times New Roman"/>
                <w:sz w:val="12"/>
              </w:rPr>
            </w:pPr>
          </w:p>
        </w:tc>
        <w:tc>
          <w:tcPr>
            <w:tcW w:w="570" w:type="dxa"/>
            <w:tcBorders>
              <w:bottom w:val="nil"/>
            </w:tcBorders>
          </w:tcPr>
          <w:p>
            <w:pPr>
              <w:pStyle w:val="TableParagraph"/>
              <w:spacing w:line="161" w:lineRule="exact"/>
              <w:ind w:left="5" w:right="5"/>
              <w:jc w:val="center"/>
              <w:rPr>
                <w:sz w:val="16"/>
              </w:rPr>
            </w:pPr>
            <w:r>
              <w:rPr>
                <w:w w:val="105"/>
                <w:sz w:val="16"/>
              </w:rPr>
              <w:t>生态环</w:t>
            </w:r>
          </w:p>
        </w:tc>
        <w:tc>
          <w:tcPr>
            <w:tcW w:w="690" w:type="dxa"/>
            <w:tcBorders>
              <w:bottom w:val="nil"/>
            </w:tcBorders>
          </w:tcPr>
          <w:p>
            <w:pPr>
              <w:pStyle w:val="TableParagraph"/>
              <w:spacing w:line="161" w:lineRule="exact"/>
              <w:ind w:left="90"/>
              <w:rPr>
                <w:sz w:val="16"/>
              </w:rPr>
            </w:pPr>
            <w:r>
              <w:rPr>
                <w:w w:val="105"/>
                <w:sz w:val="16"/>
              </w:rPr>
              <w:t>生态环</w:t>
            </w:r>
          </w:p>
        </w:tc>
        <w:tc>
          <w:tcPr>
            <w:tcW w:w="525" w:type="dxa"/>
            <w:tcBorders>
              <w:bottom w:val="nil"/>
            </w:tcBorders>
          </w:tcPr>
          <w:p>
            <w:pPr>
              <w:pStyle w:val="TableParagraph"/>
              <w:rPr>
                <w:rFonts w:ascii="Times New Roman"/>
                <w:sz w:val="12"/>
              </w:rPr>
            </w:pPr>
          </w:p>
        </w:tc>
        <w:tc>
          <w:tcPr>
            <w:tcW w:w="540" w:type="dxa"/>
            <w:tcBorders>
              <w:bottom w:val="nil"/>
            </w:tcBorders>
          </w:tcPr>
          <w:p>
            <w:pPr>
              <w:pStyle w:val="TableParagraph"/>
              <w:rPr>
                <w:rFonts w:ascii="Times New Roman"/>
                <w:sz w:val="12"/>
              </w:rPr>
            </w:pPr>
          </w:p>
        </w:tc>
        <w:tc>
          <w:tcPr>
            <w:tcW w:w="555" w:type="dxa"/>
            <w:tcBorders>
              <w:bottom w:val="nil"/>
            </w:tcBorders>
          </w:tcPr>
          <w:p>
            <w:pPr>
              <w:pStyle w:val="TableParagraph"/>
              <w:rPr>
                <w:rFonts w:ascii="Times New Roman"/>
                <w:sz w:val="12"/>
              </w:rPr>
            </w:pPr>
          </w:p>
        </w:tc>
        <w:tc>
          <w:tcPr>
            <w:tcW w:w="1845" w:type="dxa"/>
            <w:tcBorders>
              <w:bottom w:val="nil"/>
            </w:tcBorders>
          </w:tcPr>
          <w:p>
            <w:pPr>
              <w:pStyle w:val="TableParagraph"/>
              <w:spacing w:line="161" w:lineRule="exact"/>
              <w:ind w:left="30"/>
              <w:rPr>
                <w:sz w:val="16"/>
              </w:rPr>
            </w:pPr>
            <w:r>
              <w:rPr>
                <w:w w:val="105"/>
                <w:sz w:val="16"/>
              </w:rPr>
              <w:t>社会成本指标节约率＝(</w:t>
            </w:r>
          </w:p>
        </w:tc>
        <w:tc>
          <w:tcPr>
            <w:tcW w:w="1710" w:type="dxa"/>
            <w:tcBorders>
              <w:bottom w:val="nil"/>
            </w:tcBorders>
          </w:tcPr>
          <w:p>
            <w:pPr>
              <w:pStyle w:val="TableParagraph"/>
              <w:spacing w:line="161" w:lineRule="exact"/>
              <w:ind w:left="30"/>
              <w:rPr>
                <w:sz w:val="16"/>
              </w:rPr>
            </w:pPr>
            <w:r>
              <w:rPr>
                <w:w w:val="105"/>
                <w:sz w:val="16"/>
              </w:rPr>
              <w:t>社会成本节约率为0，</w:t>
            </w:r>
          </w:p>
        </w:tc>
        <w:tc>
          <w:tcPr>
            <w:tcW w:w="570" w:type="dxa"/>
            <w:vMerge w:val="restart"/>
          </w:tcPr>
          <w:p>
            <w:pPr>
              <w:pStyle w:val="TableParagraph"/>
              <w:rPr>
                <w:rFonts w:ascii="Times New Roman"/>
                <w:sz w:val="16"/>
              </w:rPr>
            </w:pPr>
          </w:p>
        </w:tc>
      </w:tr>
      <w:tr>
        <w:trPr>
          <w:trHeight w:val="210" w:hRule="atLeast"/>
        </w:trPr>
        <w:tc>
          <w:tcPr>
            <w:tcW w:w="570" w:type="dxa"/>
            <w:tcBorders>
              <w:top w:val="nil"/>
              <w:bottom w:val="nil"/>
            </w:tcBorders>
          </w:tcPr>
          <w:p>
            <w:pPr>
              <w:pStyle w:val="TableParagraph"/>
              <w:rPr>
                <w:rFonts w:ascii="Times New Roman"/>
                <w:sz w:val="14"/>
              </w:rPr>
            </w:pPr>
          </w:p>
        </w:tc>
        <w:tc>
          <w:tcPr>
            <w:tcW w:w="1305" w:type="dxa"/>
            <w:tcBorders>
              <w:top w:val="nil"/>
              <w:bottom w:val="nil"/>
            </w:tcBorders>
          </w:tcPr>
          <w:p>
            <w:pPr>
              <w:pStyle w:val="TableParagraph"/>
              <w:rPr>
                <w:rFonts w:ascii="Times New Roman"/>
                <w:sz w:val="14"/>
              </w:rPr>
            </w:pPr>
          </w:p>
        </w:tc>
        <w:tc>
          <w:tcPr>
            <w:tcW w:w="735" w:type="dxa"/>
            <w:tcBorders>
              <w:top w:val="nil"/>
              <w:bottom w:val="nil"/>
            </w:tcBorders>
          </w:tcPr>
          <w:p>
            <w:pPr>
              <w:pStyle w:val="TableParagraph"/>
              <w:rPr>
                <w:rFonts w:ascii="Times New Roman"/>
                <w:sz w:val="14"/>
              </w:rPr>
            </w:pPr>
          </w:p>
        </w:tc>
        <w:tc>
          <w:tcPr>
            <w:tcW w:w="705" w:type="dxa"/>
            <w:tcBorders>
              <w:top w:val="nil"/>
              <w:bottom w:val="nil"/>
            </w:tcBorders>
          </w:tcPr>
          <w:p>
            <w:pPr>
              <w:pStyle w:val="TableParagraph"/>
              <w:rPr>
                <w:rFonts w:ascii="Times New Roman"/>
                <w:sz w:val="14"/>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tcBorders>
              <w:top w:val="nil"/>
              <w:bottom w:val="nil"/>
            </w:tcBorders>
          </w:tcPr>
          <w:p>
            <w:pPr>
              <w:pStyle w:val="TableParagraph"/>
              <w:rPr>
                <w:rFonts w:ascii="Times New Roman"/>
                <w:sz w:val="14"/>
              </w:rPr>
            </w:pPr>
          </w:p>
        </w:tc>
        <w:tc>
          <w:tcPr>
            <w:tcW w:w="705" w:type="dxa"/>
            <w:tcBorders>
              <w:top w:val="nil"/>
              <w:bottom w:val="nil"/>
            </w:tcBorders>
          </w:tcPr>
          <w:p>
            <w:pPr>
              <w:pStyle w:val="TableParagraph"/>
              <w:rPr>
                <w:rFonts w:ascii="Times New Roman"/>
                <w:sz w:val="14"/>
              </w:rPr>
            </w:pPr>
          </w:p>
        </w:tc>
        <w:tc>
          <w:tcPr>
            <w:tcW w:w="3540" w:type="dxa"/>
            <w:tcBorders>
              <w:top w:val="nil"/>
              <w:bottom w:val="nil"/>
            </w:tcBorders>
          </w:tcPr>
          <w:p>
            <w:pPr>
              <w:pStyle w:val="TableParagraph"/>
              <w:rPr>
                <w:rFonts w:ascii="Times New Roman"/>
                <w:sz w:val="14"/>
              </w:rPr>
            </w:pPr>
          </w:p>
        </w:tc>
        <w:tc>
          <w:tcPr>
            <w:tcW w:w="495" w:type="dxa"/>
            <w:tcBorders>
              <w:top w:val="nil"/>
              <w:bottom w:val="nil"/>
            </w:tcBorders>
          </w:tcPr>
          <w:p>
            <w:pPr>
              <w:pStyle w:val="TableParagraph"/>
              <w:rPr>
                <w:rFonts w:ascii="Times New Roman"/>
                <w:sz w:val="14"/>
              </w:rPr>
            </w:pPr>
          </w:p>
        </w:tc>
        <w:tc>
          <w:tcPr>
            <w:tcW w:w="570" w:type="dxa"/>
            <w:tcBorders>
              <w:top w:val="nil"/>
              <w:bottom w:val="nil"/>
            </w:tcBorders>
          </w:tcPr>
          <w:p>
            <w:pPr>
              <w:pStyle w:val="TableParagraph"/>
              <w:spacing w:line="178" w:lineRule="exact" w:before="11"/>
              <w:ind w:left="5" w:right="5"/>
              <w:jc w:val="center"/>
              <w:rPr>
                <w:sz w:val="16"/>
              </w:rPr>
            </w:pPr>
            <w:r>
              <w:rPr>
                <w:w w:val="105"/>
                <w:sz w:val="16"/>
              </w:rPr>
              <w:t>境成本</w:t>
            </w:r>
          </w:p>
        </w:tc>
        <w:tc>
          <w:tcPr>
            <w:tcW w:w="690" w:type="dxa"/>
            <w:tcBorders>
              <w:top w:val="nil"/>
              <w:bottom w:val="nil"/>
            </w:tcBorders>
          </w:tcPr>
          <w:p>
            <w:pPr>
              <w:pStyle w:val="TableParagraph"/>
              <w:spacing w:line="178" w:lineRule="exact" w:before="11"/>
              <w:ind w:left="90"/>
              <w:rPr>
                <w:sz w:val="16"/>
              </w:rPr>
            </w:pPr>
            <w:r>
              <w:rPr>
                <w:w w:val="105"/>
                <w:sz w:val="16"/>
              </w:rPr>
              <w:t>境成本</w:t>
            </w:r>
          </w:p>
        </w:tc>
        <w:tc>
          <w:tcPr>
            <w:tcW w:w="525" w:type="dxa"/>
            <w:tcBorders>
              <w:top w:val="nil"/>
              <w:bottom w:val="nil"/>
            </w:tcBorders>
          </w:tcPr>
          <w:p>
            <w:pPr>
              <w:pStyle w:val="TableParagraph"/>
              <w:spacing w:line="187" w:lineRule="exact"/>
              <w:ind w:right="164"/>
              <w:jc w:val="right"/>
              <w:rPr>
                <w:sz w:val="16"/>
              </w:rPr>
            </w:pPr>
            <w:r>
              <w:rPr>
                <w:w w:val="103"/>
                <w:sz w:val="16"/>
              </w:rPr>
              <w:t>≥</w:t>
            </w:r>
          </w:p>
        </w:tc>
        <w:tc>
          <w:tcPr>
            <w:tcW w:w="540" w:type="dxa"/>
            <w:tcBorders>
              <w:top w:val="nil"/>
              <w:bottom w:val="nil"/>
            </w:tcBorders>
          </w:tcPr>
          <w:p>
            <w:pPr>
              <w:pStyle w:val="TableParagraph"/>
              <w:spacing w:line="187" w:lineRule="exact"/>
              <w:ind w:left="7"/>
              <w:jc w:val="center"/>
              <w:rPr>
                <w:sz w:val="16"/>
              </w:rPr>
            </w:pPr>
            <w:r>
              <w:rPr>
                <w:w w:val="103"/>
                <w:sz w:val="16"/>
              </w:rPr>
              <w:t>0</w:t>
            </w:r>
          </w:p>
        </w:tc>
        <w:tc>
          <w:tcPr>
            <w:tcW w:w="555" w:type="dxa"/>
            <w:tcBorders>
              <w:top w:val="nil"/>
              <w:bottom w:val="nil"/>
            </w:tcBorders>
          </w:tcPr>
          <w:p>
            <w:pPr>
              <w:pStyle w:val="TableParagraph"/>
              <w:spacing w:line="187" w:lineRule="exact"/>
              <w:ind w:right="5"/>
              <w:jc w:val="center"/>
              <w:rPr>
                <w:sz w:val="16"/>
              </w:rPr>
            </w:pPr>
            <w:r>
              <w:rPr>
                <w:w w:val="103"/>
                <w:sz w:val="16"/>
              </w:rPr>
              <w:t>%</w:t>
            </w:r>
          </w:p>
        </w:tc>
        <w:tc>
          <w:tcPr>
            <w:tcW w:w="1845" w:type="dxa"/>
            <w:tcBorders>
              <w:top w:val="nil"/>
              <w:bottom w:val="nil"/>
            </w:tcBorders>
          </w:tcPr>
          <w:p>
            <w:pPr>
              <w:pStyle w:val="TableParagraph"/>
              <w:spacing w:line="178" w:lineRule="exact" w:before="11"/>
              <w:ind w:left="30"/>
              <w:rPr>
                <w:sz w:val="16"/>
              </w:rPr>
            </w:pPr>
            <w:r>
              <w:rPr>
                <w:w w:val="105"/>
                <w:sz w:val="16"/>
              </w:rPr>
              <w:t>计划成本-实际成本) /</w:t>
            </w:r>
          </w:p>
        </w:tc>
        <w:tc>
          <w:tcPr>
            <w:tcW w:w="1710" w:type="dxa"/>
            <w:tcBorders>
              <w:top w:val="nil"/>
              <w:bottom w:val="nil"/>
            </w:tcBorders>
          </w:tcPr>
          <w:p>
            <w:pPr>
              <w:pStyle w:val="TableParagraph"/>
              <w:spacing w:line="178" w:lineRule="exact" w:before="11"/>
              <w:ind w:left="30"/>
              <w:rPr>
                <w:sz w:val="16"/>
              </w:rPr>
            </w:pPr>
            <w:r>
              <w:rPr>
                <w:w w:val="105"/>
                <w:sz w:val="16"/>
              </w:rPr>
              <w:t>得5分，每下降1%，扣</w:t>
            </w:r>
          </w:p>
        </w:tc>
        <w:tc>
          <w:tcPr>
            <w:tcW w:w="570" w:type="dxa"/>
            <w:vMerge/>
            <w:tcBorders>
              <w:top w:val="nil"/>
            </w:tcBorders>
          </w:tcPr>
          <w:p>
            <w:pPr>
              <w:rPr>
                <w:sz w:val="2"/>
                <w:szCs w:val="2"/>
              </w:rPr>
            </w:pPr>
          </w:p>
        </w:tc>
      </w:tr>
      <w:tr>
        <w:trPr>
          <w:trHeight w:val="149" w:hRule="atLeast"/>
        </w:trPr>
        <w:tc>
          <w:tcPr>
            <w:tcW w:w="570" w:type="dxa"/>
            <w:tcBorders>
              <w:top w:val="nil"/>
              <w:bottom w:val="nil"/>
            </w:tcBorders>
          </w:tcPr>
          <w:p>
            <w:pPr>
              <w:pStyle w:val="TableParagraph"/>
              <w:rPr>
                <w:rFonts w:ascii="Times New Roman"/>
                <w:sz w:val="8"/>
              </w:rPr>
            </w:pPr>
          </w:p>
        </w:tc>
        <w:tc>
          <w:tcPr>
            <w:tcW w:w="1305" w:type="dxa"/>
            <w:tcBorders>
              <w:top w:val="nil"/>
              <w:bottom w:val="nil"/>
            </w:tcBorders>
          </w:tcPr>
          <w:p>
            <w:pPr>
              <w:pStyle w:val="TableParagraph"/>
              <w:rPr>
                <w:rFonts w:ascii="Times New Roman"/>
                <w:sz w:val="8"/>
              </w:rPr>
            </w:pPr>
          </w:p>
        </w:tc>
        <w:tc>
          <w:tcPr>
            <w:tcW w:w="735" w:type="dxa"/>
            <w:tcBorders>
              <w:top w:val="nil"/>
              <w:bottom w:val="nil"/>
            </w:tcBorders>
          </w:tcPr>
          <w:p>
            <w:pPr>
              <w:pStyle w:val="TableParagraph"/>
              <w:rPr>
                <w:rFonts w:ascii="Times New Roman"/>
                <w:sz w:val="8"/>
              </w:rPr>
            </w:pPr>
          </w:p>
        </w:tc>
        <w:tc>
          <w:tcPr>
            <w:tcW w:w="705" w:type="dxa"/>
            <w:tcBorders>
              <w:top w:val="nil"/>
              <w:bottom w:val="nil"/>
            </w:tcBorders>
          </w:tcPr>
          <w:p>
            <w:pPr>
              <w:pStyle w:val="TableParagraph"/>
              <w:rPr>
                <w:rFonts w:ascii="Times New Roman"/>
                <w:sz w:val="8"/>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tcBorders>
              <w:top w:val="nil"/>
              <w:bottom w:val="nil"/>
            </w:tcBorders>
          </w:tcPr>
          <w:p>
            <w:pPr>
              <w:pStyle w:val="TableParagraph"/>
              <w:rPr>
                <w:rFonts w:ascii="Times New Roman"/>
                <w:sz w:val="8"/>
              </w:rPr>
            </w:pPr>
          </w:p>
        </w:tc>
        <w:tc>
          <w:tcPr>
            <w:tcW w:w="705" w:type="dxa"/>
            <w:tcBorders>
              <w:top w:val="nil"/>
              <w:bottom w:val="nil"/>
            </w:tcBorders>
          </w:tcPr>
          <w:p>
            <w:pPr>
              <w:pStyle w:val="TableParagraph"/>
              <w:rPr>
                <w:rFonts w:ascii="Times New Roman"/>
                <w:sz w:val="8"/>
              </w:rPr>
            </w:pPr>
          </w:p>
        </w:tc>
        <w:tc>
          <w:tcPr>
            <w:tcW w:w="3540" w:type="dxa"/>
            <w:tcBorders>
              <w:top w:val="nil"/>
              <w:bottom w:val="nil"/>
            </w:tcBorders>
          </w:tcPr>
          <w:p>
            <w:pPr>
              <w:pStyle w:val="TableParagraph"/>
              <w:rPr>
                <w:rFonts w:ascii="Times New Roman"/>
                <w:sz w:val="8"/>
              </w:rPr>
            </w:pPr>
          </w:p>
        </w:tc>
        <w:tc>
          <w:tcPr>
            <w:tcW w:w="495" w:type="dxa"/>
            <w:tcBorders>
              <w:top w:val="nil"/>
            </w:tcBorders>
          </w:tcPr>
          <w:p>
            <w:pPr>
              <w:pStyle w:val="TableParagraph"/>
              <w:rPr>
                <w:rFonts w:ascii="Times New Roman"/>
                <w:sz w:val="8"/>
              </w:rPr>
            </w:pPr>
          </w:p>
        </w:tc>
        <w:tc>
          <w:tcPr>
            <w:tcW w:w="570" w:type="dxa"/>
            <w:tcBorders>
              <w:top w:val="nil"/>
            </w:tcBorders>
          </w:tcPr>
          <w:p>
            <w:pPr>
              <w:pStyle w:val="TableParagraph"/>
              <w:spacing w:line="129" w:lineRule="exact"/>
              <w:ind w:left="20" w:right="5"/>
              <w:jc w:val="center"/>
              <w:rPr>
                <w:sz w:val="16"/>
              </w:rPr>
            </w:pPr>
            <w:r>
              <w:rPr>
                <w:w w:val="105"/>
                <w:sz w:val="16"/>
              </w:rPr>
              <w:t>指标</w:t>
            </w:r>
          </w:p>
        </w:tc>
        <w:tc>
          <w:tcPr>
            <w:tcW w:w="690" w:type="dxa"/>
            <w:tcBorders>
              <w:top w:val="nil"/>
            </w:tcBorders>
          </w:tcPr>
          <w:p>
            <w:pPr>
              <w:pStyle w:val="TableParagraph"/>
              <w:spacing w:line="129" w:lineRule="exact"/>
              <w:ind w:left="90"/>
              <w:rPr>
                <w:sz w:val="16"/>
              </w:rPr>
            </w:pPr>
            <w:r>
              <w:rPr>
                <w:w w:val="105"/>
                <w:sz w:val="16"/>
              </w:rPr>
              <w:t>节约率</w:t>
            </w:r>
          </w:p>
        </w:tc>
        <w:tc>
          <w:tcPr>
            <w:tcW w:w="525" w:type="dxa"/>
            <w:tcBorders>
              <w:top w:val="nil"/>
            </w:tcBorders>
          </w:tcPr>
          <w:p>
            <w:pPr>
              <w:pStyle w:val="TableParagraph"/>
              <w:rPr>
                <w:rFonts w:ascii="Times New Roman"/>
                <w:sz w:val="8"/>
              </w:rPr>
            </w:pPr>
          </w:p>
        </w:tc>
        <w:tc>
          <w:tcPr>
            <w:tcW w:w="540" w:type="dxa"/>
            <w:tcBorders>
              <w:top w:val="nil"/>
            </w:tcBorders>
          </w:tcPr>
          <w:p>
            <w:pPr>
              <w:pStyle w:val="TableParagraph"/>
              <w:rPr>
                <w:rFonts w:ascii="Times New Roman"/>
                <w:sz w:val="8"/>
              </w:rPr>
            </w:pPr>
          </w:p>
        </w:tc>
        <w:tc>
          <w:tcPr>
            <w:tcW w:w="555" w:type="dxa"/>
            <w:tcBorders>
              <w:top w:val="nil"/>
            </w:tcBorders>
          </w:tcPr>
          <w:p>
            <w:pPr>
              <w:pStyle w:val="TableParagraph"/>
              <w:rPr>
                <w:rFonts w:ascii="Times New Roman"/>
                <w:sz w:val="8"/>
              </w:rPr>
            </w:pPr>
          </w:p>
        </w:tc>
        <w:tc>
          <w:tcPr>
            <w:tcW w:w="1845" w:type="dxa"/>
            <w:tcBorders>
              <w:top w:val="nil"/>
            </w:tcBorders>
          </w:tcPr>
          <w:p>
            <w:pPr>
              <w:pStyle w:val="TableParagraph"/>
              <w:spacing w:line="129" w:lineRule="exact"/>
              <w:ind w:left="30"/>
              <w:rPr>
                <w:sz w:val="16"/>
              </w:rPr>
            </w:pPr>
            <w:r>
              <w:rPr>
                <w:w w:val="105"/>
                <w:sz w:val="16"/>
              </w:rPr>
              <w:t>计划成本×100%</w:t>
            </w:r>
          </w:p>
        </w:tc>
        <w:tc>
          <w:tcPr>
            <w:tcW w:w="1710" w:type="dxa"/>
            <w:tcBorders>
              <w:top w:val="nil"/>
            </w:tcBorders>
          </w:tcPr>
          <w:p>
            <w:pPr>
              <w:pStyle w:val="TableParagraph"/>
              <w:spacing w:line="129" w:lineRule="exact"/>
              <w:ind w:left="30"/>
              <w:rPr>
                <w:sz w:val="16"/>
              </w:rPr>
            </w:pPr>
            <w:r>
              <w:rPr>
                <w:w w:val="105"/>
                <w:sz w:val="16"/>
              </w:rPr>
              <w:t>0.5分，扣完为止</w:t>
            </w:r>
          </w:p>
        </w:tc>
        <w:tc>
          <w:tcPr>
            <w:tcW w:w="570" w:type="dxa"/>
            <w:vMerge/>
            <w:tcBorders>
              <w:top w:val="nil"/>
            </w:tcBorders>
          </w:tcPr>
          <w:p>
            <w:pPr>
              <w:rPr>
                <w:sz w:val="2"/>
                <w:szCs w:val="2"/>
              </w:rPr>
            </w:pPr>
          </w:p>
        </w:tc>
      </w:tr>
      <w:tr>
        <w:trPr>
          <w:trHeight w:val="570" w:hRule="atLeast"/>
        </w:trPr>
        <w:tc>
          <w:tcPr>
            <w:tcW w:w="570" w:type="dxa"/>
            <w:tcBorders>
              <w:top w:val="nil"/>
              <w:bottom w:val="nil"/>
            </w:tcBorders>
          </w:tcPr>
          <w:p>
            <w:pPr>
              <w:pStyle w:val="TableParagraph"/>
              <w:rPr>
                <w:rFonts w:ascii="Times New Roman"/>
                <w:sz w:val="16"/>
              </w:rPr>
            </w:pPr>
          </w:p>
        </w:tc>
        <w:tc>
          <w:tcPr>
            <w:tcW w:w="1305" w:type="dxa"/>
            <w:tcBorders>
              <w:top w:val="nil"/>
              <w:bottom w:val="nil"/>
            </w:tcBorders>
          </w:tcPr>
          <w:p>
            <w:pPr>
              <w:pStyle w:val="TableParagraph"/>
              <w:rPr>
                <w:rFonts w:ascii="Times New Roman"/>
                <w:sz w:val="16"/>
              </w:rPr>
            </w:pPr>
          </w:p>
        </w:tc>
        <w:tc>
          <w:tcPr>
            <w:tcW w:w="735" w:type="dxa"/>
            <w:tcBorders>
              <w:top w:val="nil"/>
              <w:bottom w:val="nil"/>
            </w:tcBorders>
          </w:tcPr>
          <w:p>
            <w:pPr>
              <w:pStyle w:val="TableParagraph"/>
              <w:rPr>
                <w:rFonts w:ascii="Times New Roman"/>
                <w:sz w:val="16"/>
              </w:rPr>
            </w:pPr>
          </w:p>
        </w:tc>
        <w:tc>
          <w:tcPr>
            <w:tcW w:w="705" w:type="dxa"/>
            <w:tcBorders>
              <w:top w:val="nil"/>
              <w:bottom w:val="nil"/>
            </w:tcBorders>
          </w:tcPr>
          <w:p>
            <w:pPr>
              <w:pStyle w:val="TableParagraph"/>
              <w:rPr>
                <w:rFonts w:ascii="Times New Roman"/>
                <w:sz w:val="16"/>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tcBorders>
              <w:top w:val="nil"/>
              <w:bottom w:val="nil"/>
            </w:tcBorders>
          </w:tcPr>
          <w:p>
            <w:pPr>
              <w:pStyle w:val="TableParagraph"/>
              <w:rPr>
                <w:rFonts w:ascii="Times New Roman"/>
                <w:sz w:val="16"/>
              </w:rPr>
            </w:pPr>
          </w:p>
        </w:tc>
        <w:tc>
          <w:tcPr>
            <w:tcW w:w="705" w:type="dxa"/>
            <w:tcBorders>
              <w:top w:val="nil"/>
              <w:bottom w:val="nil"/>
            </w:tcBorders>
          </w:tcPr>
          <w:p>
            <w:pPr>
              <w:pStyle w:val="TableParagraph"/>
              <w:rPr>
                <w:rFonts w:ascii="Times New Roman"/>
                <w:sz w:val="16"/>
              </w:rPr>
            </w:pPr>
          </w:p>
        </w:tc>
        <w:tc>
          <w:tcPr>
            <w:tcW w:w="3540" w:type="dxa"/>
            <w:tcBorders>
              <w:top w:val="nil"/>
              <w:bottom w:val="nil"/>
            </w:tcBorders>
          </w:tcPr>
          <w:p>
            <w:pPr>
              <w:pStyle w:val="TableParagraph"/>
              <w:rPr>
                <w:rFonts w:ascii="Times New Roman"/>
                <w:sz w:val="16"/>
              </w:rPr>
            </w:pPr>
          </w:p>
        </w:tc>
        <w:tc>
          <w:tcPr>
            <w:tcW w:w="495" w:type="dxa"/>
            <w:tcBorders>
              <w:bottom w:val="nil"/>
            </w:tcBorders>
          </w:tcPr>
          <w:p>
            <w:pPr>
              <w:pStyle w:val="TableParagraph"/>
              <w:rPr>
                <w:rFonts w:ascii="Times New Roman"/>
                <w:sz w:val="16"/>
              </w:rPr>
            </w:pPr>
          </w:p>
        </w:tc>
        <w:tc>
          <w:tcPr>
            <w:tcW w:w="570" w:type="dxa"/>
          </w:tcPr>
          <w:p>
            <w:pPr>
              <w:pStyle w:val="TableParagraph"/>
              <w:spacing w:line="244" w:lineRule="auto" w:before="72"/>
              <w:ind w:left="195" w:right="29" w:hanging="165"/>
              <w:rPr>
                <w:sz w:val="16"/>
              </w:rPr>
            </w:pPr>
            <w:r>
              <w:rPr>
                <w:sz w:val="16"/>
              </w:rPr>
              <w:t>数量指</w:t>
            </w:r>
            <w:r>
              <w:rPr>
                <w:w w:val="105"/>
                <w:sz w:val="16"/>
              </w:rPr>
              <w:t>标</w:t>
            </w:r>
          </w:p>
        </w:tc>
        <w:tc>
          <w:tcPr>
            <w:tcW w:w="690" w:type="dxa"/>
          </w:tcPr>
          <w:p>
            <w:pPr>
              <w:pStyle w:val="TableParagraph"/>
              <w:spacing w:line="244" w:lineRule="auto"/>
              <w:ind w:left="90" w:right="89"/>
              <w:rPr>
                <w:sz w:val="16"/>
              </w:rPr>
            </w:pPr>
            <w:r>
              <w:rPr>
                <w:sz w:val="16"/>
              </w:rPr>
              <w:t>重点工作任务</w:t>
            </w:r>
          </w:p>
          <w:p>
            <w:pPr>
              <w:pStyle w:val="TableParagraph"/>
              <w:spacing w:line="132" w:lineRule="exact"/>
              <w:ind w:left="180"/>
              <w:rPr>
                <w:sz w:val="16"/>
              </w:rPr>
            </w:pPr>
            <w:r>
              <w:rPr>
                <w:sz w:val="16"/>
              </w:rPr>
              <w:t>完成</w:t>
            </w:r>
          </w:p>
        </w:tc>
        <w:tc>
          <w:tcPr>
            <w:tcW w:w="525" w:type="dxa"/>
          </w:tcPr>
          <w:p>
            <w:pPr>
              <w:pStyle w:val="TableParagraph"/>
              <w:spacing w:before="10"/>
              <w:rPr>
                <w:sz w:val="13"/>
              </w:rPr>
            </w:pPr>
          </w:p>
          <w:p>
            <w:pPr>
              <w:pStyle w:val="TableParagraph"/>
              <w:spacing w:before="1"/>
              <w:ind w:right="5"/>
              <w:jc w:val="center"/>
              <w:rPr>
                <w:sz w:val="16"/>
              </w:rPr>
            </w:pPr>
            <w:r>
              <w:rPr>
                <w:w w:val="103"/>
                <w:sz w:val="16"/>
              </w:rPr>
              <w:t>=</w:t>
            </w:r>
          </w:p>
        </w:tc>
        <w:tc>
          <w:tcPr>
            <w:tcW w:w="540" w:type="dxa"/>
          </w:tcPr>
          <w:p>
            <w:pPr>
              <w:pStyle w:val="TableParagraph"/>
              <w:spacing w:before="10"/>
              <w:rPr>
                <w:sz w:val="13"/>
              </w:rPr>
            </w:pPr>
          </w:p>
          <w:p>
            <w:pPr>
              <w:pStyle w:val="TableParagraph"/>
              <w:spacing w:before="1"/>
              <w:ind w:left="7"/>
              <w:jc w:val="center"/>
              <w:rPr>
                <w:sz w:val="16"/>
              </w:rPr>
            </w:pPr>
            <w:r>
              <w:rPr>
                <w:w w:val="105"/>
                <w:sz w:val="16"/>
              </w:rPr>
              <w:t>100</w:t>
            </w:r>
          </w:p>
        </w:tc>
        <w:tc>
          <w:tcPr>
            <w:tcW w:w="555" w:type="dxa"/>
          </w:tcPr>
          <w:p>
            <w:pPr>
              <w:pStyle w:val="TableParagraph"/>
              <w:spacing w:before="10"/>
              <w:rPr>
                <w:sz w:val="13"/>
              </w:rPr>
            </w:pPr>
          </w:p>
          <w:p>
            <w:pPr>
              <w:pStyle w:val="TableParagraph"/>
              <w:spacing w:before="1"/>
              <w:ind w:right="5"/>
              <w:jc w:val="center"/>
              <w:rPr>
                <w:sz w:val="16"/>
              </w:rPr>
            </w:pPr>
            <w:r>
              <w:rPr>
                <w:w w:val="103"/>
                <w:sz w:val="16"/>
              </w:rPr>
              <w:t>%</w:t>
            </w:r>
          </w:p>
        </w:tc>
        <w:tc>
          <w:tcPr>
            <w:tcW w:w="1845" w:type="dxa"/>
          </w:tcPr>
          <w:p>
            <w:pPr>
              <w:pStyle w:val="TableParagraph"/>
              <w:spacing w:line="244" w:lineRule="auto" w:before="72"/>
              <w:ind w:left="30" w:right="149"/>
              <w:rPr>
                <w:sz w:val="16"/>
              </w:rPr>
            </w:pPr>
            <w:r>
              <w:rPr>
                <w:sz w:val="16"/>
              </w:rPr>
              <w:t>考核整体绩效项目数量</w:t>
            </w:r>
            <w:r>
              <w:rPr>
                <w:w w:val="105"/>
                <w:sz w:val="16"/>
              </w:rPr>
              <w:t>指标情况</w:t>
            </w:r>
          </w:p>
        </w:tc>
        <w:tc>
          <w:tcPr>
            <w:tcW w:w="1710" w:type="dxa"/>
          </w:tcPr>
          <w:p>
            <w:pPr>
              <w:pStyle w:val="TableParagraph"/>
              <w:spacing w:line="244" w:lineRule="auto"/>
              <w:ind w:left="30" w:right="65"/>
              <w:rPr>
                <w:sz w:val="16"/>
              </w:rPr>
            </w:pPr>
            <w:r>
              <w:rPr>
                <w:w w:val="105"/>
                <w:sz w:val="16"/>
              </w:rPr>
              <w:t>项目按计划完成得10 </w:t>
            </w:r>
            <w:r>
              <w:rPr>
                <w:sz w:val="16"/>
              </w:rPr>
              <w:t>分，每下降1%，扣0.5</w:t>
            </w:r>
          </w:p>
          <w:p>
            <w:pPr>
              <w:pStyle w:val="TableParagraph"/>
              <w:spacing w:line="132" w:lineRule="exact"/>
              <w:ind w:left="30"/>
              <w:rPr>
                <w:sz w:val="16"/>
              </w:rPr>
            </w:pPr>
            <w:r>
              <w:rPr>
                <w:w w:val="105"/>
                <w:sz w:val="16"/>
              </w:rPr>
              <w:t>分，扣完为止</w:t>
            </w:r>
          </w:p>
        </w:tc>
        <w:tc>
          <w:tcPr>
            <w:tcW w:w="570" w:type="dxa"/>
          </w:tcPr>
          <w:p>
            <w:pPr>
              <w:pStyle w:val="TableParagraph"/>
              <w:rPr>
                <w:rFonts w:ascii="Times New Roman"/>
                <w:sz w:val="16"/>
              </w:rPr>
            </w:pPr>
          </w:p>
        </w:tc>
      </w:tr>
      <w:tr>
        <w:trPr>
          <w:trHeight w:val="569" w:hRule="atLeast"/>
        </w:trPr>
        <w:tc>
          <w:tcPr>
            <w:tcW w:w="570" w:type="dxa"/>
            <w:vMerge w:val="restart"/>
            <w:tcBorders>
              <w:top w:val="nil"/>
              <w:bottom w:val="nil"/>
            </w:tcBorders>
          </w:tcPr>
          <w:p>
            <w:pPr>
              <w:pStyle w:val="TableParagraph"/>
              <w:rPr>
                <w:sz w:val="16"/>
              </w:rPr>
            </w:pPr>
          </w:p>
          <w:p>
            <w:pPr>
              <w:pStyle w:val="TableParagraph"/>
              <w:rPr>
                <w:sz w:val="16"/>
              </w:rPr>
            </w:pPr>
          </w:p>
          <w:p>
            <w:pPr>
              <w:pStyle w:val="TableParagraph"/>
              <w:rPr>
                <w:sz w:val="16"/>
              </w:rPr>
            </w:pPr>
          </w:p>
          <w:p>
            <w:pPr>
              <w:pStyle w:val="TableParagraph"/>
              <w:spacing w:before="132"/>
              <w:ind w:left="30"/>
              <w:rPr>
                <w:sz w:val="16"/>
              </w:rPr>
            </w:pPr>
            <w:r>
              <w:rPr>
                <w:w w:val="105"/>
                <w:sz w:val="16"/>
              </w:rPr>
              <w:t>10900</w:t>
            </w:r>
          </w:p>
          <w:p>
            <w:pPr>
              <w:pStyle w:val="TableParagraph"/>
              <w:spacing w:before="5"/>
              <w:ind w:left="30"/>
              <w:rPr>
                <w:sz w:val="16"/>
              </w:rPr>
            </w:pPr>
            <w:r>
              <w:rPr>
                <w:w w:val="103"/>
                <w:sz w:val="16"/>
              </w:rPr>
              <w:t>1</w:t>
            </w:r>
          </w:p>
        </w:tc>
        <w:tc>
          <w:tcPr>
            <w:tcW w:w="1305" w:type="dxa"/>
            <w:vMerge w:val="restart"/>
            <w:tcBorders>
              <w:top w:val="nil"/>
              <w:bottom w:val="nil"/>
            </w:tcBorders>
          </w:tcPr>
          <w:p>
            <w:pPr>
              <w:pStyle w:val="TableParagraph"/>
              <w:rPr>
                <w:sz w:val="16"/>
              </w:rPr>
            </w:pPr>
          </w:p>
          <w:p>
            <w:pPr>
              <w:pStyle w:val="TableParagraph"/>
              <w:rPr>
                <w:sz w:val="16"/>
              </w:rPr>
            </w:pPr>
          </w:p>
          <w:p>
            <w:pPr>
              <w:pStyle w:val="TableParagraph"/>
              <w:rPr>
                <w:sz w:val="16"/>
              </w:rPr>
            </w:pPr>
          </w:p>
          <w:p>
            <w:pPr>
              <w:pStyle w:val="TableParagraph"/>
              <w:spacing w:line="244" w:lineRule="auto" w:before="132"/>
              <w:ind w:left="30" w:right="104"/>
              <w:rPr>
                <w:sz w:val="16"/>
              </w:rPr>
            </w:pPr>
            <w:r>
              <w:rPr>
                <w:sz w:val="16"/>
              </w:rPr>
              <w:t>沅陵县机关事务</w:t>
            </w:r>
            <w:r>
              <w:rPr>
                <w:w w:val="105"/>
                <w:sz w:val="16"/>
              </w:rPr>
              <w:t>中心</w:t>
            </w:r>
          </w:p>
        </w:tc>
        <w:tc>
          <w:tcPr>
            <w:tcW w:w="735" w:type="dxa"/>
            <w:vMerge w:val="restart"/>
            <w:tcBorders>
              <w:top w:val="nil"/>
              <w:bottom w:val="nil"/>
            </w:tcBorders>
          </w:tcPr>
          <w:p>
            <w:pPr>
              <w:pStyle w:val="TableParagraph"/>
              <w:rPr>
                <w:sz w:val="16"/>
              </w:rPr>
            </w:pPr>
          </w:p>
          <w:p>
            <w:pPr>
              <w:pStyle w:val="TableParagraph"/>
              <w:rPr>
                <w:sz w:val="16"/>
              </w:rPr>
            </w:pPr>
          </w:p>
          <w:p>
            <w:pPr>
              <w:pStyle w:val="TableParagraph"/>
              <w:rPr>
                <w:sz w:val="16"/>
              </w:rPr>
            </w:pPr>
          </w:p>
          <w:p>
            <w:pPr>
              <w:pStyle w:val="TableParagraph"/>
              <w:spacing w:before="132"/>
              <w:ind w:right="20"/>
              <w:jc w:val="right"/>
              <w:rPr>
                <w:sz w:val="16"/>
              </w:rPr>
            </w:pPr>
            <w:r>
              <w:rPr>
                <w:sz w:val="16"/>
              </w:rPr>
              <w:t>1,953.</w:t>
            </w:r>
          </w:p>
          <w:p>
            <w:pPr>
              <w:pStyle w:val="TableParagraph"/>
              <w:spacing w:before="5"/>
              <w:ind w:right="20"/>
              <w:jc w:val="right"/>
              <w:rPr>
                <w:sz w:val="16"/>
              </w:rPr>
            </w:pPr>
            <w:r>
              <w:rPr>
                <w:sz w:val="16"/>
              </w:rPr>
              <w:t>43</w:t>
            </w:r>
          </w:p>
        </w:tc>
        <w:tc>
          <w:tcPr>
            <w:tcW w:w="705" w:type="dxa"/>
            <w:vMerge w:val="restart"/>
            <w:tcBorders>
              <w:top w:val="nil"/>
              <w:bottom w:val="nil"/>
            </w:tcBorders>
          </w:tcPr>
          <w:p>
            <w:pPr>
              <w:pStyle w:val="TableParagraph"/>
              <w:rPr>
                <w:sz w:val="16"/>
              </w:rPr>
            </w:pPr>
          </w:p>
          <w:p>
            <w:pPr>
              <w:pStyle w:val="TableParagraph"/>
              <w:rPr>
                <w:sz w:val="16"/>
              </w:rPr>
            </w:pPr>
          </w:p>
          <w:p>
            <w:pPr>
              <w:pStyle w:val="TableParagraph"/>
              <w:rPr>
                <w:sz w:val="16"/>
              </w:rPr>
            </w:pPr>
          </w:p>
          <w:p>
            <w:pPr>
              <w:pStyle w:val="TableParagraph"/>
              <w:spacing w:before="132"/>
              <w:ind w:right="20"/>
              <w:jc w:val="right"/>
              <w:rPr>
                <w:sz w:val="16"/>
              </w:rPr>
            </w:pPr>
            <w:r>
              <w:rPr>
                <w:sz w:val="16"/>
              </w:rPr>
              <w:t>1,953.</w:t>
            </w:r>
          </w:p>
          <w:p>
            <w:pPr>
              <w:pStyle w:val="TableParagraph"/>
              <w:spacing w:before="5"/>
              <w:ind w:right="20"/>
              <w:jc w:val="right"/>
              <w:rPr>
                <w:sz w:val="16"/>
              </w:rPr>
            </w:pPr>
            <w:r>
              <w:rPr>
                <w:sz w:val="16"/>
              </w:rPr>
              <w:t>43</w:t>
            </w: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vMerge w:val="restart"/>
            <w:tcBorders>
              <w:top w:val="nil"/>
              <w:bottom w:val="nil"/>
            </w:tcBorders>
          </w:tcPr>
          <w:p>
            <w:pPr>
              <w:pStyle w:val="TableParagraph"/>
              <w:rPr>
                <w:sz w:val="16"/>
              </w:rPr>
            </w:pPr>
          </w:p>
          <w:p>
            <w:pPr>
              <w:pStyle w:val="TableParagraph"/>
              <w:rPr>
                <w:sz w:val="16"/>
              </w:rPr>
            </w:pPr>
          </w:p>
          <w:p>
            <w:pPr>
              <w:pStyle w:val="TableParagraph"/>
              <w:rPr>
                <w:sz w:val="16"/>
              </w:rPr>
            </w:pPr>
          </w:p>
          <w:p>
            <w:pPr>
              <w:pStyle w:val="TableParagraph"/>
              <w:spacing w:before="6"/>
              <w:rPr>
                <w:sz w:val="18"/>
              </w:rPr>
            </w:pPr>
          </w:p>
          <w:p>
            <w:pPr>
              <w:pStyle w:val="TableParagraph"/>
              <w:spacing w:before="1"/>
              <w:ind w:left="135"/>
              <w:rPr>
                <w:sz w:val="16"/>
              </w:rPr>
            </w:pPr>
            <w:r>
              <w:rPr>
                <w:w w:val="105"/>
                <w:sz w:val="16"/>
              </w:rPr>
              <w:t>296.73</w:t>
            </w:r>
          </w:p>
        </w:tc>
        <w:tc>
          <w:tcPr>
            <w:tcW w:w="705" w:type="dxa"/>
            <w:vMerge w:val="restart"/>
            <w:tcBorders>
              <w:top w:val="nil"/>
              <w:bottom w:val="nil"/>
            </w:tcBorders>
          </w:tcPr>
          <w:p>
            <w:pPr>
              <w:pStyle w:val="TableParagraph"/>
              <w:rPr>
                <w:sz w:val="16"/>
              </w:rPr>
            </w:pPr>
          </w:p>
          <w:p>
            <w:pPr>
              <w:pStyle w:val="TableParagraph"/>
              <w:rPr>
                <w:sz w:val="16"/>
              </w:rPr>
            </w:pPr>
          </w:p>
          <w:p>
            <w:pPr>
              <w:pStyle w:val="TableParagraph"/>
              <w:rPr>
                <w:sz w:val="16"/>
              </w:rPr>
            </w:pPr>
          </w:p>
          <w:p>
            <w:pPr>
              <w:pStyle w:val="TableParagraph"/>
              <w:spacing w:before="132"/>
              <w:ind w:right="20"/>
              <w:jc w:val="right"/>
              <w:rPr>
                <w:sz w:val="16"/>
              </w:rPr>
            </w:pPr>
            <w:r>
              <w:rPr>
                <w:sz w:val="16"/>
              </w:rPr>
              <w:t>1,656.</w:t>
            </w:r>
          </w:p>
          <w:p>
            <w:pPr>
              <w:pStyle w:val="TableParagraph"/>
              <w:spacing w:before="5"/>
              <w:ind w:right="20"/>
              <w:jc w:val="right"/>
              <w:rPr>
                <w:sz w:val="16"/>
              </w:rPr>
            </w:pPr>
            <w:r>
              <w:rPr>
                <w:sz w:val="16"/>
              </w:rPr>
              <w:t>70</w:t>
            </w:r>
          </w:p>
        </w:tc>
        <w:tc>
          <w:tcPr>
            <w:tcW w:w="3540" w:type="dxa"/>
            <w:vMerge w:val="restart"/>
            <w:tcBorders>
              <w:top w:val="nil"/>
              <w:bottom w:val="nil"/>
            </w:tcBorders>
          </w:tcPr>
          <w:p>
            <w:pPr>
              <w:pStyle w:val="TableParagraph"/>
              <w:spacing w:line="244" w:lineRule="auto" w:before="12"/>
              <w:ind w:left="30" w:right="29"/>
              <w:rPr>
                <w:sz w:val="16"/>
              </w:rPr>
            </w:pPr>
            <w:r>
              <w:rPr>
                <w:spacing w:val="5"/>
                <w:sz w:val="16"/>
              </w:rPr>
              <w:t>1</w:t>
            </w:r>
            <w:r>
              <w:rPr>
                <w:sz w:val="16"/>
              </w:rPr>
              <w:t>一是负责县委机关大院小区国有资产管理和机 关后勤保障管理工作。二是负责全县各类会议和会议中心管理服务工作。三是负责全县公共机构节能管理、组织、指导和监督考核工作。四是负责县委政府集中采购执行工作。五是负责全县办公用房日常管理工作。六是负责制定县直机关、各乡镇公务车辆的使用管理办法，推进公务用车制度改革；承担县直机关、各乡镇公务用车的配</w:t>
            </w:r>
            <w:r>
              <w:rPr>
                <w:w w:val="105"/>
                <w:sz w:val="16"/>
              </w:rPr>
              <w:t>备、更新、处置和管理工作。</w:t>
            </w:r>
          </w:p>
        </w:tc>
        <w:tc>
          <w:tcPr>
            <w:tcW w:w="495" w:type="dxa"/>
            <w:vMerge w:val="restart"/>
            <w:tcBorders>
              <w:top w:val="nil"/>
            </w:tcBorders>
          </w:tcPr>
          <w:p>
            <w:pPr>
              <w:pStyle w:val="TableParagraph"/>
              <w:spacing w:line="244" w:lineRule="auto" w:before="72"/>
              <w:ind w:left="75" w:right="74"/>
              <w:rPr>
                <w:sz w:val="16"/>
              </w:rPr>
            </w:pPr>
            <w:r>
              <w:rPr>
                <w:sz w:val="16"/>
              </w:rPr>
              <w:t>产出指标</w:t>
            </w:r>
          </w:p>
        </w:tc>
        <w:tc>
          <w:tcPr>
            <w:tcW w:w="570" w:type="dxa"/>
          </w:tcPr>
          <w:p>
            <w:pPr>
              <w:pStyle w:val="TableParagraph"/>
              <w:spacing w:line="244" w:lineRule="auto" w:before="72"/>
              <w:ind w:left="195" w:right="29" w:hanging="165"/>
              <w:rPr>
                <w:sz w:val="16"/>
              </w:rPr>
            </w:pPr>
            <w:r>
              <w:rPr>
                <w:sz w:val="16"/>
              </w:rPr>
              <w:t>质量指</w:t>
            </w:r>
            <w:r>
              <w:rPr>
                <w:w w:val="105"/>
                <w:sz w:val="16"/>
              </w:rPr>
              <w:t>标</w:t>
            </w:r>
          </w:p>
        </w:tc>
        <w:tc>
          <w:tcPr>
            <w:tcW w:w="690" w:type="dxa"/>
          </w:tcPr>
          <w:p>
            <w:pPr>
              <w:pStyle w:val="TableParagraph"/>
              <w:spacing w:line="244" w:lineRule="auto" w:before="72"/>
              <w:ind w:left="180" w:right="89" w:hanging="90"/>
              <w:rPr>
                <w:sz w:val="16"/>
              </w:rPr>
            </w:pPr>
            <w:r>
              <w:rPr>
                <w:sz w:val="16"/>
              </w:rPr>
              <w:t>验收合</w:t>
            </w:r>
            <w:r>
              <w:rPr>
                <w:w w:val="105"/>
                <w:sz w:val="16"/>
              </w:rPr>
              <w:t>格率</w:t>
            </w:r>
          </w:p>
        </w:tc>
        <w:tc>
          <w:tcPr>
            <w:tcW w:w="525" w:type="dxa"/>
          </w:tcPr>
          <w:p>
            <w:pPr>
              <w:pStyle w:val="TableParagraph"/>
              <w:spacing w:before="10"/>
              <w:rPr>
                <w:sz w:val="13"/>
              </w:rPr>
            </w:pPr>
          </w:p>
          <w:p>
            <w:pPr>
              <w:pStyle w:val="TableParagraph"/>
              <w:spacing w:before="1"/>
              <w:ind w:right="5"/>
              <w:jc w:val="center"/>
              <w:rPr>
                <w:sz w:val="16"/>
              </w:rPr>
            </w:pPr>
            <w:r>
              <w:rPr>
                <w:w w:val="103"/>
                <w:sz w:val="16"/>
              </w:rPr>
              <w:t>=</w:t>
            </w:r>
          </w:p>
        </w:tc>
        <w:tc>
          <w:tcPr>
            <w:tcW w:w="540" w:type="dxa"/>
          </w:tcPr>
          <w:p>
            <w:pPr>
              <w:pStyle w:val="TableParagraph"/>
              <w:spacing w:before="10"/>
              <w:rPr>
                <w:sz w:val="13"/>
              </w:rPr>
            </w:pPr>
          </w:p>
          <w:p>
            <w:pPr>
              <w:pStyle w:val="TableParagraph"/>
              <w:spacing w:before="1"/>
              <w:ind w:left="7"/>
              <w:jc w:val="center"/>
              <w:rPr>
                <w:sz w:val="16"/>
              </w:rPr>
            </w:pPr>
            <w:r>
              <w:rPr>
                <w:w w:val="105"/>
                <w:sz w:val="16"/>
              </w:rPr>
              <w:t>100</w:t>
            </w:r>
          </w:p>
        </w:tc>
        <w:tc>
          <w:tcPr>
            <w:tcW w:w="555" w:type="dxa"/>
          </w:tcPr>
          <w:p>
            <w:pPr>
              <w:pStyle w:val="TableParagraph"/>
              <w:spacing w:before="10"/>
              <w:rPr>
                <w:sz w:val="13"/>
              </w:rPr>
            </w:pPr>
          </w:p>
          <w:p>
            <w:pPr>
              <w:pStyle w:val="TableParagraph"/>
              <w:spacing w:before="1"/>
              <w:ind w:right="5"/>
              <w:jc w:val="center"/>
              <w:rPr>
                <w:sz w:val="16"/>
              </w:rPr>
            </w:pPr>
            <w:r>
              <w:rPr>
                <w:w w:val="103"/>
                <w:sz w:val="16"/>
              </w:rPr>
              <w:t>%</w:t>
            </w:r>
          </w:p>
        </w:tc>
        <w:tc>
          <w:tcPr>
            <w:tcW w:w="1845" w:type="dxa"/>
          </w:tcPr>
          <w:p>
            <w:pPr>
              <w:pStyle w:val="TableParagraph"/>
              <w:spacing w:line="244" w:lineRule="auto" w:before="72"/>
              <w:ind w:left="30" w:right="149"/>
              <w:rPr>
                <w:sz w:val="16"/>
              </w:rPr>
            </w:pPr>
            <w:r>
              <w:rPr>
                <w:sz w:val="16"/>
              </w:rPr>
              <w:t>考核整体项目质量达标</w:t>
            </w:r>
            <w:r>
              <w:rPr>
                <w:w w:val="105"/>
                <w:sz w:val="16"/>
              </w:rPr>
              <w:t>情况</w:t>
            </w:r>
          </w:p>
        </w:tc>
        <w:tc>
          <w:tcPr>
            <w:tcW w:w="1710" w:type="dxa"/>
          </w:tcPr>
          <w:p>
            <w:pPr>
              <w:pStyle w:val="TableParagraph"/>
              <w:spacing w:line="244" w:lineRule="auto"/>
              <w:ind w:left="30" w:right="59"/>
              <w:rPr>
                <w:sz w:val="16"/>
              </w:rPr>
            </w:pPr>
            <w:r>
              <w:rPr>
                <w:w w:val="105"/>
                <w:sz w:val="16"/>
              </w:rPr>
              <w:t>完成100%计10分，每</w:t>
            </w:r>
            <w:r>
              <w:rPr>
                <w:sz w:val="16"/>
              </w:rPr>
              <w:t>下降1%扣0.5分，扣完</w:t>
            </w:r>
          </w:p>
          <w:p>
            <w:pPr>
              <w:pStyle w:val="TableParagraph"/>
              <w:spacing w:line="132" w:lineRule="exact"/>
              <w:ind w:left="30"/>
              <w:rPr>
                <w:sz w:val="16"/>
              </w:rPr>
            </w:pPr>
            <w:r>
              <w:rPr>
                <w:w w:val="105"/>
                <w:sz w:val="16"/>
              </w:rPr>
              <w:t>为止</w:t>
            </w:r>
          </w:p>
        </w:tc>
        <w:tc>
          <w:tcPr>
            <w:tcW w:w="570" w:type="dxa"/>
          </w:tcPr>
          <w:p>
            <w:pPr>
              <w:pStyle w:val="TableParagraph"/>
              <w:rPr>
                <w:rFonts w:ascii="Times New Roman"/>
                <w:sz w:val="16"/>
              </w:rPr>
            </w:pPr>
          </w:p>
        </w:tc>
      </w:tr>
      <w:tr>
        <w:trPr>
          <w:trHeight w:val="570" w:hRule="atLeast"/>
        </w:trPr>
        <w:tc>
          <w:tcPr>
            <w:tcW w:w="570" w:type="dxa"/>
            <w:vMerge/>
            <w:tcBorders>
              <w:top w:val="nil"/>
              <w:bottom w:val="nil"/>
            </w:tcBorders>
          </w:tcPr>
          <w:p>
            <w:pPr>
              <w:rPr>
                <w:sz w:val="2"/>
                <w:szCs w:val="2"/>
              </w:rPr>
            </w:pPr>
          </w:p>
        </w:tc>
        <w:tc>
          <w:tcPr>
            <w:tcW w:w="1305" w:type="dxa"/>
            <w:vMerge/>
            <w:tcBorders>
              <w:top w:val="nil"/>
              <w:bottom w:val="nil"/>
            </w:tcBorders>
          </w:tcPr>
          <w:p>
            <w:pPr>
              <w:rPr>
                <w:sz w:val="2"/>
                <w:szCs w:val="2"/>
              </w:rPr>
            </w:pPr>
          </w:p>
        </w:tc>
        <w:tc>
          <w:tcPr>
            <w:tcW w:w="735" w:type="dxa"/>
            <w:vMerge/>
            <w:tcBorders>
              <w:top w:val="nil"/>
              <w:bottom w:val="nil"/>
            </w:tcBorders>
          </w:tcPr>
          <w:p>
            <w:pPr>
              <w:rPr>
                <w:sz w:val="2"/>
                <w:szCs w:val="2"/>
              </w:rPr>
            </w:pPr>
          </w:p>
        </w:tc>
        <w:tc>
          <w:tcPr>
            <w:tcW w:w="705" w:type="dxa"/>
            <w:vMerge/>
            <w:tcBorders>
              <w:top w:val="nil"/>
              <w:bottom w:val="nil"/>
            </w:tcBorders>
          </w:tcPr>
          <w:p>
            <w:pPr>
              <w:rPr>
                <w:sz w:val="2"/>
                <w:szCs w:val="2"/>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vMerge/>
            <w:tcBorders>
              <w:top w:val="nil"/>
              <w:bottom w:val="nil"/>
            </w:tcBorders>
          </w:tcPr>
          <w:p>
            <w:pPr>
              <w:rPr>
                <w:sz w:val="2"/>
                <w:szCs w:val="2"/>
              </w:rPr>
            </w:pPr>
          </w:p>
        </w:tc>
        <w:tc>
          <w:tcPr>
            <w:tcW w:w="705" w:type="dxa"/>
            <w:vMerge/>
            <w:tcBorders>
              <w:top w:val="nil"/>
              <w:bottom w:val="nil"/>
            </w:tcBorders>
          </w:tcPr>
          <w:p>
            <w:pPr>
              <w:rPr>
                <w:sz w:val="2"/>
                <w:szCs w:val="2"/>
              </w:rPr>
            </w:pPr>
          </w:p>
        </w:tc>
        <w:tc>
          <w:tcPr>
            <w:tcW w:w="3540" w:type="dxa"/>
            <w:vMerge/>
            <w:tcBorders>
              <w:top w:val="nil"/>
              <w:bottom w:val="nil"/>
            </w:tcBorders>
          </w:tcPr>
          <w:p>
            <w:pPr>
              <w:rPr>
                <w:sz w:val="2"/>
                <w:szCs w:val="2"/>
              </w:rPr>
            </w:pPr>
          </w:p>
        </w:tc>
        <w:tc>
          <w:tcPr>
            <w:tcW w:w="495" w:type="dxa"/>
            <w:vMerge/>
            <w:tcBorders>
              <w:top w:val="nil"/>
            </w:tcBorders>
          </w:tcPr>
          <w:p>
            <w:pPr>
              <w:rPr>
                <w:sz w:val="2"/>
                <w:szCs w:val="2"/>
              </w:rPr>
            </w:pPr>
          </w:p>
        </w:tc>
        <w:tc>
          <w:tcPr>
            <w:tcW w:w="570" w:type="dxa"/>
          </w:tcPr>
          <w:p>
            <w:pPr>
              <w:pStyle w:val="TableParagraph"/>
              <w:spacing w:line="244" w:lineRule="auto" w:before="72"/>
              <w:ind w:left="195" w:right="29" w:hanging="165"/>
              <w:rPr>
                <w:sz w:val="16"/>
              </w:rPr>
            </w:pPr>
            <w:r>
              <w:rPr>
                <w:sz w:val="16"/>
              </w:rPr>
              <w:t>时效指</w:t>
            </w:r>
            <w:r>
              <w:rPr>
                <w:w w:val="105"/>
                <w:sz w:val="16"/>
              </w:rPr>
              <w:t>标</w:t>
            </w:r>
          </w:p>
        </w:tc>
        <w:tc>
          <w:tcPr>
            <w:tcW w:w="690" w:type="dxa"/>
          </w:tcPr>
          <w:p>
            <w:pPr>
              <w:pStyle w:val="TableParagraph"/>
              <w:spacing w:line="244" w:lineRule="auto" w:before="72"/>
              <w:ind w:left="180" w:right="89" w:hanging="90"/>
              <w:rPr>
                <w:sz w:val="16"/>
              </w:rPr>
            </w:pPr>
            <w:r>
              <w:rPr>
                <w:sz w:val="16"/>
              </w:rPr>
              <w:t>完成及</w:t>
            </w:r>
            <w:r>
              <w:rPr>
                <w:w w:val="105"/>
                <w:sz w:val="16"/>
              </w:rPr>
              <w:t>时性</w:t>
            </w:r>
          </w:p>
        </w:tc>
        <w:tc>
          <w:tcPr>
            <w:tcW w:w="525" w:type="dxa"/>
          </w:tcPr>
          <w:p>
            <w:pPr>
              <w:pStyle w:val="TableParagraph"/>
              <w:spacing w:before="10"/>
              <w:rPr>
                <w:sz w:val="13"/>
              </w:rPr>
            </w:pPr>
          </w:p>
          <w:p>
            <w:pPr>
              <w:pStyle w:val="TableParagraph"/>
              <w:spacing w:before="1"/>
              <w:ind w:right="5"/>
              <w:jc w:val="center"/>
              <w:rPr>
                <w:sz w:val="16"/>
              </w:rPr>
            </w:pPr>
            <w:r>
              <w:rPr>
                <w:w w:val="103"/>
                <w:sz w:val="16"/>
              </w:rPr>
              <w:t>=</w:t>
            </w:r>
          </w:p>
        </w:tc>
        <w:tc>
          <w:tcPr>
            <w:tcW w:w="540" w:type="dxa"/>
          </w:tcPr>
          <w:p>
            <w:pPr>
              <w:pStyle w:val="TableParagraph"/>
              <w:spacing w:before="10"/>
              <w:rPr>
                <w:sz w:val="13"/>
              </w:rPr>
            </w:pPr>
          </w:p>
          <w:p>
            <w:pPr>
              <w:pStyle w:val="TableParagraph"/>
              <w:spacing w:before="1"/>
              <w:ind w:left="7"/>
              <w:jc w:val="center"/>
              <w:rPr>
                <w:sz w:val="16"/>
              </w:rPr>
            </w:pPr>
            <w:r>
              <w:rPr>
                <w:w w:val="105"/>
                <w:sz w:val="16"/>
              </w:rPr>
              <w:t>100</w:t>
            </w:r>
          </w:p>
        </w:tc>
        <w:tc>
          <w:tcPr>
            <w:tcW w:w="555" w:type="dxa"/>
          </w:tcPr>
          <w:p>
            <w:pPr>
              <w:pStyle w:val="TableParagraph"/>
              <w:spacing w:before="10"/>
              <w:rPr>
                <w:sz w:val="13"/>
              </w:rPr>
            </w:pPr>
          </w:p>
          <w:p>
            <w:pPr>
              <w:pStyle w:val="TableParagraph"/>
              <w:spacing w:before="1"/>
              <w:ind w:right="5"/>
              <w:jc w:val="center"/>
              <w:rPr>
                <w:sz w:val="16"/>
              </w:rPr>
            </w:pPr>
            <w:r>
              <w:rPr>
                <w:w w:val="103"/>
                <w:sz w:val="16"/>
              </w:rPr>
              <w:t>%</w:t>
            </w:r>
          </w:p>
        </w:tc>
        <w:tc>
          <w:tcPr>
            <w:tcW w:w="1845" w:type="dxa"/>
          </w:tcPr>
          <w:p>
            <w:pPr>
              <w:pStyle w:val="TableParagraph"/>
              <w:spacing w:before="10"/>
              <w:rPr>
                <w:sz w:val="13"/>
              </w:rPr>
            </w:pPr>
          </w:p>
          <w:p>
            <w:pPr>
              <w:pStyle w:val="TableParagraph"/>
              <w:spacing w:before="1"/>
              <w:ind w:left="30"/>
              <w:rPr>
                <w:sz w:val="16"/>
              </w:rPr>
            </w:pPr>
            <w:r>
              <w:rPr>
                <w:w w:val="105"/>
                <w:sz w:val="16"/>
              </w:rPr>
              <w:t>考核整体时效性</w:t>
            </w:r>
          </w:p>
        </w:tc>
        <w:tc>
          <w:tcPr>
            <w:tcW w:w="1710" w:type="dxa"/>
          </w:tcPr>
          <w:p>
            <w:pPr>
              <w:pStyle w:val="TableParagraph"/>
              <w:spacing w:line="244" w:lineRule="auto"/>
              <w:ind w:left="30" w:right="65"/>
              <w:rPr>
                <w:sz w:val="16"/>
              </w:rPr>
            </w:pPr>
            <w:r>
              <w:rPr>
                <w:w w:val="105"/>
                <w:sz w:val="16"/>
              </w:rPr>
              <w:t>项目按计划完成得10 </w:t>
            </w:r>
            <w:r>
              <w:rPr>
                <w:sz w:val="16"/>
              </w:rPr>
              <w:t>分，每下降1%，扣0.5</w:t>
            </w:r>
          </w:p>
          <w:p>
            <w:pPr>
              <w:pStyle w:val="TableParagraph"/>
              <w:spacing w:line="132" w:lineRule="exact"/>
              <w:ind w:left="30"/>
              <w:rPr>
                <w:sz w:val="16"/>
              </w:rPr>
            </w:pPr>
            <w:r>
              <w:rPr>
                <w:w w:val="105"/>
                <w:sz w:val="16"/>
              </w:rPr>
              <w:t>分，扣完为止</w:t>
            </w:r>
          </w:p>
        </w:tc>
        <w:tc>
          <w:tcPr>
            <w:tcW w:w="570" w:type="dxa"/>
          </w:tcPr>
          <w:p>
            <w:pPr>
              <w:pStyle w:val="TableParagraph"/>
              <w:rPr>
                <w:rFonts w:ascii="Times New Roman"/>
                <w:sz w:val="16"/>
              </w:rPr>
            </w:pPr>
          </w:p>
        </w:tc>
      </w:tr>
      <w:tr>
        <w:trPr>
          <w:trHeight w:val="765" w:hRule="atLeast"/>
        </w:trPr>
        <w:tc>
          <w:tcPr>
            <w:tcW w:w="570" w:type="dxa"/>
            <w:vMerge/>
            <w:tcBorders>
              <w:top w:val="nil"/>
              <w:bottom w:val="nil"/>
            </w:tcBorders>
          </w:tcPr>
          <w:p>
            <w:pPr>
              <w:rPr>
                <w:sz w:val="2"/>
                <w:szCs w:val="2"/>
              </w:rPr>
            </w:pPr>
          </w:p>
        </w:tc>
        <w:tc>
          <w:tcPr>
            <w:tcW w:w="1305" w:type="dxa"/>
            <w:vMerge/>
            <w:tcBorders>
              <w:top w:val="nil"/>
              <w:bottom w:val="nil"/>
            </w:tcBorders>
          </w:tcPr>
          <w:p>
            <w:pPr>
              <w:rPr>
                <w:sz w:val="2"/>
                <w:szCs w:val="2"/>
              </w:rPr>
            </w:pPr>
          </w:p>
        </w:tc>
        <w:tc>
          <w:tcPr>
            <w:tcW w:w="735" w:type="dxa"/>
            <w:vMerge/>
            <w:tcBorders>
              <w:top w:val="nil"/>
              <w:bottom w:val="nil"/>
            </w:tcBorders>
          </w:tcPr>
          <w:p>
            <w:pPr>
              <w:rPr>
                <w:sz w:val="2"/>
                <w:szCs w:val="2"/>
              </w:rPr>
            </w:pPr>
          </w:p>
        </w:tc>
        <w:tc>
          <w:tcPr>
            <w:tcW w:w="705" w:type="dxa"/>
            <w:vMerge/>
            <w:tcBorders>
              <w:top w:val="nil"/>
              <w:bottom w:val="nil"/>
            </w:tcBorders>
          </w:tcPr>
          <w:p>
            <w:pPr>
              <w:rPr>
                <w:sz w:val="2"/>
                <w:szCs w:val="2"/>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vMerge/>
            <w:tcBorders>
              <w:top w:val="nil"/>
              <w:bottom w:val="nil"/>
            </w:tcBorders>
          </w:tcPr>
          <w:p>
            <w:pPr>
              <w:rPr>
                <w:sz w:val="2"/>
                <w:szCs w:val="2"/>
              </w:rPr>
            </w:pPr>
          </w:p>
        </w:tc>
        <w:tc>
          <w:tcPr>
            <w:tcW w:w="705" w:type="dxa"/>
            <w:vMerge/>
            <w:tcBorders>
              <w:top w:val="nil"/>
              <w:bottom w:val="nil"/>
            </w:tcBorders>
          </w:tcPr>
          <w:p>
            <w:pPr>
              <w:rPr>
                <w:sz w:val="2"/>
                <w:szCs w:val="2"/>
              </w:rPr>
            </w:pPr>
          </w:p>
        </w:tc>
        <w:tc>
          <w:tcPr>
            <w:tcW w:w="3540" w:type="dxa"/>
            <w:vMerge/>
            <w:tcBorders>
              <w:top w:val="nil"/>
              <w:bottom w:val="nil"/>
            </w:tcBorders>
          </w:tcPr>
          <w:p>
            <w:pPr>
              <w:rPr>
                <w:sz w:val="2"/>
                <w:szCs w:val="2"/>
              </w:rPr>
            </w:pPr>
          </w:p>
        </w:tc>
        <w:tc>
          <w:tcPr>
            <w:tcW w:w="495" w:type="dxa"/>
            <w:tcBorders>
              <w:bottom w:val="nil"/>
            </w:tcBorders>
          </w:tcPr>
          <w:p>
            <w:pPr>
              <w:pStyle w:val="TableParagraph"/>
              <w:rPr>
                <w:rFonts w:ascii="Times New Roman"/>
                <w:sz w:val="16"/>
              </w:rPr>
            </w:pPr>
          </w:p>
        </w:tc>
        <w:tc>
          <w:tcPr>
            <w:tcW w:w="570" w:type="dxa"/>
          </w:tcPr>
          <w:p>
            <w:pPr>
              <w:pStyle w:val="TableParagraph"/>
              <w:spacing w:before="8"/>
              <w:rPr>
                <w:sz w:val="12"/>
              </w:rPr>
            </w:pPr>
          </w:p>
          <w:p>
            <w:pPr>
              <w:pStyle w:val="TableParagraph"/>
              <w:spacing w:line="244" w:lineRule="auto"/>
              <w:ind w:left="30" w:right="29"/>
              <w:rPr>
                <w:sz w:val="16"/>
              </w:rPr>
            </w:pPr>
            <w:r>
              <w:rPr>
                <w:sz w:val="16"/>
              </w:rPr>
              <w:t>经济效益指标</w:t>
            </w:r>
          </w:p>
        </w:tc>
        <w:tc>
          <w:tcPr>
            <w:tcW w:w="690" w:type="dxa"/>
          </w:tcPr>
          <w:p>
            <w:pPr>
              <w:pStyle w:val="TableParagraph"/>
              <w:spacing w:line="244" w:lineRule="auto" w:before="57"/>
              <w:ind w:left="90" w:right="89"/>
              <w:jc w:val="center"/>
              <w:rPr>
                <w:sz w:val="16"/>
              </w:rPr>
            </w:pPr>
            <w:r>
              <w:rPr>
                <w:sz w:val="16"/>
              </w:rPr>
              <w:t>工资支付及时</w:t>
            </w:r>
            <w:r>
              <w:rPr>
                <w:w w:val="105"/>
                <w:sz w:val="16"/>
              </w:rPr>
              <w:t>率</w:t>
            </w:r>
          </w:p>
        </w:tc>
        <w:tc>
          <w:tcPr>
            <w:tcW w:w="525" w:type="dxa"/>
          </w:tcPr>
          <w:p>
            <w:pPr>
              <w:pStyle w:val="TableParagraph"/>
              <w:spacing w:before="11"/>
              <w:rPr>
                <w:sz w:val="20"/>
              </w:rPr>
            </w:pPr>
          </w:p>
          <w:p>
            <w:pPr>
              <w:pStyle w:val="TableParagraph"/>
              <w:ind w:right="89"/>
              <w:jc w:val="right"/>
              <w:rPr>
                <w:sz w:val="16"/>
              </w:rPr>
            </w:pPr>
            <w:r>
              <w:rPr>
                <w:sz w:val="16"/>
              </w:rPr>
              <w:t>定性</w:t>
            </w:r>
          </w:p>
        </w:tc>
        <w:tc>
          <w:tcPr>
            <w:tcW w:w="540" w:type="dxa"/>
          </w:tcPr>
          <w:p>
            <w:pPr>
              <w:pStyle w:val="TableParagraph"/>
              <w:spacing w:before="8"/>
              <w:rPr>
                <w:sz w:val="12"/>
              </w:rPr>
            </w:pPr>
          </w:p>
          <w:p>
            <w:pPr>
              <w:pStyle w:val="TableParagraph"/>
              <w:spacing w:line="244" w:lineRule="auto"/>
              <w:ind w:left="180" w:right="14" w:hanging="165"/>
              <w:rPr>
                <w:sz w:val="16"/>
              </w:rPr>
            </w:pPr>
            <w:r>
              <w:rPr>
                <w:sz w:val="16"/>
              </w:rPr>
              <w:t>效果明</w:t>
            </w:r>
            <w:r>
              <w:rPr>
                <w:w w:val="105"/>
                <w:sz w:val="16"/>
              </w:rPr>
              <w:t>显</w:t>
            </w:r>
          </w:p>
        </w:tc>
        <w:tc>
          <w:tcPr>
            <w:tcW w:w="555" w:type="dxa"/>
          </w:tcPr>
          <w:p>
            <w:pPr>
              <w:pStyle w:val="TableParagraph"/>
              <w:spacing w:before="11"/>
              <w:rPr>
                <w:sz w:val="20"/>
              </w:rPr>
            </w:pPr>
          </w:p>
          <w:p>
            <w:pPr>
              <w:pStyle w:val="TableParagraph"/>
              <w:ind w:right="179"/>
              <w:jc w:val="right"/>
              <w:rPr>
                <w:sz w:val="16"/>
              </w:rPr>
            </w:pPr>
            <w:r>
              <w:rPr>
                <w:w w:val="103"/>
                <w:sz w:val="16"/>
              </w:rPr>
              <w:t>无</w:t>
            </w:r>
          </w:p>
        </w:tc>
        <w:tc>
          <w:tcPr>
            <w:tcW w:w="1845" w:type="dxa"/>
          </w:tcPr>
          <w:p>
            <w:pPr>
              <w:pStyle w:val="TableParagraph"/>
              <w:spacing w:line="244" w:lineRule="auto" w:before="57"/>
              <w:ind w:left="30" w:right="149"/>
              <w:jc w:val="both"/>
              <w:rPr>
                <w:sz w:val="16"/>
              </w:rPr>
            </w:pPr>
            <w:r>
              <w:rPr>
                <w:sz w:val="16"/>
              </w:rPr>
              <w:t>项目实施对经济发展所带来的直接或间接影响</w:t>
            </w:r>
            <w:r>
              <w:rPr>
                <w:w w:val="105"/>
                <w:sz w:val="16"/>
              </w:rPr>
              <w:t>情况</w:t>
            </w:r>
          </w:p>
        </w:tc>
        <w:tc>
          <w:tcPr>
            <w:tcW w:w="1710" w:type="dxa"/>
          </w:tcPr>
          <w:p>
            <w:pPr>
              <w:pStyle w:val="TableParagraph"/>
              <w:spacing w:line="244" w:lineRule="auto"/>
              <w:ind w:left="30" w:right="14"/>
              <w:rPr>
                <w:sz w:val="16"/>
              </w:rPr>
            </w:pPr>
            <w:r>
              <w:rPr>
                <w:w w:val="105"/>
                <w:sz w:val="16"/>
              </w:rPr>
              <w:t>效果明显得</w:t>
            </w:r>
            <w:r>
              <w:rPr>
                <w:spacing w:val="5"/>
                <w:w w:val="105"/>
                <w:sz w:val="16"/>
              </w:rPr>
              <w:t>7</w:t>
            </w:r>
            <w:r>
              <w:rPr>
                <w:w w:val="105"/>
                <w:sz w:val="16"/>
              </w:rPr>
              <w:t>分，效果一般</w:t>
            </w:r>
            <w:r>
              <w:rPr>
                <w:spacing w:val="5"/>
                <w:w w:val="105"/>
                <w:sz w:val="16"/>
              </w:rPr>
              <w:t>4</w:t>
            </w:r>
            <w:r>
              <w:rPr>
                <w:w w:val="105"/>
                <w:sz w:val="16"/>
              </w:rPr>
              <w:t>分，否则不得 </w:t>
            </w:r>
            <w:r>
              <w:rPr>
                <w:sz w:val="16"/>
              </w:rPr>
              <w:t>分。（如不适用，直接</w:t>
            </w:r>
          </w:p>
          <w:p>
            <w:pPr>
              <w:pStyle w:val="TableParagraph"/>
              <w:spacing w:line="117" w:lineRule="exact"/>
              <w:ind w:left="30"/>
              <w:rPr>
                <w:sz w:val="16"/>
              </w:rPr>
            </w:pPr>
            <w:r>
              <w:rPr>
                <w:w w:val="105"/>
                <w:sz w:val="16"/>
              </w:rPr>
              <w:t>计分）</w:t>
            </w:r>
          </w:p>
        </w:tc>
        <w:tc>
          <w:tcPr>
            <w:tcW w:w="570" w:type="dxa"/>
          </w:tcPr>
          <w:p>
            <w:pPr>
              <w:pStyle w:val="TableParagraph"/>
              <w:rPr>
                <w:rFonts w:ascii="Times New Roman"/>
                <w:sz w:val="16"/>
              </w:rPr>
            </w:pPr>
          </w:p>
        </w:tc>
      </w:tr>
      <w:tr>
        <w:trPr>
          <w:trHeight w:val="765" w:hRule="atLeast"/>
        </w:trPr>
        <w:tc>
          <w:tcPr>
            <w:tcW w:w="570" w:type="dxa"/>
            <w:vMerge w:val="restart"/>
            <w:tcBorders>
              <w:top w:val="nil"/>
              <w:bottom w:val="nil"/>
            </w:tcBorders>
          </w:tcPr>
          <w:p>
            <w:pPr>
              <w:pStyle w:val="TableParagraph"/>
              <w:rPr>
                <w:rFonts w:ascii="Times New Roman"/>
                <w:sz w:val="16"/>
              </w:rPr>
            </w:pPr>
          </w:p>
        </w:tc>
        <w:tc>
          <w:tcPr>
            <w:tcW w:w="1305" w:type="dxa"/>
            <w:vMerge w:val="restart"/>
            <w:tcBorders>
              <w:top w:val="nil"/>
              <w:bottom w:val="nil"/>
            </w:tcBorders>
          </w:tcPr>
          <w:p>
            <w:pPr>
              <w:pStyle w:val="TableParagraph"/>
              <w:rPr>
                <w:rFonts w:ascii="Times New Roman"/>
                <w:sz w:val="16"/>
              </w:rPr>
            </w:pPr>
          </w:p>
        </w:tc>
        <w:tc>
          <w:tcPr>
            <w:tcW w:w="735" w:type="dxa"/>
            <w:vMerge w:val="restart"/>
            <w:tcBorders>
              <w:top w:val="nil"/>
              <w:bottom w:val="nil"/>
            </w:tcBorders>
          </w:tcPr>
          <w:p>
            <w:pPr>
              <w:pStyle w:val="TableParagraph"/>
              <w:rPr>
                <w:rFonts w:ascii="Times New Roman"/>
                <w:sz w:val="16"/>
              </w:rPr>
            </w:pPr>
          </w:p>
        </w:tc>
        <w:tc>
          <w:tcPr>
            <w:tcW w:w="705" w:type="dxa"/>
            <w:vMerge w:val="restart"/>
            <w:tcBorders>
              <w:top w:val="nil"/>
              <w:bottom w:val="nil"/>
            </w:tcBorders>
          </w:tcPr>
          <w:p>
            <w:pPr>
              <w:pStyle w:val="TableParagraph"/>
              <w:rPr>
                <w:rFonts w:ascii="Times New Roman"/>
                <w:sz w:val="16"/>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vMerge w:val="restart"/>
            <w:tcBorders>
              <w:top w:val="nil"/>
              <w:bottom w:val="nil"/>
            </w:tcBorders>
          </w:tcPr>
          <w:p>
            <w:pPr>
              <w:pStyle w:val="TableParagraph"/>
              <w:rPr>
                <w:rFonts w:ascii="Times New Roman"/>
                <w:sz w:val="16"/>
              </w:rPr>
            </w:pPr>
          </w:p>
        </w:tc>
        <w:tc>
          <w:tcPr>
            <w:tcW w:w="705" w:type="dxa"/>
            <w:vMerge w:val="restart"/>
            <w:tcBorders>
              <w:top w:val="nil"/>
              <w:bottom w:val="nil"/>
            </w:tcBorders>
          </w:tcPr>
          <w:p>
            <w:pPr>
              <w:pStyle w:val="TableParagraph"/>
              <w:rPr>
                <w:rFonts w:ascii="Times New Roman"/>
                <w:sz w:val="16"/>
              </w:rPr>
            </w:pPr>
          </w:p>
        </w:tc>
        <w:tc>
          <w:tcPr>
            <w:tcW w:w="3540" w:type="dxa"/>
            <w:vMerge w:val="restart"/>
            <w:tcBorders>
              <w:top w:val="nil"/>
              <w:bottom w:val="nil"/>
            </w:tcBorders>
          </w:tcPr>
          <w:p>
            <w:pPr>
              <w:pStyle w:val="TableParagraph"/>
              <w:rPr>
                <w:rFonts w:ascii="Times New Roman"/>
                <w:sz w:val="16"/>
              </w:rPr>
            </w:pPr>
          </w:p>
        </w:tc>
        <w:tc>
          <w:tcPr>
            <w:tcW w:w="495" w:type="dxa"/>
            <w:vMerge w:val="restart"/>
            <w:tcBorders>
              <w:top w:val="nil"/>
              <w:bottom w:val="nil"/>
            </w:tcBorders>
          </w:tcPr>
          <w:p>
            <w:pPr>
              <w:pStyle w:val="TableParagraph"/>
              <w:rPr>
                <w:sz w:val="16"/>
              </w:rPr>
            </w:pPr>
          </w:p>
          <w:p>
            <w:pPr>
              <w:pStyle w:val="TableParagraph"/>
              <w:rPr>
                <w:sz w:val="16"/>
              </w:rPr>
            </w:pPr>
          </w:p>
          <w:p>
            <w:pPr>
              <w:pStyle w:val="TableParagraph"/>
              <w:spacing w:before="4"/>
              <w:rPr>
                <w:sz w:val="19"/>
              </w:rPr>
            </w:pPr>
          </w:p>
          <w:p>
            <w:pPr>
              <w:pStyle w:val="TableParagraph"/>
              <w:spacing w:line="244" w:lineRule="auto"/>
              <w:ind w:left="30" w:right="35" w:firstLine="45"/>
              <w:rPr>
                <w:sz w:val="16"/>
              </w:rPr>
            </w:pPr>
            <w:r>
              <w:rPr>
                <w:w w:val="105"/>
                <w:sz w:val="16"/>
              </w:rPr>
              <w:t>效益指标 </w:t>
            </w:r>
          </w:p>
        </w:tc>
        <w:tc>
          <w:tcPr>
            <w:tcW w:w="570" w:type="dxa"/>
          </w:tcPr>
          <w:p>
            <w:pPr>
              <w:pStyle w:val="TableParagraph"/>
              <w:spacing w:before="8"/>
              <w:rPr>
                <w:sz w:val="12"/>
              </w:rPr>
            </w:pPr>
          </w:p>
          <w:p>
            <w:pPr>
              <w:pStyle w:val="TableParagraph"/>
              <w:spacing w:line="244" w:lineRule="auto"/>
              <w:ind w:left="30" w:right="29"/>
              <w:rPr>
                <w:sz w:val="16"/>
              </w:rPr>
            </w:pPr>
            <w:r>
              <w:rPr>
                <w:sz w:val="16"/>
              </w:rPr>
              <w:t>社会效益指标</w:t>
            </w:r>
          </w:p>
        </w:tc>
        <w:tc>
          <w:tcPr>
            <w:tcW w:w="690" w:type="dxa"/>
          </w:tcPr>
          <w:p>
            <w:pPr>
              <w:pStyle w:val="TableParagraph"/>
              <w:spacing w:line="244" w:lineRule="auto" w:before="57"/>
              <w:ind w:left="90" w:right="89"/>
              <w:jc w:val="center"/>
              <w:rPr>
                <w:sz w:val="16"/>
              </w:rPr>
            </w:pPr>
            <w:r>
              <w:rPr>
                <w:sz w:val="16"/>
              </w:rPr>
              <w:t>社会成本节约</w:t>
            </w:r>
            <w:r>
              <w:rPr>
                <w:w w:val="105"/>
                <w:sz w:val="16"/>
              </w:rPr>
              <w:t>率</w:t>
            </w:r>
          </w:p>
        </w:tc>
        <w:tc>
          <w:tcPr>
            <w:tcW w:w="525" w:type="dxa"/>
          </w:tcPr>
          <w:p>
            <w:pPr>
              <w:pStyle w:val="TableParagraph"/>
              <w:spacing w:before="11"/>
              <w:rPr>
                <w:sz w:val="20"/>
              </w:rPr>
            </w:pPr>
          </w:p>
          <w:p>
            <w:pPr>
              <w:pStyle w:val="TableParagraph"/>
              <w:ind w:right="89"/>
              <w:jc w:val="right"/>
              <w:rPr>
                <w:sz w:val="16"/>
              </w:rPr>
            </w:pPr>
            <w:r>
              <w:rPr>
                <w:sz w:val="16"/>
              </w:rPr>
              <w:t>定性</w:t>
            </w:r>
          </w:p>
        </w:tc>
        <w:tc>
          <w:tcPr>
            <w:tcW w:w="540" w:type="dxa"/>
          </w:tcPr>
          <w:p>
            <w:pPr>
              <w:pStyle w:val="TableParagraph"/>
              <w:spacing w:before="8"/>
              <w:rPr>
                <w:sz w:val="12"/>
              </w:rPr>
            </w:pPr>
          </w:p>
          <w:p>
            <w:pPr>
              <w:pStyle w:val="TableParagraph"/>
              <w:spacing w:line="244" w:lineRule="auto"/>
              <w:ind w:left="180" w:right="14" w:hanging="165"/>
              <w:rPr>
                <w:sz w:val="16"/>
              </w:rPr>
            </w:pPr>
            <w:r>
              <w:rPr>
                <w:sz w:val="16"/>
              </w:rPr>
              <w:t>效果明</w:t>
            </w:r>
            <w:r>
              <w:rPr>
                <w:w w:val="105"/>
                <w:sz w:val="16"/>
              </w:rPr>
              <w:t>显</w:t>
            </w:r>
          </w:p>
        </w:tc>
        <w:tc>
          <w:tcPr>
            <w:tcW w:w="555" w:type="dxa"/>
          </w:tcPr>
          <w:p>
            <w:pPr>
              <w:pStyle w:val="TableParagraph"/>
              <w:spacing w:before="11"/>
              <w:rPr>
                <w:sz w:val="20"/>
              </w:rPr>
            </w:pPr>
          </w:p>
          <w:p>
            <w:pPr>
              <w:pStyle w:val="TableParagraph"/>
              <w:ind w:right="179"/>
              <w:jc w:val="right"/>
              <w:rPr>
                <w:sz w:val="16"/>
              </w:rPr>
            </w:pPr>
            <w:r>
              <w:rPr>
                <w:w w:val="103"/>
                <w:sz w:val="16"/>
              </w:rPr>
              <w:t>无</w:t>
            </w:r>
          </w:p>
        </w:tc>
        <w:tc>
          <w:tcPr>
            <w:tcW w:w="1845" w:type="dxa"/>
          </w:tcPr>
          <w:p>
            <w:pPr>
              <w:pStyle w:val="TableParagraph"/>
              <w:spacing w:line="244" w:lineRule="auto" w:before="57"/>
              <w:ind w:left="30" w:right="149"/>
              <w:jc w:val="both"/>
              <w:rPr>
                <w:sz w:val="16"/>
              </w:rPr>
            </w:pPr>
            <w:r>
              <w:rPr>
                <w:sz w:val="16"/>
              </w:rPr>
              <w:t>考核整体项目实施对社会发展所带来的直接或</w:t>
            </w:r>
            <w:r>
              <w:rPr>
                <w:w w:val="105"/>
                <w:sz w:val="16"/>
              </w:rPr>
              <w:t>间接影响情况</w:t>
            </w:r>
          </w:p>
        </w:tc>
        <w:tc>
          <w:tcPr>
            <w:tcW w:w="1710" w:type="dxa"/>
          </w:tcPr>
          <w:p>
            <w:pPr>
              <w:pStyle w:val="TableParagraph"/>
              <w:spacing w:line="244" w:lineRule="auto"/>
              <w:ind w:left="30" w:right="14"/>
              <w:rPr>
                <w:sz w:val="16"/>
              </w:rPr>
            </w:pPr>
            <w:r>
              <w:rPr>
                <w:w w:val="105"/>
                <w:sz w:val="16"/>
              </w:rPr>
              <w:t>效果明显得</w:t>
            </w:r>
            <w:r>
              <w:rPr>
                <w:spacing w:val="5"/>
                <w:w w:val="105"/>
                <w:sz w:val="16"/>
              </w:rPr>
              <w:t>8</w:t>
            </w:r>
            <w:r>
              <w:rPr>
                <w:w w:val="105"/>
                <w:sz w:val="16"/>
              </w:rPr>
              <w:t>分，效果一般</w:t>
            </w:r>
            <w:r>
              <w:rPr>
                <w:spacing w:val="5"/>
                <w:w w:val="105"/>
                <w:sz w:val="16"/>
              </w:rPr>
              <w:t>5</w:t>
            </w:r>
            <w:r>
              <w:rPr>
                <w:w w:val="105"/>
                <w:sz w:val="16"/>
              </w:rPr>
              <w:t>分，否则不得 </w:t>
            </w:r>
            <w:r>
              <w:rPr>
                <w:sz w:val="16"/>
              </w:rPr>
              <w:t>分。（如不适用，直接</w:t>
            </w:r>
          </w:p>
          <w:p>
            <w:pPr>
              <w:pStyle w:val="TableParagraph"/>
              <w:spacing w:line="117" w:lineRule="exact"/>
              <w:ind w:left="30"/>
              <w:rPr>
                <w:sz w:val="16"/>
              </w:rPr>
            </w:pPr>
            <w:r>
              <w:rPr>
                <w:w w:val="105"/>
                <w:sz w:val="16"/>
              </w:rPr>
              <w:t>计分）</w:t>
            </w:r>
          </w:p>
        </w:tc>
        <w:tc>
          <w:tcPr>
            <w:tcW w:w="570" w:type="dxa"/>
          </w:tcPr>
          <w:p>
            <w:pPr>
              <w:pStyle w:val="TableParagraph"/>
              <w:rPr>
                <w:rFonts w:ascii="Times New Roman"/>
                <w:sz w:val="16"/>
              </w:rPr>
            </w:pPr>
          </w:p>
        </w:tc>
      </w:tr>
      <w:tr>
        <w:trPr>
          <w:trHeight w:val="960" w:hRule="atLeast"/>
        </w:trPr>
        <w:tc>
          <w:tcPr>
            <w:tcW w:w="570" w:type="dxa"/>
            <w:vMerge/>
            <w:tcBorders>
              <w:top w:val="nil"/>
              <w:bottom w:val="nil"/>
            </w:tcBorders>
          </w:tcPr>
          <w:p>
            <w:pPr>
              <w:rPr>
                <w:sz w:val="2"/>
                <w:szCs w:val="2"/>
              </w:rPr>
            </w:pPr>
          </w:p>
        </w:tc>
        <w:tc>
          <w:tcPr>
            <w:tcW w:w="1305" w:type="dxa"/>
            <w:vMerge/>
            <w:tcBorders>
              <w:top w:val="nil"/>
              <w:bottom w:val="nil"/>
            </w:tcBorders>
          </w:tcPr>
          <w:p>
            <w:pPr>
              <w:rPr>
                <w:sz w:val="2"/>
                <w:szCs w:val="2"/>
              </w:rPr>
            </w:pPr>
          </w:p>
        </w:tc>
        <w:tc>
          <w:tcPr>
            <w:tcW w:w="735" w:type="dxa"/>
            <w:vMerge/>
            <w:tcBorders>
              <w:top w:val="nil"/>
              <w:bottom w:val="nil"/>
            </w:tcBorders>
          </w:tcPr>
          <w:p>
            <w:pPr>
              <w:rPr>
                <w:sz w:val="2"/>
                <w:szCs w:val="2"/>
              </w:rPr>
            </w:pPr>
          </w:p>
        </w:tc>
        <w:tc>
          <w:tcPr>
            <w:tcW w:w="705" w:type="dxa"/>
            <w:vMerge/>
            <w:tcBorders>
              <w:top w:val="nil"/>
              <w:bottom w:val="nil"/>
            </w:tcBorders>
          </w:tcPr>
          <w:p>
            <w:pPr>
              <w:rPr>
                <w:sz w:val="2"/>
                <w:szCs w:val="2"/>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vMerge/>
            <w:tcBorders>
              <w:top w:val="nil"/>
              <w:bottom w:val="nil"/>
            </w:tcBorders>
          </w:tcPr>
          <w:p>
            <w:pPr>
              <w:rPr>
                <w:sz w:val="2"/>
                <w:szCs w:val="2"/>
              </w:rPr>
            </w:pPr>
          </w:p>
        </w:tc>
        <w:tc>
          <w:tcPr>
            <w:tcW w:w="705" w:type="dxa"/>
            <w:vMerge/>
            <w:tcBorders>
              <w:top w:val="nil"/>
              <w:bottom w:val="nil"/>
            </w:tcBorders>
          </w:tcPr>
          <w:p>
            <w:pPr>
              <w:rPr>
                <w:sz w:val="2"/>
                <w:szCs w:val="2"/>
              </w:rPr>
            </w:pPr>
          </w:p>
        </w:tc>
        <w:tc>
          <w:tcPr>
            <w:tcW w:w="3540" w:type="dxa"/>
            <w:vMerge/>
            <w:tcBorders>
              <w:top w:val="nil"/>
              <w:bottom w:val="nil"/>
            </w:tcBorders>
          </w:tcPr>
          <w:p>
            <w:pPr>
              <w:rPr>
                <w:sz w:val="2"/>
                <w:szCs w:val="2"/>
              </w:rPr>
            </w:pPr>
          </w:p>
        </w:tc>
        <w:tc>
          <w:tcPr>
            <w:tcW w:w="495" w:type="dxa"/>
            <w:vMerge/>
            <w:tcBorders>
              <w:top w:val="nil"/>
              <w:bottom w:val="nil"/>
            </w:tcBorders>
          </w:tcPr>
          <w:p>
            <w:pPr>
              <w:rPr>
                <w:sz w:val="2"/>
                <w:szCs w:val="2"/>
              </w:rPr>
            </w:pPr>
          </w:p>
        </w:tc>
        <w:tc>
          <w:tcPr>
            <w:tcW w:w="570" w:type="dxa"/>
          </w:tcPr>
          <w:p>
            <w:pPr>
              <w:pStyle w:val="TableParagraph"/>
              <w:spacing w:before="11"/>
              <w:rPr>
                <w:sz w:val="20"/>
              </w:rPr>
            </w:pPr>
          </w:p>
          <w:p>
            <w:pPr>
              <w:pStyle w:val="TableParagraph"/>
              <w:spacing w:line="244" w:lineRule="auto"/>
              <w:ind w:left="30" w:right="29"/>
              <w:rPr>
                <w:sz w:val="16"/>
              </w:rPr>
            </w:pPr>
            <w:r>
              <w:rPr>
                <w:sz w:val="16"/>
              </w:rPr>
              <w:t>生态效益指标</w:t>
            </w:r>
          </w:p>
        </w:tc>
        <w:tc>
          <w:tcPr>
            <w:tcW w:w="690" w:type="dxa"/>
          </w:tcPr>
          <w:p>
            <w:pPr>
              <w:pStyle w:val="TableParagraph"/>
              <w:spacing w:before="8"/>
              <w:rPr>
                <w:sz w:val="12"/>
              </w:rPr>
            </w:pPr>
          </w:p>
          <w:p>
            <w:pPr>
              <w:pStyle w:val="TableParagraph"/>
              <w:spacing w:line="244" w:lineRule="auto"/>
              <w:ind w:left="90" w:right="89"/>
              <w:jc w:val="both"/>
              <w:rPr>
                <w:sz w:val="16"/>
              </w:rPr>
            </w:pPr>
            <w:r>
              <w:rPr>
                <w:sz w:val="16"/>
              </w:rPr>
              <w:t>生态环境成本节约率</w:t>
            </w:r>
          </w:p>
        </w:tc>
        <w:tc>
          <w:tcPr>
            <w:tcW w:w="525" w:type="dxa"/>
          </w:tcPr>
          <w:p>
            <w:pPr>
              <w:pStyle w:val="TableParagraph"/>
              <w:rPr>
                <w:sz w:val="16"/>
              </w:rPr>
            </w:pPr>
          </w:p>
          <w:p>
            <w:pPr>
              <w:pStyle w:val="TableParagraph"/>
              <w:rPr>
                <w:sz w:val="13"/>
              </w:rPr>
            </w:pPr>
          </w:p>
          <w:p>
            <w:pPr>
              <w:pStyle w:val="TableParagraph"/>
              <w:spacing w:before="1"/>
              <w:ind w:right="89"/>
              <w:jc w:val="right"/>
              <w:rPr>
                <w:sz w:val="16"/>
              </w:rPr>
            </w:pPr>
            <w:r>
              <w:rPr>
                <w:sz w:val="16"/>
              </w:rPr>
              <w:t>定性</w:t>
            </w:r>
          </w:p>
        </w:tc>
        <w:tc>
          <w:tcPr>
            <w:tcW w:w="540" w:type="dxa"/>
          </w:tcPr>
          <w:p>
            <w:pPr>
              <w:pStyle w:val="TableParagraph"/>
              <w:spacing w:before="11"/>
              <w:rPr>
                <w:sz w:val="20"/>
              </w:rPr>
            </w:pPr>
          </w:p>
          <w:p>
            <w:pPr>
              <w:pStyle w:val="TableParagraph"/>
              <w:spacing w:line="244" w:lineRule="auto"/>
              <w:ind w:left="180" w:right="14" w:hanging="165"/>
              <w:rPr>
                <w:sz w:val="16"/>
              </w:rPr>
            </w:pPr>
            <w:r>
              <w:rPr>
                <w:sz w:val="16"/>
              </w:rPr>
              <w:t>效果明</w:t>
            </w:r>
            <w:r>
              <w:rPr>
                <w:w w:val="105"/>
                <w:sz w:val="16"/>
              </w:rPr>
              <w:t>显</w:t>
            </w:r>
          </w:p>
        </w:tc>
        <w:tc>
          <w:tcPr>
            <w:tcW w:w="555" w:type="dxa"/>
          </w:tcPr>
          <w:p>
            <w:pPr>
              <w:pStyle w:val="TableParagraph"/>
              <w:rPr>
                <w:sz w:val="16"/>
              </w:rPr>
            </w:pPr>
          </w:p>
          <w:p>
            <w:pPr>
              <w:pStyle w:val="TableParagraph"/>
              <w:rPr>
                <w:sz w:val="13"/>
              </w:rPr>
            </w:pPr>
          </w:p>
          <w:p>
            <w:pPr>
              <w:pStyle w:val="TableParagraph"/>
              <w:spacing w:before="1"/>
              <w:ind w:right="179"/>
              <w:jc w:val="right"/>
              <w:rPr>
                <w:sz w:val="16"/>
              </w:rPr>
            </w:pPr>
            <w:r>
              <w:rPr>
                <w:w w:val="103"/>
                <w:sz w:val="16"/>
              </w:rPr>
              <w:t>无</w:t>
            </w:r>
          </w:p>
        </w:tc>
        <w:tc>
          <w:tcPr>
            <w:tcW w:w="1845" w:type="dxa"/>
          </w:tcPr>
          <w:p>
            <w:pPr>
              <w:pStyle w:val="TableParagraph"/>
              <w:spacing w:line="244" w:lineRule="auto"/>
              <w:ind w:left="30" w:right="149"/>
              <w:jc w:val="both"/>
              <w:rPr>
                <w:sz w:val="16"/>
              </w:rPr>
            </w:pPr>
            <w:r>
              <w:rPr>
                <w:sz w:val="16"/>
              </w:rPr>
              <w:t>考核整体项目实施对生态环境所带来的直接或考核项目实施对生态环境所带来的直接或间接</w:t>
            </w:r>
          </w:p>
          <w:p>
            <w:pPr>
              <w:pStyle w:val="TableParagraph"/>
              <w:spacing w:line="102" w:lineRule="exact" w:before="1"/>
              <w:ind w:left="30"/>
              <w:jc w:val="both"/>
              <w:rPr>
                <w:sz w:val="16"/>
              </w:rPr>
            </w:pPr>
            <w:r>
              <w:rPr>
                <w:sz w:val="16"/>
              </w:rPr>
              <w:t>影响情况间接影响情况</w:t>
            </w:r>
          </w:p>
        </w:tc>
        <w:tc>
          <w:tcPr>
            <w:tcW w:w="1710" w:type="dxa"/>
          </w:tcPr>
          <w:p>
            <w:pPr>
              <w:pStyle w:val="TableParagraph"/>
              <w:spacing w:line="244" w:lineRule="auto" w:before="57"/>
              <w:ind w:left="30" w:right="14"/>
              <w:rPr>
                <w:sz w:val="16"/>
              </w:rPr>
            </w:pPr>
            <w:r>
              <w:rPr>
                <w:w w:val="105"/>
                <w:sz w:val="16"/>
              </w:rPr>
              <w:t>效果明显得</w:t>
            </w:r>
            <w:r>
              <w:rPr>
                <w:spacing w:val="5"/>
                <w:w w:val="105"/>
                <w:sz w:val="16"/>
              </w:rPr>
              <w:t>8</w:t>
            </w:r>
            <w:r>
              <w:rPr>
                <w:w w:val="105"/>
                <w:sz w:val="16"/>
              </w:rPr>
              <w:t>分，效果一般</w:t>
            </w:r>
            <w:r>
              <w:rPr>
                <w:spacing w:val="5"/>
                <w:w w:val="105"/>
                <w:sz w:val="16"/>
              </w:rPr>
              <w:t>5</w:t>
            </w:r>
            <w:r>
              <w:rPr>
                <w:w w:val="105"/>
                <w:sz w:val="16"/>
              </w:rPr>
              <w:t>分，否则不得 </w:t>
            </w:r>
            <w:r>
              <w:rPr>
                <w:sz w:val="16"/>
              </w:rPr>
              <w:t>分。（如不适用，直接</w:t>
            </w:r>
            <w:r>
              <w:rPr>
                <w:w w:val="105"/>
                <w:sz w:val="16"/>
              </w:rPr>
              <w:t>计分）</w:t>
            </w:r>
          </w:p>
        </w:tc>
        <w:tc>
          <w:tcPr>
            <w:tcW w:w="570" w:type="dxa"/>
          </w:tcPr>
          <w:p>
            <w:pPr>
              <w:pStyle w:val="TableParagraph"/>
              <w:rPr>
                <w:rFonts w:ascii="Times New Roman"/>
                <w:sz w:val="16"/>
              </w:rPr>
            </w:pPr>
          </w:p>
        </w:tc>
      </w:tr>
      <w:tr>
        <w:trPr>
          <w:trHeight w:val="765" w:hRule="atLeast"/>
        </w:trPr>
        <w:tc>
          <w:tcPr>
            <w:tcW w:w="570" w:type="dxa"/>
            <w:tcBorders>
              <w:top w:val="nil"/>
            </w:tcBorders>
          </w:tcPr>
          <w:p>
            <w:pPr>
              <w:pStyle w:val="TableParagraph"/>
              <w:rPr>
                <w:rFonts w:ascii="Times New Roman"/>
                <w:sz w:val="16"/>
              </w:rPr>
            </w:pPr>
          </w:p>
        </w:tc>
        <w:tc>
          <w:tcPr>
            <w:tcW w:w="1305" w:type="dxa"/>
            <w:tcBorders>
              <w:top w:val="nil"/>
            </w:tcBorders>
          </w:tcPr>
          <w:p>
            <w:pPr>
              <w:pStyle w:val="TableParagraph"/>
              <w:rPr>
                <w:rFonts w:ascii="Times New Roman"/>
                <w:sz w:val="16"/>
              </w:rPr>
            </w:pPr>
          </w:p>
        </w:tc>
        <w:tc>
          <w:tcPr>
            <w:tcW w:w="735" w:type="dxa"/>
            <w:tcBorders>
              <w:top w:val="nil"/>
            </w:tcBorders>
          </w:tcPr>
          <w:p>
            <w:pPr>
              <w:pStyle w:val="TableParagraph"/>
              <w:rPr>
                <w:rFonts w:ascii="Times New Roman"/>
                <w:sz w:val="16"/>
              </w:rPr>
            </w:pPr>
          </w:p>
        </w:tc>
        <w:tc>
          <w:tcPr>
            <w:tcW w:w="705" w:type="dxa"/>
            <w:tcBorders>
              <w:top w:val="nil"/>
            </w:tcBorders>
          </w:tcPr>
          <w:p>
            <w:pPr>
              <w:pStyle w:val="TableParagraph"/>
              <w:rPr>
                <w:rFonts w:ascii="Times New Roman"/>
                <w:sz w:val="16"/>
              </w:rPr>
            </w:pPr>
          </w:p>
        </w:tc>
        <w:tc>
          <w:tcPr>
            <w:tcW w:w="705" w:type="dxa"/>
            <w:vMerge/>
            <w:tcBorders>
              <w:top w:val="nil"/>
            </w:tcBorders>
          </w:tcPr>
          <w:p>
            <w:pPr>
              <w:rPr>
                <w:sz w:val="2"/>
                <w:szCs w:val="2"/>
              </w:rPr>
            </w:pPr>
          </w:p>
        </w:tc>
        <w:tc>
          <w:tcPr>
            <w:tcW w:w="705" w:type="dxa"/>
            <w:vMerge/>
            <w:tcBorders>
              <w:top w:val="nil"/>
            </w:tcBorders>
          </w:tcPr>
          <w:p>
            <w:pPr>
              <w:rPr>
                <w:sz w:val="2"/>
                <w:szCs w:val="2"/>
              </w:rPr>
            </w:pPr>
          </w:p>
        </w:tc>
        <w:tc>
          <w:tcPr>
            <w:tcW w:w="720" w:type="dxa"/>
            <w:vMerge/>
            <w:tcBorders>
              <w:top w:val="nil"/>
            </w:tcBorders>
          </w:tcPr>
          <w:p>
            <w:pPr>
              <w:rPr>
                <w:sz w:val="2"/>
                <w:szCs w:val="2"/>
              </w:rPr>
            </w:pPr>
          </w:p>
        </w:tc>
        <w:tc>
          <w:tcPr>
            <w:tcW w:w="705" w:type="dxa"/>
            <w:tcBorders>
              <w:top w:val="nil"/>
            </w:tcBorders>
          </w:tcPr>
          <w:p>
            <w:pPr>
              <w:pStyle w:val="TableParagraph"/>
              <w:rPr>
                <w:rFonts w:ascii="Times New Roman"/>
                <w:sz w:val="16"/>
              </w:rPr>
            </w:pPr>
          </w:p>
        </w:tc>
        <w:tc>
          <w:tcPr>
            <w:tcW w:w="705" w:type="dxa"/>
            <w:tcBorders>
              <w:top w:val="nil"/>
            </w:tcBorders>
          </w:tcPr>
          <w:p>
            <w:pPr>
              <w:pStyle w:val="TableParagraph"/>
              <w:rPr>
                <w:rFonts w:ascii="Times New Roman"/>
                <w:sz w:val="16"/>
              </w:rPr>
            </w:pPr>
          </w:p>
        </w:tc>
        <w:tc>
          <w:tcPr>
            <w:tcW w:w="3540" w:type="dxa"/>
            <w:tcBorders>
              <w:top w:val="nil"/>
            </w:tcBorders>
          </w:tcPr>
          <w:p>
            <w:pPr>
              <w:pStyle w:val="TableParagraph"/>
              <w:rPr>
                <w:rFonts w:ascii="Times New Roman"/>
                <w:sz w:val="16"/>
              </w:rPr>
            </w:pPr>
          </w:p>
        </w:tc>
        <w:tc>
          <w:tcPr>
            <w:tcW w:w="495" w:type="dxa"/>
            <w:tcBorders>
              <w:top w:val="nil"/>
            </w:tcBorders>
          </w:tcPr>
          <w:p>
            <w:pPr>
              <w:pStyle w:val="TableParagraph"/>
              <w:rPr>
                <w:rFonts w:ascii="Times New Roman"/>
                <w:sz w:val="16"/>
              </w:rPr>
            </w:pPr>
          </w:p>
        </w:tc>
        <w:tc>
          <w:tcPr>
            <w:tcW w:w="570" w:type="dxa"/>
          </w:tcPr>
          <w:p>
            <w:pPr>
              <w:pStyle w:val="TableParagraph"/>
              <w:spacing w:line="244" w:lineRule="auto" w:before="57"/>
              <w:ind w:left="30" w:right="29"/>
              <w:jc w:val="center"/>
              <w:rPr>
                <w:sz w:val="16"/>
              </w:rPr>
            </w:pPr>
            <w:r>
              <w:rPr>
                <w:sz w:val="16"/>
              </w:rPr>
              <w:t>可持续影响指</w:t>
            </w:r>
            <w:r>
              <w:rPr>
                <w:w w:val="105"/>
                <w:sz w:val="16"/>
              </w:rPr>
              <w:t>标</w:t>
            </w:r>
          </w:p>
        </w:tc>
        <w:tc>
          <w:tcPr>
            <w:tcW w:w="690" w:type="dxa"/>
          </w:tcPr>
          <w:p>
            <w:pPr>
              <w:pStyle w:val="TableParagraph"/>
              <w:spacing w:line="244" w:lineRule="auto" w:before="57"/>
              <w:ind w:left="90" w:right="89"/>
              <w:jc w:val="center"/>
              <w:rPr>
                <w:sz w:val="16"/>
              </w:rPr>
            </w:pPr>
            <w:r>
              <w:rPr>
                <w:sz w:val="16"/>
              </w:rPr>
              <w:t>可持续影响情</w:t>
            </w:r>
            <w:r>
              <w:rPr>
                <w:w w:val="105"/>
                <w:sz w:val="16"/>
              </w:rPr>
              <w:t>况</w:t>
            </w:r>
          </w:p>
        </w:tc>
        <w:tc>
          <w:tcPr>
            <w:tcW w:w="525" w:type="dxa"/>
          </w:tcPr>
          <w:p>
            <w:pPr>
              <w:pStyle w:val="TableParagraph"/>
              <w:spacing w:before="11"/>
              <w:rPr>
                <w:sz w:val="20"/>
              </w:rPr>
            </w:pPr>
          </w:p>
          <w:p>
            <w:pPr>
              <w:pStyle w:val="TableParagraph"/>
              <w:ind w:right="89"/>
              <w:jc w:val="right"/>
              <w:rPr>
                <w:sz w:val="16"/>
              </w:rPr>
            </w:pPr>
            <w:r>
              <w:rPr>
                <w:sz w:val="16"/>
              </w:rPr>
              <w:t>定性</w:t>
            </w:r>
          </w:p>
        </w:tc>
        <w:tc>
          <w:tcPr>
            <w:tcW w:w="540" w:type="dxa"/>
          </w:tcPr>
          <w:p>
            <w:pPr>
              <w:pStyle w:val="TableParagraph"/>
              <w:spacing w:before="11"/>
              <w:rPr>
                <w:sz w:val="20"/>
              </w:rPr>
            </w:pPr>
          </w:p>
          <w:p>
            <w:pPr>
              <w:pStyle w:val="TableParagraph"/>
              <w:jc w:val="center"/>
              <w:rPr>
                <w:sz w:val="16"/>
              </w:rPr>
            </w:pPr>
            <w:r>
              <w:rPr>
                <w:w w:val="105"/>
                <w:sz w:val="16"/>
              </w:rPr>
              <w:t>可持续</w:t>
            </w:r>
          </w:p>
        </w:tc>
        <w:tc>
          <w:tcPr>
            <w:tcW w:w="555" w:type="dxa"/>
          </w:tcPr>
          <w:p>
            <w:pPr>
              <w:pStyle w:val="TableParagraph"/>
              <w:spacing w:before="11"/>
              <w:rPr>
                <w:sz w:val="20"/>
              </w:rPr>
            </w:pPr>
          </w:p>
          <w:p>
            <w:pPr>
              <w:pStyle w:val="TableParagraph"/>
              <w:ind w:right="179"/>
              <w:jc w:val="right"/>
              <w:rPr>
                <w:sz w:val="16"/>
              </w:rPr>
            </w:pPr>
            <w:r>
              <w:rPr>
                <w:w w:val="103"/>
                <w:sz w:val="16"/>
              </w:rPr>
              <w:t>无</w:t>
            </w:r>
          </w:p>
        </w:tc>
        <w:tc>
          <w:tcPr>
            <w:tcW w:w="1845" w:type="dxa"/>
          </w:tcPr>
          <w:p>
            <w:pPr>
              <w:pStyle w:val="TableParagraph"/>
              <w:spacing w:line="244" w:lineRule="auto" w:before="57"/>
              <w:ind w:left="30" w:right="149"/>
              <w:jc w:val="both"/>
              <w:rPr>
                <w:sz w:val="16"/>
              </w:rPr>
            </w:pPr>
            <w:r>
              <w:rPr>
                <w:sz w:val="16"/>
              </w:rPr>
              <w:t>项目实施对可持续发展所带来的直接或间接影</w:t>
            </w:r>
            <w:r>
              <w:rPr>
                <w:w w:val="105"/>
                <w:sz w:val="16"/>
              </w:rPr>
              <w:t>响情况</w:t>
            </w:r>
          </w:p>
        </w:tc>
        <w:tc>
          <w:tcPr>
            <w:tcW w:w="1710" w:type="dxa"/>
          </w:tcPr>
          <w:p>
            <w:pPr>
              <w:pStyle w:val="TableParagraph"/>
              <w:spacing w:line="244" w:lineRule="auto"/>
              <w:ind w:left="30" w:right="14"/>
              <w:rPr>
                <w:sz w:val="16"/>
              </w:rPr>
            </w:pPr>
            <w:r>
              <w:rPr>
                <w:w w:val="105"/>
                <w:sz w:val="16"/>
              </w:rPr>
              <w:t>效果明显得</w:t>
            </w:r>
            <w:r>
              <w:rPr>
                <w:spacing w:val="5"/>
                <w:w w:val="105"/>
                <w:sz w:val="16"/>
              </w:rPr>
              <w:t>7</w:t>
            </w:r>
            <w:r>
              <w:rPr>
                <w:w w:val="105"/>
                <w:sz w:val="16"/>
              </w:rPr>
              <w:t>分，效果一般</w:t>
            </w:r>
            <w:r>
              <w:rPr>
                <w:spacing w:val="5"/>
                <w:w w:val="105"/>
                <w:sz w:val="16"/>
              </w:rPr>
              <w:t>4</w:t>
            </w:r>
            <w:r>
              <w:rPr>
                <w:w w:val="105"/>
                <w:sz w:val="16"/>
              </w:rPr>
              <w:t>分，否则不得 </w:t>
            </w:r>
            <w:r>
              <w:rPr>
                <w:sz w:val="16"/>
              </w:rPr>
              <w:t>分。（如不适用，直接</w:t>
            </w:r>
          </w:p>
          <w:p>
            <w:pPr>
              <w:pStyle w:val="TableParagraph"/>
              <w:spacing w:line="117" w:lineRule="exact"/>
              <w:ind w:left="30"/>
              <w:rPr>
                <w:sz w:val="16"/>
              </w:rPr>
            </w:pPr>
            <w:r>
              <w:rPr>
                <w:w w:val="105"/>
                <w:sz w:val="16"/>
              </w:rPr>
              <w:t>计分）</w:t>
            </w:r>
          </w:p>
        </w:tc>
        <w:tc>
          <w:tcPr>
            <w:tcW w:w="570" w:type="dxa"/>
          </w:tcPr>
          <w:p>
            <w:pPr>
              <w:pStyle w:val="TableParagraph"/>
              <w:rPr>
                <w:rFonts w:ascii="Times New Roman"/>
                <w:sz w:val="16"/>
              </w:rPr>
            </w:pPr>
          </w:p>
        </w:tc>
      </w:tr>
    </w:tbl>
    <w:p>
      <w:pPr>
        <w:spacing w:after="0"/>
        <w:rPr>
          <w:rFonts w:ascii="Times New Roman"/>
          <w:sz w:val="16"/>
        </w:rPr>
        <w:sectPr>
          <w:headerReference w:type="default" r:id="rId15"/>
          <w:pgSz w:w="18710" w:h="11910" w:orient="landscape"/>
          <w:pgMar w:header="325" w:footer="0" w:top="1120" w:bottom="280" w:left="100" w:right="220"/>
        </w:sectPr>
      </w:pPr>
    </w:p>
    <w:p>
      <w:pPr>
        <w:spacing w:line="240" w:lineRule="auto" w:before="0"/>
        <w:rPr>
          <w:sz w:val="20"/>
        </w:rPr>
      </w:pPr>
    </w:p>
    <w:p>
      <w:pPr>
        <w:spacing w:line="240" w:lineRule="auto" w:before="7"/>
        <w:rPr>
          <w:sz w:val="24"/>
        </w:rPr>
      </w:pPr>
    </w:p>
    <w:p>
      <w:pPr>
        <w:tabs>
          <w:tab w:pos="16729" w:val="left" w:leader="none"/>
        </w:tabs>
        <w:spacing w:before="75"/>
        <w:ind w:left="155" w:right="0" w:firstLine="0"/>
        <w:jc w:val="left"/>
        <w:rPr>
          <w:sz w:val="18"/>
        </w:rPr>
      </w:pPr>
      <w:r>
        <w:rPr>
          <w:b/>
          <w:spacing w:val="15"/>
          <w:sz w:val="18"/>
        </w:rPr>
        <w:t>单位：沅陵县机关事务中</w:t>
      </w:r>
      <w:r>
        <w:rPr>
          <w:b/>
          <w:sz w:val="18"/>
        </w:rPr>
        <w:t>心</w:t>
        <w:tab/>
      </w:r>
      <w:r>
        <w:rPr>
          <w:sz w:val="18"/>
        </w:rPr>
        <w:t>金额单位：万元</w:t>
      </w:r>
    </w:p>
    <w:p>
      <w:pPr>
        <w:spacing w:line="240" w:lineRule="auto" w:before="4" w:after="0"/>
        <w:rPr>
          <w:sz w:val="8"/>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0"/>
        <w:gridCol w:w="1305"/>
        <w:gridCol w:w="735"/>
        <w:gridCol w:w="705"/>
        <w:gridCol w:w="705"/>
        <w:gridCol w:w="705"/>
        <w:gridCol w:w="720"/>
        <w:gridCol w:w="705"/>
        <w:gridCol w:w="705"/>
        <w:gridCol w:w="3540"/>
        <w:gridCol w:w="495"/>
        <w:gridCol w:w="570"/>
        <w:gridCol w:w="690"/>
        <w:gridCol w:w="525"/>
        <w:gridCol w:w="540"/>
        <w:gridCol w:w="555"/>
        <w:gridCol w:w="1845"/>
        <w:gridCol w:w="1710"/>
        <w:gridCol w:w="570"/>
      </w:tblGrid>
      <w:tr>
        <w:trPr>
          <w:trHeight w:val="570" w:hRule="atLeast"/>
        </w:trPr>
        <w:tc>
          <w:tcPr>
            <w:tcW w:w="570" w:type="dxa"/>
            <w:vMerge w:val="restart"/>
          </w:tcPr>
          <w:p>
            <w:pPr>
              <w:pStyle w:val="TableParagraph"/>
              <w:rPr>
                <w:sz w:val="18"/>
              </w:rPr>
            </w:pPr>
          </w:p>
          <w:p>
            <w:pPr>
              <w:pStyle w:val="TableParagraph"/>
              <w:rPr>
                <w:sz w:val="18"/>
              </w:rPr>
            </w:pPr>
          </w:p>
          <w:p>
            <w:pPr>
              <w:pStyle w:val="TableParagraph"/>
              <w:spacing w:before="5"/>
              <w:rPr>
                <w:sz w:val="23"/>
              </w:rPr>
            </w:pPr>
          </w:p>
          <w:p>
            <w:pPr>
              <w:pStyle w:val="TableParagraph"/>
              <w:spacing w:line="235" w:lineRule="auto"/>
              <w:ind w:left="90" w:right="89"/>
              <w:rPr>
                <w:b/>
                <w:sz w:val="18"/>
              </w:rPr>
            </w:pPr>
            <w:r>
              <w:rPr>
                <w:b/>
                <w:w w:val="95"/>
                <w:sz w:val="18"/>
              </w:rPr>
              <w:t>单位编码</w:t>
            </w:r>
          </w:p>
        </w:tc>
        <w:tc>
          <w:tcPr>
            <w:tcW w:w="1305" w:type="dxa"/>
            <w:vMerge w:val="restart"/>
          </w:tcPr>
          <w:p>
            <w:pPr>
              <w:pStyle w:val="TableParagraph"/>
              <w:rPr>
                <w:sz w:val="18"/>
              </w:rPr>
            </w:pPr>
          </w:p>
          <w:p>
            <w:pPr>
              <w:pStyle w:val="TableParagraph"/>
              <w:rPr>
                <w:sz w:val="18"/>
              </w:rPr>
            </w:pPr>
          </w:p>
          <w:p>
            <w:pPr>
              <w:pStyle w:val="TableParagraph"/>
              <w:rPr>
                <w:sz w:val="18"/>
              </w:rPr>
            </w:pPr>
          </w:p>
          <w:p>
            <w:pPr>
              <w:pStyle w:val="TableParagraph"/>
              <w:spacing w:before="6"/>
              <w:rPr>
                <w:sz w:val="14"/>
              </w:rPr>
            </w:pPr>
          </w:p>
          <w:p>
            <w:pPr>
              <w:pStyle w:val="TableParagraph"/>
              <w:ind w:left="255"/>
              <w:rPr>
                <w:b/>
                <w:sz w:val="18"/>
              </w:rPr>
            </w:pPr>
            <w:r>
              <w:rPr>
                <w:b/>
                <w:sz w:val="18"/>
              </w:rPr>
              <w:t>单位名称</w:t>
            </w:r>
          </w:p>
        </w:tc>
        <w:tc>
          <w:tcPr>
            <w:tcW w:w="4980" w:type="dxa"/>
            <w:gridSpan w:val="7"/>
          </w:tcPr>
          <w:p>
            <w:pPr>
              <w:pStyle w:val="TableParagraph"/>
              <w:spacing w:before="157"/>
              <w:ind w:left="1920" w:right="1920"/>
              <w:jc w:val="center"/>
              <w:rPr>
                <w:b/>
                <w:sz w:val="18"/>
              </w:rPr>
            </w:pPr>
            <w:r>
              <w:rPr>
                <w:b/>
                <w:sz w:val="18"/>
              </w:rPr>
              <w:t>年度预算申请</w:t>
            </w:r>
          </w:p>
        </w:tc>
        <w:tc>
          <w:tcPr>
            <w:tcW w:w="3540" w:type="dxa"/>
            <w:vMerge w:val="restart"/>
          </w:tcPr>
          <w:p>
            <w:pPr>
              <w:pStyle w:val="TableParagraph"/>
              <w:rPr>
                <w:sz w:val="18"/>
              </w:rPr>
            </w:pPr>
          </w:p>
          <w:p>
            <w:pPr>
              <w:pStyle w:val="TableParagraph"/>
              <w:rPr>
                <w:sz w:val="18"/>
              </w:rPr>
            </w:pPr>
          </w:p>
          <w:p>
            <w:pPr>
              <w:pStyle w:val="TableParagraph"/>
              <w:rPr>
                <w:sz w:val="18"/>
              </w:rPr>
            </w:pPr>
          </w:p>
          <w:p>
            <w:pPr>
              <w:pStyle w:val="TableParagraph"/>
              <w:spacing w:before="6"/>
              <w:rPr>
                <w:sz w:val="14"/>
              </w:rPr>
            </w:pPr>
          </w:p>
          <w:p>
            <w:pPr>
              <w:pStyle w:val="TableParagraph"/>
              <w:ind w:left="1200" w:right="1200"/>
              <w:jc w:val="center"/>
              <w:rPr>
                <w:b/>
                <w:sz w:val="18"/>
              </w:rPr>
            </w:pPr>
            <w:r>
              <w:rPr>
                <w:b/>
                <w:sz w:val="18"/>
              </w:rPr>
              <w:t>整体绩效目标</w:t>
            </w:r>
          </w:p>
        </w:tc>
        <w:tc>
          <w:tcPr>
            <w:tcW w:w="7500" w:type="dxa"/>
            <w:gridSpan w:val="9"/>
            <w:vMerge w:val="restart"/>
          </w:tcPr>
          <w:p>
            <w:pPr>
              <w:pStyle w:val="TableParagraph"/>
              <w:rPr>
                <w:sz w:val="18"/>
              </w:rPr>
            </w:pPr>
          </w:p>
          <w:p>
            <w:pPr>
              <w:pStyle w:val="TableParagraph"/>
              <w:rPr>
                <w:sz w:val="20"/>
              </w:rPr>
            </w:pPr>
          </w:p>
          <w:p>
            <w:pPr>
              <w:pStyle w:val="TableParagraph"/>
              <w:ind w:left="2638" w:right="2638"/>
              <w:jc w:val="center"/>
              <w:rPr>
                <w:b/>
                <w:sz w:val="18"/>
              </w:rPr>
            </w:pPr>
            <w:r>
              <w:rPr>
                <w:b/>
                <w:sz w:val="18"/>
              </w:rPr>
              <w:t>部门整体支出年度绩效目标</w:t>
            </w:r>
          </w:p>
        </w:tc>
      </w:tr>
      <w:tr>
        <w:trPr>
          <w:trHeight w:val="630" w:hRule="atLeast"/>
        </w:trPr>
        <w:tc>
          <w:tcPr>
            <w:tcW w:w="570" w:type="dxa"/>
            <w:vMerge/>
            <w:tcBorders>
              <w:top w:val="nil"/>
            </w:tcBorders>
          </w:tcPr>
          <w:p>
            <w:pPr>
              <w:rPr>
                <w:sz w:val="2"/>
                <w:szCs w:val="2"/>
              </w:rPr>
            </w:pPr>
          </w:p>
        </w:tc>
        <w:tc>
          <w:tcPr>
            <w:tcW w:w="1305" w:type="dxa"/>
            <w:vMerge/>
            <w:tcBorders>
              <w:top w:val="nil"/>
            </w:tcBorders>
          </w:tcPr>
          <w:p>
            <w:pPr>
              <w:rPr>
                <w:sz w:val="2"/>
                <w:szCs w:val="2"/>
              </w:rPr>
            </w:pPr>
          </w:p>
        </w:tc>
        <w:tc>
          <w:tcPr>
            <w:tcW w:w="735" w:type="dxa"/>
            <w:vMerge w:val="restart"/>
          </w:tcPr>
          <w:p>
            <w:pPr>
              <w:pStyle w:val="TableParagraph"/>
              <w:rPr>
                <w:sz w:val="18"/>
              </w:rPr>
            </w:pPr>
          </w:p>
          <w:p>
            <w:pPr>
              <w:pStyle w:val="TableParagraph"/>
              <w:spacing w:before="2"/>
              <w:rPr>
                <w:sz w:val="19"/>
              </w:rPr>
            </w:pPr>
          </w:p>
          <w:p>
            <w:pPr>
              <w:pStyle w:val="TableParagraph"/>
              <w:spacing w:line="235" w:lineRule="auto"/>
              <w:ind w:left="270" w:right="74" w:hanging="195"/>
              <w:rPr>
                <w:b/>
                <w:sz w:val="18"/>
              </w:rPr>
            </w:pPr>
            <w:r>
              <w:rPr>
                <w:b/>
                <w:w w:val="95"/>
                <w:sz w:val="18"/>
              </w:rPr>
              <w:t>资金总</w:t>
            </w:r>
            <w:r>
              <w:rPr>
                <w:b/>
                <w:sz w:val="18"/>
              </w:rPr>
              <w:t>额</w:t>
            </w:r>
          </w:p>
        </w:tc>
        <w:tc>
          <w:tcPr>
            <w:tcW w:w="2835" w:type="dxa"/>
            <w:gridSpan w:val="4"/>
          </w:tcPr>
          <w:p>
            <w:pPr>
              <w:pStyle w:val="TableParagraph"/>
              <w:spacing w:before="8"/>
              <w:rPr>
                <w:sz w:val="14"/>
              </w:rPr>
            </w:pPr>
          </w:p>
          <w:p>
            <w:pPr>
              <w:pStyle w:val="TableParagraph"/>
              <w:ind w:left="825"/>
              <w:rPr>
                <w:b/>
                <w:sz w:val="18"/>
              </w:rPr>
            </w:pPr>
            <w:r>
              <w:rPr>
                <w:b/>
                <w:sz w:val="18"/>
              </w:rPr>
              <w:t>按收入性质分</w:t>
            </w:r>
          </w:p>
        </w:tc>
        <w:tc>
          <w:tcPr>
            <w:tcW w:w="1410" w:type="dxa"/>
            <w:gridSpan w:val="2"/>
          </w:tcPr>
          <w:p>
            <w:pPr>
              <w:pStyle w:val="TableParagraph"/>
              <w:spacing w:before="8"/>
              <w:rPr>
                <w:sz w:val="14"/>
              </w:rPr>
            </w:pPr>
          </w:p>
          <w:p>
            <w:pPr>
              <w:pStyle w:val="TableParagraph"/>
              <w:ind w:left="120"/>
              <w:rPr>
                <w:b/>
                <w:sz w:val="18"/>
              </w:rPr>
            </w:pPr>
            <w:r>
              <w:rPr>
                <w:b/>
                <w:sz w:val="18"/>
              </w:rPr>
              <w:t>按支出性质分</w:t>
            </w:r>
          </w:p>
        </w:tc>
        <w:tc>
          <w:tcPr>
            <w:tcW w:w="3540" w:type="dxa"/>
            <w:vMerge/>
            <w:tcBorders>
              <w:top w:val="nil"/>
            </w:tcBorders>
          </w:tcPr>
          <w:p>
            <w:pPr>
              <w:rPr>
                <w:sz w:val="2"/>
                <w:szCs w:val="2"/>
              </w:rPr>
            </w:pPr>
          </w:p>
        </w:tc>
        <w:tc>
          <w:tcPr>
            <w:tcW w:w="7500" w:type="dxa"/>
            <w:gridSpan w:val="9"/>
            <w:vMerge/>
            <w:tcBorders>
              <w:top w:val="nil"/>
            </w:tcBorders>
          </w:tcPr>
          <w:p>
            <w:pPr>
              <w:rPr>
                <w:sz w:val="2"/>
                <w:szCs w:val="2"/>
              </w:rPr>
            </w:pPr>
          </w:p>
        </w:tc>
      </w:tr>
      <w:tr>
        <w:trPr>
          <w:trHeight w:val="765" w:hRule="atLeast"/>
        </w:trPr>
        <w:tc>
          <w:tcPr>
            <w:tcW w:w="570" w:type="dxa"/>
            <w:vMerge/>
            <w:tcBorders>
              <w:top w:val="nil"/>
            </w:tcBorders>
          </w:tcPr>
          <w:p>
            <w:pPr>
              <w:rPr>
                <w:sz w:val="2"/>
                <w:szCs w:val="2"/>
              </w:rPr>
            </w:pPr>
          </w:p>
        </w:tc>
        <w:tc>
          <w:tcPr>
            <w:tcW w:w="1305" w:type="dxa"/>
            <w:vMerge/>
            <w:tcBorders>
              <w:top w:val="nil"/>
            </w:tcBorders>
          </w:tcPr>
          <w:p>
            <w:pPr>
              <w:rPr>
                <w:sz w:val="2"/>
                <w:szCs w:val="2"/>
              </w:rPr>
            </w:pPr>
          </w:p>
        </w:tc>
        <w:tc>
          <w:tcPr>
            <w:tcW w:w="735" w:type="dxa"/>
            <w:vMerge/>
            <w:tcBorders>
              <w:top w:val="nil"/>
            </w:tcBorders>
          </w:tcPr>
          <w:p>
            <w:pPr>
              <w:rPr>
                <w:sz w:val="2"/>
                <w:szCs w:val="2"/>
              </w:rPr>
            </w:pPr>
          </w:p>
        </w:tc>
        <w:tc>
          <w:tcPr>
            <w:tcW w:w="705" w:type="dxa"/>
          </w:tcPr>
          <w:p>
            <w:pPr>
              <w:pStyle w:val="TableParagraph"/>
              <w:spacing w:line="235" w:lineRule="auto" w:before="146"/>
              <w:ind w:left="60" w:right="59"/>
              <w:rPr>
                <w:b/>
                <w:sz w:val="18"/>
              </w:rPr>
            </w:pPr>
            <w:r>
              <w:rPr>
                <w:b/>
                <w:w w:val="95"/>
                <w:sz w:val="18"/>
              </w:rPr>
              <w:t>一般公共预算</w:t>
            </w:r>
          </w:p>
        </w:tc>
        <w:tc>
          <w:tcPr>
            <w:tcW w:w="705" w:type="dxa"/>
          </w:tcPr>
          <w:p>
            <w:pPr>
              <w:pStyle w:val="TableParagraph"/>
              <w:spacing w:line="235" w:lineRule="auto" w:before="41"/>
              <w:ind w:left="60" w:right="59"/>
              <w:jc w:val="center"/>
              <w:rPr>
                <w:b/>
                <w:sz w:val="18"/>
              </w:rPr>
            </w:pPr>
            <w:r>
              <w:rPr>
                <w:b/>
                <w:w w:val="95"/>
                <w:sz w:val="18"/>
              </w:rPr>
              <w:t>政府性基金拨</w:t>
            </w:r>
            <w:r>
              <w:rPr>
                <w:b/>
                <w:sz w:val="18"/>
              </w:rPr>
              <w:t>款</w:t>
            </w:r>
          </w:p>
        </w:tc>
        <w:tc>
          <w:tcPr>
            <w:tcW w:w="705" w:type="dxa"/>
          </w:tcPr>
          <w:p>
            <w:pPr>
              <w:pStyle w:val="TableParagraph"/>
              <w:spacing w:line="235" w:lineRule="auto" w:before="41"/>
              <w:ind w:left="60" w:right="59"/>
              <w:jc w:val="both"/>
              <w:rPr>
                <w:b/>
                <w:sz w:val="18"/>
              </w:rPr>
            </w:pPr>
            <w:r>
              <w:rPr>
                <w:b/>
                <w:w w:val="95"/>
                <w:sz w:val="18"/>
              </w:rPr>
              <w:t>财政专户管理</w:t>
            </w:r>
            <w:r>
              <w:rPr>
                <w:b/>
                <w:sz w:val="18"/>
              </w:rPr>
              <w:t>资金</w:t>
            </w:r>
          </w:p>
        </w:tc>
        <w:tc>
          <w:tcPr>
            <w:tcW w:w="720" w:type="dxa"/>
          </w:tcPr>
          <w:p>
            <w:pPr>
              <w:pStyle w:val="TableParagraph"/>
              <w:spacing w:line="235" w:lineRule="auto" w:before="146"/>
              <w:ind w:left="255" w:right="74" w:hanging="195"/>
              <w:rPr>
                <w:b/>
                <w:sz w:val="18"/>
              </w:rPr>
            </w:pPr>
            <w:r>
              <w:rPr>
                <w:b/>
                <w:w w:val="95"/>
                <w:sz w:val="18"/>
              </w:rPr>
              <w:t>其他资</w:t>
            </w:r>
            <w:r>
              <w:rPr>
                <w:b/>
                <w:sz w:val="18"/>
              </w:rPr>
              <w:t>金</w:t>
            </w:r>
          </w:p>
        </w:tc>
        <w:tc>
          <w:tcPr>
            <w:tcW w:w="705" w:type="dxa"/>
          </w:tcPr>
          <w:p>
            <w:pPr>
              <w:pStyle w:val="TableParagraph"/>
              <w:spacing w:line="235" w:lineRule="auto" w:before="146"/>
              <w:ind w:left="255" w:right="59" w:hanging="195"/>
              <w:rPr>
                <w:b/>
                <w:sz w:val="18"/>
              </w:rPr>
            </w:pPr>
            <w:r>
              <w:rPr>
                <w:b/>
                <w:w w:val="95"/>
                <w:sz w:val="18"/>
              </w:rPr>
              <w:t>基本支</w:t>
            </w:r>
            <w:r>
              <w:rPr>
                <w:b/>
                <w:sz w:val="18"/>
              </w:rPr>
              <w:t>出</w:t>
            </w:r>
          </w:p>
        </w:tc>
        <w:tc>
          <w:tcPr>
            <w:tcW w:w="705" w:type="dxa"/>
          </w:tcPr>
          <w:p>
            <w:pPr>
              <w:pStyle w:val="TableParagraph"/>
              <w:spacing w:line="235" w:lineRule="auto" w:before="146"/>
              <w:ind w:left="255" w:right="59" w:hanging="195"/>
              <w:rPr>
                <w:b/>
                <w:sz w:val="18"/>
              </w:rPr>
            </w:pPr>
            <w:r>
              <w:rPr>
                <w:b/>
                <w:w w:val="95"/>
                <w:sz w:val="18"/>
              </w:rPr>
              <w:t>项目支</w:t>
            </w:r>
            <w:r>
              <w:rPr>
                <w:b/>
                <w:sz w:val="18"/>
              </w:rPr>
              <w:t>出</w:t>
            </w:r>
          </w:p>
        </w:tc>
        <w:tc>
          <w:tcPr>
            <w:tcW w:w="3540" w:type="dxa"/>
            <w:vMerge/>
            <w:tcBorders>
              <w:top w:val="nil"/>
            </w:tcBorders>
          </w:tcPr>
          <w:p>
            <w:pPr>
              <w:rPr>
                <w:sz w:val="2"/>
                <w:szCs w:val="2"/>
              </w:rPr>
            </w:pPr>
          </w:p>
        </w:tc>
        <w:tc>
          <w:tcPr>
            <w:tcW w:w="495" w:type="dxa"/>
          </w:tcPr>
          <w:p>
            <w:pPr>
              <w:pStyle w:val="TableParagraph"/>
              <w:spacing w:line="235" w:lineRule="auto" w:before="146"/>
              <w:ind w:left="45" w:right="59"/>
              <w:rPr>
                <w:b/>
                <w:sz w:val="18"/>
              </w:rPr>
            </w:pPr>
            <w:r>
              <w:rPr>
                <w:b/>
                <w:w w:val="95"/>
                <w:sz w:val="18"/>
              </w:rPr>
              <w:t>一级指标</w:t>
            </w:r>
          </w:p>
        </w:tc>
        <w:tc>
          <w:tcPr>
            <w:tcW w:w="570" w:type="dxa"/>
          </w:tcPr>
          <w:p>
            <w:pPr>
              <w:pStyle w:val="TableParagraph"/>
              <w:spacing w:line="235" w:lineRule="auto" w:before="146"/>
              <w:ind w:left="90" w:right="89"/>
              <w:rPr>
                <w:b/>
                <w:sz w:val="18"/>
              </w:rPr>
            </w:pPr>
            <w:r>
              <w:rPr>
                <w:b/>
                <w:w w:val="95"/>
                <w:sz w:val="18"/>
              </w:rPr>
              <w:t>二级指标</w:t>
            </w:r>
          </w:p>
        </w:tc>
        <w:tc>
          <w:tcPr>
            <w:tcW w:w="690" w:type="dxa"/>
          </w:tcPr>
          <w:p>
            <w:pPr>
              <w:pStyle w:val="TableParagraph"/>
              <w:spacing w:line="235" w:lineRule="auto" w:before="146"/>
              <w:ind w:left="240" w:right="59" w:hanging="195"/>
              <w:rPr>
                <w:b/>
                <w:sz w:val="18"/>
              </w:rPr>
            </w:pPr>
            <w:r>
              <w:rPr>
                <w:b/>
                <w:w w:val="95"/>
                <w:sz w:val="18"/>
              </w:rPr>
              <w:t>三级指</w:t>
            </w:r>
            <w:r>
              <w:rPr>
                <w:b/>
                <w:sz w:val="18"/>
              </w:rPr>
              <w:t>标</w:t>
            </w:r>
          </w:p>
        </w:tc>
        <w:tc>
          <w:tcPr>
            <w:tcW w:w="525" w:type="dxa"/>
          </w:tcPr>
          <w:p>
            <w:pPr>
              <w:pStyle w:val="TableParagraph"/>
              <w:spacing w:line="235" w:lineRule="auto" w:before="41"/>
              <w:ind w:left="60" w:right="74"/>
              <w:jc w:val="both"/>
              <w:rPr>
                <w:b/>
                <w:sz w:val="18"/>
              </w:rPr>
            </w:pPr>
            <w:r>
              <w:rPr>
                <w:b/>
                <w:w w:val="95"/>
                <w:sz w:val="18"/>
              </w:rPr>
              <w:t>指标值类</w:t>
            </w:r>
            <w:r>
              <w:rPr>
                <w:b/>
                <w:sz w:val="18"/>
              </w:rPr>
              <w:t>型</w:t>
            </w:r>
          </w:p>
        </w:tc>
        <w:tc>
          <w:tcPr>
            <w:tcW w:w="540" w:type="dxa"/>
          </w:tcPr>
          <w:p>
            <w:pPr>
              <w:pStyle w:val="TableParagraph"/>
              <w:spacing w:line="235" w:lineRule="auto" w:before="146"/>
              <w:ind w:left="165" w:right="74" w:hanging="90"/>
              <w:rPr>
                <w:b/>
                <w:sz w:val="18"/>
              </w:rPr>
            </w:pPr>
            <w:r>
              <w:rPr>
                <w:b/>
                <w:w w:val="95"/>
                <w:sz w:val="18"/>
              </w:rPr>
              <w:t>指标</w:t>
            </w:r>
            <w:r>
              <w:rPr>
                <w:b/>
                <w:sz w:val="18"/>
              </w:rPr>
              <w:t>值</w:t>
            </w:r>
          </w:p>
        </w:tc>
        <w:tc>
          <w:tcPr>
            <w:tcW w:w="555" w:type="dxa"/>
          </w:tcPr>
          <w:p>
            <w:pPr>
              <w:pStyle w:val="TableParagraph"/>
              <w:spacing w:line="235" w:lineRule="auto" w:before="146"/>
              <w:ind w:left="75" w:right="89"/>
              <w:rPr>
                <w:b/>
                <w:sz w:val="18"/>
              </w:rPr>
            </w:pPr>
            <w:r>
              <w:rPr>
                <w:b/>
                <w:w w:val="95"/>
                <w:sz w:val="18"/>
              </w:rPr>
              <w:t>计量单位</w:t>
            </w:r>
          </w:p>
        </w:tc>
        <w:tc>
          <w:tcPr>
            <w:tcW w:w="1845" w:type="dxa"/>
          </w:tcPr>
          <w:p>
            <w:pPr>
              <w:pStyle w:val="TableParagraph"/>
              <w:spacing w:before="6"/>
              <w:rPr>
                <w:sz w:val="20"/>
              </w:rPr>
            </w:pPr>
          </w:p>
          <w:p>
            <w:pPr>
              <w:pStyle w:val="TableParagraph"/>
              <w:ind w:left="525"/>
              <w:rPr>
                <w:b/>
                <w:sz w:val="18"/>
              </w:rPr>
            </w:pPr>
            <w:r>
              <w:rPr>
                <w:b/>
                <w:sz w:val="18"/>
              </w:rPr>
              <w:t>指标解释</w:t>
            </w:r>
          </w:p>
        </w:tc>
        <w:tc>
          <w:tcPr>
            <w:tcW w:w="1710" w:type="dxa"/>
          </w:tcPr>
          <w:p>
            <w:pPr>
              <w:pStyle w:val="TableParagraph"/>
              <w:spacing w:before="6"/>
              <w:rPr>
                <w:sz w:val="20"/>
              </w:rPr>
            </w:pPr>
          </w:p>
          <w:p>
            <w:pPr>
              <w:pStyle w:val="TableParagraph"/>
              <w:ind w:left="165"/>
              <w:rPr>
                <w:b/>
                <w:sz w:val="18"/>
              </w:rPr>
            </w:pPr>
            <w:r>
              <w:rPr>
                <w:b/>
                <w:sz w:val="18"/>
              </w:rPr>
              <w:t>评（扣）分标准</w:t>
            </w:r>
          </w:p>
        </w:tc>
        <w:tc>
          <w:tcPr>
            <w:tcW w:w="570" w:type="dxa"/>
          </w:tcPr>
          <w:p>
            <w:pPr>
              <w:pStyle w:val="TableParagraph"/>
              <w:spacing w:before="6"/>
              <w:rPr>
                <w:sz w:val="20"/>
              </w:rPr>
            </w:pPr>
          </w:p>
          <w:p>
            <w:pPr>
              <w:pStyle w:val="TableParagraph"/>
              <w:ind w:left="90"/>
              <w:rPr>
                <w:b/>
                <w:sz w:val="18"/>
              </w:rPr>
            </w:pPr>
            <w:r>
              <w:rPr>
                <w:b/>
                <w:sz w:val="18"/>
              </w:rPr>
              <w:t>备注</w:t>
            </w:r>
          </w:p>
        </w:tc>
      </w:tr>
      <w:tr>
        <w:trPr>
          <w:trHeight w:val="570" w:hRule="atLeast"/>
        </w:trPr>
        <w:tc>
          <w:tcPr>
            <w:tcW w:w="570" w:type="dxa"/>
          </w:tcPr>
          <w:p>
            <w:pPr>
              <w:pStyle w:val="TableParagraph"/>
              <w:spacing w:before="72"/>
              <w:ind w:left="30"/>
              <w:rPr>
                <w:sz w:val="16"/>
              </w:rPr>
            </w:pPr>
            <w:r>
              <w:rPr>
                <w:w w:val="105"/>
                <w:sz w:val="16"/>
              </w:rPr>
              <w:t>10900</w:t>
            </w:r>
          </w:p>
          <w:p>
            <w:pPr>
              <w:pStyle w:val="TableParagraph"/>
              <w:spacing w:before="5"/>
              <w:ind w:left="30"/>
              <w:rPr>
                <w:sz w:val="16"/>
              </w:rPr>
            </w:pPr>
            <w:r>
              <w:rPr>
                <w:w w:val="103"/>
                <w:sz w:val="16"/>
              </w:rPr>
              <w:t>1</w:t>
            </w:r>
          </w:p>
        </w:tc>
        <w:tc>
          <w:tcPr>
            <w:tcW w:w="1305" w:type="dxa"/>
          </w:tcPr>
          <w:p>
            <w:pPr>
              <w:pStyle w:val="TableParagraph"/>
              <w:spacing w:line="244" w:lineRule="auto" w:before="72"/>
              <w:ind w:left="30" w:right="104"/>
              <w:rPr>
                <w:sz w:val="16"/>
              </w:rPr>
            </w:pPr>
            <w:r>
              <w:rPr>
                <w:sz w:val="16"/>
              </w:rPr>
              <w:t>沅陵县机关事务</w:t>
            </w:r>
            <w:r>
              <w:rPr>
                <w:w w:val="105"/>
                <w:sz w:val="16"/>
              </w:rPr>
              <w:t>中心</w:t>
            </w:r>
          </w:p>
        </w:tc>
        <w:tc>
          <w:tcPr>
            <w:tcW w:w="735" w:type="dxa"/>
          </w:tcPr>
          <w:p>
            <w:pPr>
              <w:pStyle w:val="TableParagraph"/>
              <w:spacing w:before="72"/>
              <w:ind w:right="20"/>
              <w:jc w:val="right"/>
              <w:rPr>
                <w:sz w:val="16"/>
              </w:rPr>
            </w:pPr>
            <w:r>
              <w:rPr>
                <w:sz w:val="16"/>
              </w:rPr>
              <w:t>1,953.</w:t>
            </w:r>
          </w:p>
          <w:p>
            <w:pPr>
              <w:pStyle w:val="TableParagraph"/>
              <w:spacing w:before="5"/>
              <w:ind w:right="20"/>
              <w:jc w:val="right"/>
              <w:rPr>
                <w:sz w:val="16"/>
              </w:rPr>
            </w:pPr>
            <w:r>
              <w:rPr>
                <w:sz w:val="16"/>
              </w:rPr>
              <w:t>43</w:t>
            </w:r>
          </w:p>
        </w:tc>
        <w:tc>
          <w:tcPr>
            <w:tcW w:w="705" w:type="dxa"/>
          </w:tcPr>
          <w:p>
            <w:pPr>
              <w:pStyle w:val="TableParagraph"/>
              <w:spacing w:before="72"/>
              <w:ind w:right="20"/>
              <w:jc w:val="right"/>
              <w:rPr>
                <w:sz w:val="16"/>
              </w:rPr>
            </w:pPr>
            <w:r>
              <w:rPr>
                <w:sz w:val="16"/>
              </w:rPr>
              <w:t>1,953.</w:t>
            </w:r>
          </w:p>
          <w:p>
            <w:pPr>
              <w:pStyle w:val="TableParagraph"/>
              <w:spacing w:before="5"/>
              <w:ind w:right="20"/>
              <w:jc w:val="right"/>
              <w:rPr>
                <w:sz w:val="16"/>
              </w:rPr>
            </w:pPr>
            <w:r>
              <w:rPr>
                <w:sz w:val="16"/>
              </w:rPr>
              <w:t>43</w:t>
            </w:r>
          </w:p>
        </w:tc>
        <w:tc>
          <w:tcPr>
            <w:tcW w:w="705" w:type="dxa"/>
          </w:tcPr>
          <w:p>
            <w:pPr>
              <w:pStyle w:val="TableParagraph"/>
              <w:rPr>
                <w:rFonts w:ascii="Times New Roman"/>
                <w:sz w:val="16"/>
              </w:rPr>
            </w:pPr>
          </w:p>
        </w:tc>
        <w:tc>
          <w:tcPr>
            <w:tcW w:w="705" w:type="dxa"/>
          </w:tcPr>
          <w:p>
            <w:pPr>
              <w:pStyle w:val="TableParagraph"/>
              <w:rPr>
                <w:rFonts w:ascii="Times New Roman"/>
                <w:sz w:val="16"/>
              </w:rPr>
            </w:pPr>
          </w:p>
        </w:tc>
        <w:tc>
          <w:tcPr>
            <w:tcW w:w="720" w:type="dxa"/>
          </w:tcPr>
          <w:p>
            <w:pPr>
              <w:pStyle w:val="TableParagraph"/>
              <w:rPr>
                <w:rFonts w:ascii="Times New Roman"/>
                <w:sz w:val="16"/>
              </w:rPr>
            </w:pPr>
          </w:p>
        </w:tc>
        <w:tc>
          <w:tcPr>
            <w:tcW w:w="705" w:type="dxa"/>
          </w:tcPr>
          <w:p>
            <w:pPr>
              <w:pStyle w:val="TableParagraph"/>
              <w:spacing w:before="10"/>
              <w:rPr>
                <w:sz w:val="13"/>
              </w:rPr>
            </w:pPr>
          </w:p>
          <w:p>
            <w:pPr>
              <w:pStyle w:val="TableParagraph"/>
              <w:spacing w:before="1"/>
              <w:ind w:left="135"/>
              <w:rPr>
                <w:sz w:val="16"/>
              </w:rPr>
            </w:pPr>
            <w:r>
              <w:rPr>
                <w:w w:val="105"/>
                <w:sz w:val="16"/>
              </w:rPr>
              <w:t>296.73</w:t>
            </w:r>
          </w:p>
        </w:tc>
        <w:tc>
          <w:tcPr>
            <w:tcW w:w="705" w:type="dxa"/>
          </w:tcPr>
          <w:p>
            <w:pPr>
              <w:pStyle w:val="TableParagraph"/>
              <w:spacing w:before="72"/>
              <w:ind w:right="20"/>
              <w:jc w:val="right"/>
              <w:rPr>
                <w:sz w:val="16"/>
              </w:rPr>
            </w:pPr>
            <w:r>
              <w:rPr>
                <w:sz w:val="16"/>
              </w:rPr>
              <w:t>1,656.</w:t>
            </w:r>
          </w:p>
          <w:p>
            <w:pPr>
              <w:pStyle w:val="TableParagraph"/>
              <w:spacing w:before="5"/>
              <w:ind w:right="20"/>
              <w:jc w:val="right"/>
              <w:rPr>
                <w:sz w:val="16"/>
              </w:rPr>
            </w:pPr>
            <w:r>
              <w:rPr>
                <w:sz w:val="16"/>
              </w:rPr>
              <w:t>70</w:t>
            </w:r>
          </w:p>
        </w:tc>
        <w:tc>
          <w:tcPr>
            <w:tcW w:w="3540" w:type="dxa"/>
          </w:tcPr>
          <w:p>
            <w:pPr>
              <w:pStyle w:val="TableParagraph"/>
              <w:spacing w:line="244" w:lineRule="auto"/>
              <w:ind w:left="30" w:right="29"/>
              <w:rPr>
                <w:sz w:val="16"/>
              </w:rPr>
            </w:pPr>
            <w:r>
              <w:rPr>
                <w:spacing w:val="5"/>
                <w:sz w:val="16"/>
              </w:rPr>
              <w:t>1</w:t>
            </w:r>
            <w:r>
              <w:rPr>
                <w:sz w:val="16"/>
              </w:rPr>
              <w:t>一是负责县委机关大院小区国有资产管理和机 关后勤保障管理工作。二是负责全县各类会议和</w:t>
            </w:r>
          </w:p>
          <w:p>
            <w:pPr>
              <w:pStyle w:val="TableParagraph"/>
              <w:spacing w:line="132" w:lineRule="exact"/>
              <w:ind w:left="30"/>
              <w:rPr>
                <w:sz w:val="16"/>
              </w:rPr>
            </w:pPr>
            <w:r>
              <w:rPr>
                <w:sz w:val="16"/>
              </w:rPr>
              <w:t>会议中心管理服务工作。三是负责全县公共机构</w:t>
            </w:r>
          </w:p>
        </w:tc>
        <w:tc>
          <w:tcPr>
            <w:tcW w:w="495" w:type="dxa"/>
          </w:tcPr>
          <w:p>
            <w:pPr>
              <w:pStyle w:val="TableParagraph"/>
              <w:spacing w:line="244" w:lineRule="auto"/>
              <w:ind w:left="75" w:right="74"/>
              <w:rPr>
                <w:sz w:val="16"/>
              </w:rPr>
            </w:pPr>
            <w:r>
              <w:rPr>
                <w:sz w:val="16"/>
              </w:rPr>
              <w:t>满意度指</w:t>
            </w:r>
          </w:p>
          <w:p>
            <w:pPr>
              <w:pStyle w:val="TableParagraph"/>
              <w:spacing w:line="132" w:lineRule="exact"/>
              <w:ind w:left="165"/>
              <w:rPr>
                <w:sz w:val="16"/>
              </w:rPr>
            </w:pPr>
            <w:r>
              <w:rPr>
                <w:w w:val="103"/>
                <w:sz w:val="16"/>
              </w:rPr>
              <w:t>标</w:t>
            </w:r>
          </w:p>
        </w:tc>
        <w:tc>
          <w:tcPr>
            <w:tcW w:w="570" w:type="dxa"/>
          </w:tcPr>
          <w:p>
            <w:pPr>
              <w:pStyle w:val="TableParagraph"/>
              <w:spacing w:line="244" w:lineRule="auto"/>
              <w:ind w:left="30" w:right="29"/>
              <w:rPr>
                <w:sz w:val="16"/>
              </w:rPr>
            </w:pPr>
            <w:r>
              <w:rPr>
                <w:sz w:val="16"/>
              </w:rPr>
              <w:t>服务对象满意</w:t>
            </w:r>
          </w:p>
          <w:p>
            <w:pPr>
              <w:pStyle w:val="TableParagraph"/>
              <w:spacing w:line="132" w:lineRule="exact"/>
              <w:ind w:left="30"/>
              <w:rPr>
                <w:sz w:val="16"/>
              </w:rPr>
            </w:pPr>
            <w:r>
              <w:rPr>
                <w:sz w:val="16"/>
              </w:rPr>
              <w:t>度指标</w:t>
            </w:r>
          </w:p>
        </w:tc>
        <w:tc>
          <w:tcPr>
            <w:tcW w:w="690" w:type="dxa"/>
          </w:tcPr>
          <w:p>
            <w:pPr>
              <w:pStyle w:val="TableParagraph"/>
              <w:spacing w:line="244" w:lineRule="auto"/>
              <w:ind w:left="90" w:right="89"/>
              <w:jc w:val="center"/>
              <w:rPr>
                <w:sz w:val="16"/>
              </w:rPr>
            </w:pPr>
            <w:r>
              <w:rPr>
                <w:sz w:val="16"/>
              </w:rPr>
              <w:t>社会公众满意</w:t>
            </w:r>
          </w:p>
          <w:p>
            <w:pPr>
              <w:pStyle w:val="TableParagraph"/>
              <w:spacing w:line="132" w:lineRule="exact"/>
              <w:jc w:val="center"/>
              <w:rPr>
                <w:sz w:val="16"/>
              </w:rPr>
            </w:pPr>
            <w:r>
              <w:rPr>
                <w:w w:val="103"/>
                <w:sz w:val="16"/>
              </w:rPr>
              <w:t>率</w:t>
            </w:r>
          </w:p>
        </w:tc>
        <w:tc>
          <w:tcPr>
            <w:tcW w:w="525" w:type="dxa"/>
          </w:tcPr>
          <w:p>
            <w:pPr>
              <w:pStyle w:val="TableParagraph"/>
              <w:spacing w:before="10"/>
              <w:rPr>
                <w:sz w:val="13"/>
              </w:rPr>
            </w:pPr>
          </w:p>
          <w:p>
            <w:pPr>
              <w:pStyle w:val="TableParagraph"/>
              <w:spacing w:before="1"/>
              <w:ind w:left="180"/>
              <w:rPr>
                <w:sz w:val="16"/>
              </w:rPr>
            </w:pPr>
            <w:r>
              <w:rPr>
                <w:w w:val="103"/>
                <w:sz w:val="16"/>
              </w:rPr>
              <w:t>≥</w:t>
            </w:r>
          </w:p>
        </w:tc>
        <w:tc>
          <w:tcPr>
            <w:tcW w:w="540" w:type="dxa"/>
          </w:tcPr>
          <w:p>
            <w:pPr>
              <w:pStyle w:val="TableParagraph"/>
              <w:spacing w:before="10"/>
              <w:rPr>
                <w:sz w:val="13"/>
              </w:rPr>
            </w:pPr>
          </w:p>
          <w:p>
            <w:pPr>
              <w:pStyle w:val="TableParagraph"/>
              <w:spacing w:before="1"/>
              <w:ind w:left="180"/>
              <w:rPr>
                <w:sz w:val="16"/>
              </w:rPr>
            </w:pPr>
            <w:r>
              <w:rPr>
                <w:w w:val="105"/>
                <w:sz w:val="16"/>
              </w:rPr>
              <w:t>90</w:t>
            </w:r>
          </w:p>
        </w:tc>
        <w:tc>
          <w:tcPr>
            <w:tcW w:w="555" w:type="dxa"/>
          </w:tcPr>
          <w:p>
            <w:pPr>
              <w:pStyle w:val="TableParagraph"/>
              <w:spacing w:before="10"/>
              <w:rPr>
                <w:sz w:val="13"/>
              </w:rPr>
            </w:pPr>
          </w:p>
          <w:p>
            <w:pPr>
              <w:pStyle w:val="TableParagraph"/>
              <w:spacing w:before="1"/>
              <w:ind w:right="5"/>
              <w:jc w:val="center"/>
              <w:rPr>
                <w:sz w:val="16"/>
              </w:rPr>
            </w:pPr>
            <w:r>
              <w:rPr>
                <w:w w:val="103"/>
                <w:sz w:val="16"/>
              </w:rPr>
              <w:t>%</w:t>
            </w:r>
          </w:p>
        </w:tc>
        <w:tc>
          <w:tcPr>
            <w:tcW w:w="1845" w:type="dxa"/>
          </w:tcPr>
          <w:p>
            <w:pPr>
              <w:pStyle w:val="TableParagraph"/>
              <w:spacing w:before="10"/>
              <w:rPr>
                <w:sz w:val="13"/>
              </w:rPr>
            </w:pPr>
          </w:p>
          <w:p>
            <w:pPr>
              <w:pStyle w:val="TableParagraph"/>
              <w:spacing w:before="1"/>
              <w:ind w:left="30"/>
              <w:rPr>
                <w:sz w:val="16"/>
              </w:rPr>
            </w:pPr>
            <w:r>
              <w:rPr>
                <w:w w:val="105"/>
                <w:sz w:val="16"/>
              </w:rPr>
              <w:t>考核使用人员满意度</w:t>
            </w:r>
          </w:p>
        </w:tc>
        <w:tc>
          <w:tcPr>
            <w:tcW w:w="1710" w:type="dxa"/>
          </w:tcPr>
          <w:p>
            <w:pPr>
              <w:pStyle w:val="TableParagraph"/>
              <w:spacing w:line="244" w:lineRule="auto"/>
              <w:ind w:left="30" w:right="59"/>
              <w:rPr>
                <w:sz w:val="16"/>
              </w:rPr>
            </w:pPr>
            <w:r>
              <w:rPr>
                <w:sz w:val="16"/>
              </w:rPr>
              <w:t>满意度达90%得10分， 每下降1%，扣0.5分，</w:t>
            </w:r>
          </w:p>
          <w:p>
            <w:pPr>
              <w:pStyle w:val="TableParagraph"/>
              <w:spacing w:line="132" w:lineRule="exact"/>
              <w:ind w:left="30"/>
              <w:rPr>
                <w:sz w:val="16"/>
              </w:rPr>
            </w:pPr>
            <w:r>
              <w:rPr>
                <w:w w:val="105"/>
                <w:sz w:val="16"/>
              </w:rPr>
              <w:t>扣完为止</w:t>
            </w:r>
          </w:p>
        </w:tc>
        <w:tc>
          <w:tcPr>
            <w:tcW w:w="570" w:type="dxa"/>
          </w:tcPr>
          <w:p>
            <w:pPr>
              <w:pStyle w:val="TableParagraph"/>
              <w:rPr>
                <w:rFonts w:ascii="Times New Roman"/>
                <w:sz w:val="16"/>
              </w:rPr>
            </w:pPr>
          </w:p>
        </w:tc>
      </w:tr>
    </w:tbl>
    <w:sectPr>
      <w:pgSz w:w="18710" w:h="11910" w:orient="landscape"/>
      <w:pgMar w:header="325" w:footer="0" w:top="1120" w:bottom="280" w:left="10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_GB2312">
    <w:altName w:val="仿宋_GB2312"/>
    <w:charset w:val="86"/>
    <w:family w:val="modern"/>
    <w:pitch w:val="fixed"/>
  </w:font>
  <w:font w:name="Microsoft JhengHei">
    <w:altName w:val="Microsoft JhengHei"/>
    <w:charset w:val="0"/>
    <w:family w:val="swiss"/>
    <w:pitch w:val="variable"/>
  </w:font>
  <w:font w:name="宋体">
    <w:altName w:val="宋体"/>
    <w:charset w:val="86"/>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60.75pt;margin-top:16.015654pt;width:57.75pt;height:11pt;mso-position-horizontal-relative:page;mso-position-vertical-relative:page;z-index:-331096" type="#_x0000_t202" filled="false" stroked="false">
          <v:textbox inset="0,0,0,0">
            <w:txbxContent>
              <w:p>
                <w:pPr>
                  <w:spacing w:line="220" w:lineRule="exact" w:before="0"/>
                  <w:ind w:left="20" w:right="0" w:firstLine="0"/>
                  <w:jc w:val="left"/>
                  <w:rPr>
                    <w:sz w:val="18"/>
                  </w:rPr>
                </w:pPr>
                <w:r>
                  <w:rPr>
                    <w:sz w:val="18"/>
                  </w:rPr>
                  <w:t>部门公开表</w:t>
                </w:r>
                <w:r>
                  <w:rPr/>
                  <w:fldChar w:fldCharType="begin"/>
                </w:r>
                <w:r>
                  <w:rPr>
                    <w:sz w:val="18"/>
                  </w:rPr>
                  <w:instrText> PAGE </w:instrText>
                </w:r>
                <w:r>
                  <w:rPr/>
                  <w:fldChar w:fldCharType="separate"/>
                </w:r>
                <w:r>
                  <w:rPr/>
                  <w:t>01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56.25pt;margin-top:7.015654pt;width:56pt;height:11pt;mso-position-horizontal-relative:page;mso-position-vertical-relative:page;z-index:-331072" type="#_x0000_t202" filled="false" stroked="false">
          <v:textbox inset="0,0,0,0">
            <w:txbxContent>
              <w:p>
                <w:pPr>
                  <w:spacing w:line="220" w:lineRule="exact" w:before="0"/>
                  <w:ind w:left="20" w:right="0" w:firstLine="0"/>
                  <w:jc w:val="left"/>
                  <w:rPr>
                    <w:sz w:val="18"/>
                  </w:rPr>
                </w:pPr>
                <w:r>
                  <w:rPr>
                    <w:sz w:val="18"/>
                  </w:rPr>
                  <w:t>部门公开表08</w:t>
                </w:r>
              </w:p>
            </w:txbxContent>
          </v:textbox>
          <w10:wrap type="none"/>
        </v:shape>
      </w:pict>
    </w:r>
    <w:r>
      <w:rPr/>
      <w:pict>
        <v:shape style="position:absolute;margin-left:371pt;margin-top:28.964872pt;width:182.75pt;height:17.75pt;mso-position-horizontal-relative:page;mso-position-vertical-relative:page;z-index:-331048" type="#_x0000_t202" filled="false" stroked="false">
          <v:textbox inset="0,0,0,0">
            <w:txbxContent>
              <w:p>
                <w:pPr>
                  <w:spacing w:line="355" w:lineRule="exact" w:before="0"/>
                  <w:ind w:left="20" w:right="0" w:firstLine="0"/>
                  <w:jc w:val="left"/>
                  <w:rPr>
                    <w:b/>
                    <w:sz w:val="31"/>
                  </w:rPr>
                </w:pPr>
                <w:r>
                  <w:rPr>
                    <w:b/>
                    <w:sz w:val="31"/>
                  </w:rPr>
                  <w:t>一般公共预算基本支出表</w:t>
                </w:r>
              </w:p>
            </w:txbxContent>
          </v:textbox>
          <w10:wrap type="none"/>
        </v:shape>
      </w:pict>
    </w:r>
    <w:r>
      <w:rPr/>
      <w:pict>
        <v:shape style="position:absolute;margin-left:14pt;margin-top:60.265656pt;width:118.25pt;height:11pt;mso-position-horizontal-relative:page;mso-position-vertical-relative:page;z-index:-331024" type="#_x0000_t202" filled="false" stroked="false">
          <v:textbox inset="0,0,0,0">
            <w:txbxContent>
              <w:p>
                <w:pPr>
                  <w:spacing w:line="220" w:lineRule="exact" w:before="0"/>
                  <w:ind w:left="20" w:right="0" w:firstLine="0"/>
                  <w:jc w:val="left"/>
                  <w:rPr>
                    <w:b/>
                    <w:sz w:val="18"/>
                  </w:rPr>
                </w:pPr>
                <w:r>
                  <w:rPr>
                    <w:b/>
                    <w:sz w:val="18"/>
                  </w:rPr>
                  <w:t>单位：沅陵县机关事务中心</w:t>
                </w:r>
              </w:p>
            </w:txbxContent>
          </v:textbox>
          <w10:wrap type="none"/>
        </v:shape>
      </w:pict>
    </w:r>
    <w:r>
      <w:rPr/>
      <w:pict>
        <v:shape style="position:absolute;margin-left:865.25pt;margin-top:60.265656pt;width:47pt;height:11pt;mso-position-horizontal-relative:page;mso-position-vertical-relative:page;z-index:-331000" type="#_x0000_t202" filled="false" stroked="false">
          <v:textbox inset="0,0,0,0">
            <w:txbxContent>
              <w:p>
                <w:pPr>
                  <w:spacing w:line="220" w:lineRule="exact" w:before="0"/>
                  <w:ind w:left="20" w:right="0" w:firstLine="0"/>
                  <w:jc w:val="left"/>
                  <w:rPr>
                    <w:sz w:val="18"/>
                  </w:rPr>
                </w:pPr>
                <w:r>
                  <w:rPr>
                    <w:sz w:val="18"/>
                  </w:rPr>
                  <w:t>单位：万元</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57pt;margin-top:16.015654pt;width:57pt;height:11pt;mso-position-horizontal-relative:page;mso-position-vertical-relative:page;z-index:-330976" type="#_x0000_t202" filled="false" stroked="false">
          <v:textbox inset="0,0,0,0">
            <w:txbxContent>
              <w:p>
                <w:pPr>
                  <w:spacing w:line="220" w:lineRule="exact" w:before="0"/>
                  <w:ind w:left="20" w:right="0" w:firstLine="0"/>
                  <w:jc w:val="left"/>
                  <w:rPr>
                    <w:sz w:val="18"/>
                  </w:rPr>
                </w:pPr>
                <w:r>
                  <w:rPr>
                    <w:sz w:val="18"/>
                  </w:rPr>
                  <w:t>部门公开表</w:t>
                </w:r>
                <w:r>
                  <w:rPr/>
                  <w:fldChar w:fldCharType="begin"/>
                </w:r>
                <w:r>
                  <w:rPr>
                    <w:sz w:val="18"/>
                  </w:rPr>
                  <w:instrText> PAGE </w:instrText>
                </w:r>
                <w:r>
                  <w:rPr/>
                  <w:fldChar w:fldCharType="separate"/>
                </w:r>
                <w:r>
                  <w:rPr/>
                  <w:t>09</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56.25pt;margin-top:16.015654pt;width:57pt;height:11pt;mso-position-horizontal-relative:page;mso-position-vertical-relative:page;z-index:-330952" type="#_x0000_t202" filled="false" stroked="false">
          <v:textbox inset="0,0,0,0">
            <w:txbxContent>
              <w:p>
                <w:pPr>
                  <w:spacing w:line="220" w:lineRule="exact" w:before="0"/>
                  <w:ind w:left="20" w:right="0" w:firstLine="0"/>
                  <w:jc w:val="left"/>
                  <w:rPr>
                    <w:sz w:val="18"/>
                  </w:rPr>
                </w:pPr>
                <w:r>
                  <w:rPr>
                    <w:sz w:val="18"/>
                  </w:rPr>
                  <w:t>部门公开表</w:t>
                </w:r>
                <w:r>
                  <w:rPr/>
                  <w:fldChar w:fldCharType="begin"/>
                </w:r>
                <w:r>
                  <w:rPr>
                    <w:sz w:val="18"/>
                  </w:rPr>
                  <w:instrText> PAGE </w:instrText>
                </w:r>
                <w:r>
                  <w:rPr/>
                  <w:fldChar w:fldCharType="separate"/>
                </w:r>
                <w:r>
                  <w:rPr/>
                  <w:t>10</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60pt;margin-top:16.015654pt;width:57.75pt;height:11pt;mso-position-horizontal-relative:page;mso-position-vertical-relative:page;z-index:-330928" type="#_x0000_t202" filled="false" stroked="false">
          <v:textbox inset="0,0,0,0">
            <w:txbxContent>
              <w:p>
                <w:pPr>
                  <w:spacing w:line="220" w:lineRule="exact" w:before="0"/>
                  <w:ind w:left="20" w:right="0" w:firstLine="0"/>
                  <w:jc w:val="left"/>
                  <w:rPr>
                    <w:sz w:val="18"/>
                  </w:rPr>
                </w:pPr>
                <w:r>
                  <w:rPr>
                    <w:sz w:val="18"/>
                  </w:rPr>
                  <w:t>部门公开表</w:t>
                </w:r>
                <w:r>
                  <w:rPr/>
                  <w:fldChar w:fldCharType="begin"/>
                </w:r>
                <w:r>
                  <w:rPr>
                    <w:sz w:val="18"/>
                  </w:rPr>
                  <w:instrText> PAGE </w:instrText>
                </w:r>
                <w:r>
                  <w:rPr/>
                  <w:fldChar w:fldCharType="separate"/>
                </w:r>
                <w:r>
                  <w:rPr/>
                  <w:t>12</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57.75pt;margin-top:16.015654pt;width:60.75pt;height:11pt;mso-position-horizontal-relative:page;mso-position-vertical-relative:page;z-index:-330904" type="#_x0000_t202" filled="false" stroked="false">
          <v:textbox inset="0,0,0,0">
            <w:txbxContent>
              <w:p>
                <w:pPr>
                  <w:spacing w:line="220" w:lineRule="exact" w:before="0"/>
                  <w:ind w:left="20" w:right="0" w:firstLine="0"/>
                  <w:jc w:val="left"/>
                  <w:rPr>
                    <w:sz w:val="18"/>
                  </w:rPr>
                </w:pPr>
                <w:r>
                  <w:rPr>
                    <w:sz w:val="18"/>
                  </w:rPr>
                  <w:t>部门公开表</w:t>
                </w:r>
                <w:r>
                  <w:rPr/>
                  <w:fldChar w:fldCharType="begin"/>
                </w:r>
                <w:r>
                  <w:rPr>
                    <w:sz w:val="18"/>
                  </w:rPr>
                  <w:instrText> PAGE </w:instrText>
                </w:r>
                <w:r>
                  <w:rPr/>
                  <w:fldChar w:fldCharType="separate"/>
                </w:r>
                <w:r>
                  <w:rPr/>
                  <w:t>20</w:t>
                </w:r>
                <w:r>
                  <w:rPr/>
                  <w:fldChar w:fldCharType="end"/>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59.25pt;margin-top:16.015654pt;width:56pt;height:11pt;mso-position-horizontal-relative:page;mso-position-vertical-relative:page;z-index:-330880" type="#_x0000_t202" filled="false" stroked="false">
          <v:textbox inset="0,0,0,0">
            <w:txbxContent>
              <w:p>
                <w:pPr>
                  <w:spacing w:line="220" w:lineRule="exact" w:before="0"/>
                  <w:ind w:left="20" w:right="0" w:firstLine="0"/>
                  <w:jc w:val="left"/>
                  <w:rPr>
                    <w:sz w:val="18"/>
                  </w:rPr>
                </w:pPr>
                <w:r>
                  <w:rPr>
                    <w:sz w:val="18"/>
                  </w:rPr>
                  <w:t>部门公开表22</w:t>
                </w:r>
              </w:p>
            </w:txbxContent>
          </v:textbox>
          <w10:wrap type="none"/>
        </v:shape>
      </w:pict>
    </w:r>
    <w:r>
      <w:rPr/>
      <w:pict>
        <v:shape style="position:absolute;margin-left:375.5pt;margin-top:38.386749pt;width:176.75pt;height:20.75pt;mso-position-horizontal-relative:page;mso-position-vertical-relative:page;z-index:-330856" type="#_x0000_t202" filled="false" stroked="false">
          <v:textbox inset="0,0,0,0">
            <w:txbxContent>
              <w:p>
                <w:pPr>
                  <w:spacing w:line="415" w:lineRule="exact" w:before="0"/>
                  <w:ind w:left="20" w:right="0" w:firstLine="0"/>
                  <w:jc w:val="left"/>
                  <w:rPr>
                    <w:b/>
                    <w:sz w:val="37"/>
                  </w:rPr>
                </w:pPr>
                <w:r>
                  <w:rPr>
                    <w:b/>
                    <w:sz w:val="37"/>
                  </w:rPr>
                  <w:t>项目支出绩效目标表</w:t>
                </w:r>
              </w:p>
            </w:txbxContent>
          </v:textbox>
          <w10:wrap type="none"/>
        </v:shape>
      </w:pict>
    </w:r>
    <w:r>
      <w:rPr/>
      <w:pict>
        <v:shape style="position:absolute;margin-left:14pt;margin-top:73.015656pt;width:118.25pt;height:11pt;mso-position-horizontal-relative:page;mso-position-vertical-relative:page;z-index:-330832" type="#_x0000_t202" filled="false" stroked="false">
          <v:textbox inset="0,0,0,0">
            <w:txbxContent>
              <w:p>
                <w:pPr>
                  <w:spacing w:line="220" w:lineRule="exact" w:before="0"/>
                  <w:ind w:left="20" w:right="0" w:firstLine="0"/>
                  <w:jc w:val="left"/>
                  <w:rPr>
                    <w:b/>
                    <w:sz w:val="18"/>
                  </w:rPr>
                </w:pPr>
                <w:r>
                  <w:rPr>
                    <w:b/>
                    <w:sz w:val="18"/>
                  </w:rPr>
                  <w:t>单位：沅陵县机关事务中心</w:t>
                </w:r>
              </w:p>
            </w:txbxContent>
          </v:textbox>
          <w10:wrap type="none"/>
        </v:shape>
      </w:pict>
    </w:r>
    <w:r>
      <w:rPr/>
      <w:pict>
        <v:shape style="position:absolute;margin-left:850.25pt;margin-top:73.015656pt;width:65pt;height:11pt;mso-position-horizontal-relative:page;mso-position-vertical-relative:page;z-index:-330808" type="#_x0000_t202" filled="false" stroked="false">
          <v:textbox inset="0,0,0,0">
            <w:txbxContent>
              <w:p>
                <w:pPr>
                  <w:spacing w:line="220" w:lineRule="exact" w:before="0"/>
                  <w:ind w:left="20" w:right="0" w:firstLine="0"/>
                  <w:jc w:val="left"/>
                  <w:rPr>
                    <w:sz w:val="18"/>
                  </w:rPr>
                </w:pPr>
                <w:r>
                  <w:rPr>
                    <w:sz w:val="18"/>
                  </w:rPr>
                  <w:t>金额单位：万元</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9.5pt;margin-top:15.265655pt;width:56pt;height:11pt;mso-position-horizontal-relative:page;mso-position-vertical-relative:page;z-index:-330784" type="#_x0000_t202" filled="false" stroked="false">
          <v:textbox inset="0,0,0,0">
            <w:txbxContent>
              <w:p>
                <w:pPr>
                  <w:spacing w:line="220" w:lineRule="exact" w:before="0"/>
                  <w:ind w:left="20" w:right="0" w:firstLine="0"/>
                  <w:jc w:val="left"/>
                  <w:rPr>
                    <w:sz w:val="18"/>
                  </w:rPr>
                </w:pPr>
                <w:r>
                  <w:rPr>
                    <w:sz w:val="18"/>
                  </w:rPr>
                  <w:t>部门公开表23</w:t>
                </w:r>
              </w:p>
            </w:txbxContent>
          </v:textbox>
          <w10:wrap type="none"/>
        </v:shape>
      </w:pict>
    </w:r>
    <w:r>
      <w:rPr/>
      <w:pict>
        <v:shape style="position:absolute;margin-left:383pt;margin-top:40.214874pt;width:149.75pt;height:17.75pt;mso-position-horizontal-relative:page;mso-position-vertical-relative:page;z-index:-330760" type="#_x0000_t202" filled="false" stroked="false">
          <v:textbox inset="0,0,0,0">
            <w:txbxContent>
              <w:p>
                <w:pPr>
                  <w:spacing w:line="355" w:lineRule="exact" w:before="0"/>
                  <w:ind w:left="20" w:right="0" w:firstLine="0"/>
                  <w:jc w:val="left"/>
                  <w:rPr>
                    <w:b/>
                    <w:sz w:val="31"/>
                  </w:rPr>
                </w:pPr>
                <w:r>
                  <w:rPr>
                    <w:b/>
                    <w:sz w:val="31"/>
                  </w:rPr>
                  <w:t>整体支出绩效目标表</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仿宋_GB2312" w:hAnsi="仿宋_GB2312" w:eastAsia="仿宋_GB2312" w:cs="仿宋_GB2312"/>
      <w:sz w:val="32"/>
      <w:szCs w:val="32"/>
    </w:rPr>
  </w:style>
  <w:style w:styleId="Heading1" w:type="paragraph">
    <w:name w:val="Heading 1"/>
    <w:basedOn w:val="Normal"/>
    <w:uiPriority w:val="1"/>
    <w:qFormat/>
    <w:pPr>
      <w:spacing w:before="52"/>
      <w:ind w:left="26" w:right="27"/>
      <w:jc w:val="center"/>
      <w:outlineLvl w:val="1"/>
    </w:pPr>
    <w:rPr>
      <w:rFonts w:ascii="宋体" w:hAnsi="宋体" w:eastAsia="宋体" w:cs="宋体"/>
      <w:b/>
      <w:bCs/>
      <w:sz w:val="37"/>
      <w:szCs w:val="37"/>
    </w:rPr>
  </w:style>
  <w:style w:styleId="Heading2" w:type="paragraph">
    <w:name w:val="Heading 2"/>
    <w:basedOn w:val="Normal"/>
    <w:uiPriority w:val="1"/>
    <w:qFormat/>
    <w:pPr>
      <w:spacing w:line="608" w:lineRule="exact"/>
      <w:ind w:left="1638"/>
      <w:outlineLvl w:val="2"/>
    </w:pPr>
    <w:rPr>
      <w:rFonts w:ascii="Microsoft JhengHei" w:hAnsi="Microsoft JhengHei" w:eastAsia="Microsoft JhengHei" w:cs="Microsoft JhengHei"/>
      <w:b/>
      <w:bCs/>
      <w:sz w:val="36"/>
      <w:szCs w:val="36"/>
    </w:rPr>
  </w:style>
  <w:style w:styleId="Heading3" w:type="paragraph">
    <w:name w:val="Heading 3"/>
    <w:basedOn w:val="Normal"/>
    <w:uiPriority w:val="1"/>
    <w:qFormat/>
    <w:pPr>
      <w:ind w:left="746"/>
      <w:outlineLvl w:val="3"/>
    </w:pPr>
    <w:rPr>
      <w:rFonts w:ascii="Microsoft JhengHei" w:hAnsi="Microsoft JhengHei" w:eastAsia="Microsoft JhengHei" w:cs="Microsoft JhengHei"/>
      <w:b/>
      <w:bCs/>
      <w:sz w:val="32"/>
      <w:szCs w:val="3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2024-02-29T02:27:28Z</dcterms:created>
  <dcterms:modified xsi:type="dcterms:W3CDTF">2024-02-29T02:27:28Z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LastSaved">
    <vt:filetime>2024-02-29T00:00:00Z</vt:filetime>
  </property>
</Properties>
</file>