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10"/>
          <w:szCs w:val="10"/>
        </w:rPr>
      </w:pPr>
      <w:r>
        <w:rPr>
          <w:rFonts w:hint="eastAsia"/>
          <w:sz w:val="44"/>
          <w:szCs w:val="44"/>
        </w:rPr>
        <w:t>安全生产行政执法文书</w:t>
      </w:r>
    </w:p>
    <w:p>
      <w:pPr>
        <w:jc w:val="both"/>
        <w:rPr>
          <w:rFonts w:hint="default" w:eastAsiaTheme="minorEastAsia"/>
          <w:sz w:val="10"/>
          <w:szCs w:val="10"/>
          <w:u w:val="double"/>
          <w:lang w:val="en-US" w:eastAsia="zh-CN"/>
        </w:rPr>
      </w:pPr>
      <w:r>
        <w:rPr>
          <w:rFonts w:hint="eastAsia"/>
          <w:sz w:val="10"/>
          <w:szCs w:val="10"/>
          <w:u w:val="double"/>
          <w:lang w:val="en-US" w:eastAsia="zh-CN"/>
        </w:rPr>
        <w:t xml:space="preserve">                                                                                                                                                                             </w:t>
      </w:r>
    </w:p>
    <w:p>
      <w:pPr>
        <w:jc w:val="center"/>
        <w:rPr>
          <w:rFonts w:hint="eastAsia"/>
          <w:sz w:val="44"/>
          <w:szCs w:val="44"/>
        </w:rPr>
      </w:pPr>
      <w:r>
        <w:rPr>
          <w:rFonts w:hint="eastAsia"/>
          <w:sz w:val="44"/>
          <w:szCs w:val="44"/>
        </w:rPr>
        <w:t>行政处罚决定书</w:t>
      </w:r>
    </w:p>
    <w:p>
      <w:pPr>
        <w:keepNext w:val="0"/>
        <w:keepLines w:val="0"/>
        <w:widowControl/>
        <w:suppressLineNumbers w:val="0"/>
        <w:ind w:firstLine="1200" w:firstLineChars="400"/>
        <w:jc w:val="left"/>
        <w:rPr>
          <w:rFonts w:hint="eastAsia"/>
          <w:sz w:val="30"/>
          <w:szCs w:val="30"/>
          <w:lang w:val="en-US" w:eastAsia="zh-CN"/>
        </w:rPr>
      </w:pPr>
      <w:r>
        <w:rPr>
          <w:rFonts w:hint="eastAsia"/>
          <w:sz w:val="30"/>
          <w:szCs w:val="30"/>
          <w:lang w:val="en-US" w:eastAsia="zh-CN"/>
        </w:rPr>
        <w:t>（湘怀沅）应急罚〔2024〕执法三中队-26 号</w:t>
      </w:r>
    </w:p>
    <w:p>
      <w:pPr>
        <w:rPr>
          <w:rFonts w:hint="default" w:eastAsiaTheme="minorEastAsia"/>
          <w:sz w:val="30"/>
          <w:szCs w:val="30"/>
          <w:lang w:val="en-US" w:eastAsia="zh-CN"/>
        </w:rPr>
      </w:pPr>
      <w:r>
        <w:rPr>
          <w:rFonts w:hint="eastAsia"/>
          <w:sz w:val="30"/>
          <w:szCs w:val="30"/>
        </w:rPr>
        <w:t>被处罚人：</w:t>
      </w:r>
      <w:r>
        <w:rPr>
          <w:rFonts w:hint="eastAsia"/>
          <w:sz w:val="30"/>
          <w:szCs w:val="30"/>
          <w:lang w:eastAsia="zh-CN"/>
        </w:rPr>
        <w:t>宋*</w:t>
      </w:r>
      <w:r>
        <w:rPr>
          <w:rFonts w:hint="eastAsia"/>
          <w:sz w:val="30"/>
          <w:szCs w:val="30"/>
          <w:lang w:val="en-US" w:eastAsia="zh-CN"/>
        </w:rPr>
        <w:tab/>
      </w:r>
    </w:p>
    <w:p>
      <w:pPr>
        <w:rPr>
          <w:rFonts w:hint="default" w:ascii="宋体" w:hAnsi="宋体" w:cs="宋体" w:eastAsiaTheme="minorEastAsia"/>
          <w:sz w:val="24"/>
          <w:szCs w:val="24"/>
          <w:lang w:val="en-US" w:eastAsia="zh-CN"/>
        </w:rPr>
      </w:pPr>
      <w:r>
        <w:rPr>
          <w:rFonts w:hint="eastAsia"/>
          <w:sz w:val="30"/>
          <w:szCs w:val="30"/>
        </w:rPr>
        <w:t>性别：</w:t>
      </w:r>
      <w:r>
        <w:rPr>
          <w:rFonts w:hint="eastAsia"/>
          <w:sz w:val="30"/>
          <w:szCs w:val="30"/>
          <w:lang w:eastAsia="zh-CN"/>
        </w:rPr>
        <w:t>男</w:t>
      </w:r>
      <w:r>
        <w:rPr>
          <w:rFonts w:hint="eastAsia"/>
          <w:sz w:val="30"/>
          <w:szCs w:val="30"/>
        </w:rPr>
        <w:t xml:space="preserve"> </w:t>
      </w:r>
      <w:r>
        <w:rPr>
          <w:rFonts w:hint="eastAsia"/>
          <w:sz w:val="30"/>
          <w:szCs w:val="30"/>
          <w:lang w:val="en-US" w:eastAsia="zh-CN"/>
        </w:rPr>
        <w:t xml:space="preserve">      </w:t>
      </w:r>
      <w:r>
        <w:rPr>
          <w:rFonts w:hint="eastAsia"/>
          <w:sz w:val="30"/>
          <w:szCs w:val="30"/>
        </w:rPr>
        <w:t>身份证：</w:t>
      </w:r>
      <w:r>
        <w:rPr>
          <w:rFonts w:hint="eastAsia"/>
          <w:sz w:val="30"/>
          <w:szCs w:val="30"/>
          <w:lang w:eastAsia="zh-CN"/>
        </w:rPr>
        <w:t>433</w:t>
      </w:r>
      <w:r>
        <w:rPr>
          <w:rFonts w:hint="eastAsia"/>
          <w:sz w:val="30"/>
          <w:szCs w:val="30"/>
          <w:lang w:val="en-US" w:eastAsia="zh-CN"/>
        </w:rPr>
        <w:t>***</w:t>
      </w:r>
      <w:r>
        <w:rPr>
          <w:rFonts w:hint="eastAsia"/>
          <w:sz w:val="30"/>
          <w:szCs w:val="30"/>
          <w:lang w:eastAsia="zh-CN"/>
        </w:rPr>
        <w:t>111</w:t>
      </w:r>
    </w:p>
    <w:p>
      <w:pPr>
        <w:jc w:val="left"/>
        <w:rPr>
          <w:rFonts w:hint="eastAsia"/>
          <w:sz w:val="30"/>
          <w:szCs w:val="30"/>
        </w:rPr>
      </w:pPr>
      <w:r>
        <w:rPr>
          <w:rFonts w:hint="eastAsia"/>
          <w:sz w:val="30"/>
          <w:szCs w:val="30"/>
        </w:rPr>
        <w:t>邮政编码：419600</w:t>
      </w:r>
    </w:p>
    <w:p>
      <w:pPr>
        <w:jc w:val="left"/>
        <w:rPr>
          <w:rFonts w:hint="eastAsia"/>
          <w:sz w:val="30"/>
          <w:szCs w:val="30"/>
        </w:rPr>
      </w:pPr>
      <w:r>
        <w:rPr>
          <w:rFonts w:hint="eastAsia"/>
          <w:sz w:val="30"/>
          <w:szCs w:val="30"/>
        </w:rPr>
        <w:t>所在单位：</w:t>
      </w:r>
      <w:r>
        <w:rPr>
          <w:rFonts w:hint="eastAsia"/>
          <w:sz w:val="30"/>
          <w:szCs w:val="30"/>
          <w:lang w:eastAsia="zh-CN"/>
        </w:rPr>
        <w:t>无</w:t>
      </w:r>
    </w:p>
    <w:p>
      <w:pPr>
        <w:rPr>
          <w:rFonts w:hint="eastAsia"/>
          <w:sz w:val="30"/>
          <w:szCs w:val="30"/>
          <w:lang w:val="en-US" w:eastAsia="zh-CN"/>
        </w:rPr>
      </w:pPr>
      <w:r>
        <w:rPr>
          <w:rFonts w:hint="eastAsia"/>
          <w:sz w:val="30"/>
          <w:szCs w:val="30"/>
        </w:rPr>
        <w:t>职务：经营者</w:t>
      </w:r>
      <w:r>
        <w:rPr>
          <w:rFonts w:hint="eastAsia"/>
          <w:sz w:val="30"/>
          <w:szCs w:val="30"/>
          <w:lang w:val="en-US" w:eastAsia="zh-CN"/>
        </w:rPr>
        <w:t xml:space="preserve"> </w:t>
      </w:r>
    </w:p>
    <w:p>
      <w:pPr>
        <w:rPr>
          <w:rFonts w:hint="eastAsia" w:eastAsiaTheme="minorEastAsia"/>
          <w:sz w:val="30"/>
          <w:szCs w:val="30"/>
          <w:lang w:eastAsia="zh-CN"/>
        </w:rPr>
      </w:pPr>
      <w:r>
        <w:rPr>
          <w:rFonts w:hint="eastAsia"/>
          <w:sz w:val="30"/>
          <w:szCs w:val="30"/>
        </w:rPr>
        <w:t>单位地址：</w:t>
      </w:r>
      <w:r>
        <w:rPr>
          <w:rFonts w:hint="eastAsia"/>
          <w:sz w:val="30"/>
          <w:szCs w:val="30"/>
          <w:lang w:eastAsia="zh-CN"/>
        </w:rPr>
        <w:t>无</w:t>
      </w:r>
      <w:bookmarkStart w:id="0" w:name="_GoBack"/>
      <w:bookmarkEnd w:id="0"/>
    </w:p>
    <w:p>
      <w:pPr>
        <w:ind w:firstLine="600" w:firstLineChars="200"/>
        <w:rPr>
          <w:rFonts w:hint="eastAsia"/>
          <w:sz w:val="30"/>
          <w:szCs w:val="30"/>
        </w:rPr>
      </w:pPr>
      <w:r>
        <w:rPr>
          <w:rFonts w:hint="eastAsia"/>
          <w:sz w:val="30"/>
          <w:szCs w:val="30"/>
        </w:rPr>
        <w:t>违法事实及证据：2024年6月11日，沅陵县应急管理局执法人员在沅陵县沅陵镇开展特种作业领域打非治违行动过程中，在沅陵县沅陵镇哈尔街一门面内发现特种作业人员</w:t>
      </w:r>
      <w:r>
        <w:rPr>
          <w:rFonts w:hint="eastAsia"/>
          <w:sz w:val="30"/>
          <w:szCs w:val="30"/>
          <w:lang w:eastAsia="zh-CN"/>
        </w:rPr>
        <w:t>宋*</w:t>
      </w:r>
      <w:r>
        <w:rPr>
          <w:rFonts w:hint="eastAsia"/>
          <w:sz w:val="30"/>
          <w:szCs w:val="30"/>
        </w:rPr>
        <w:t>正在对一个不锈钢框架进行电焊作业，经询问</w:t>
      </w:r>
      <w:r>
        <w:rPr>
          <w:rFonts w:hint="eastAsia"/>
          <w:sz w:val="30"/>
          <w:szCs w:val="30"/>
          <w:lang w:eastAsia="zh-CN"/>
        </w:rPr>
        <w:t>宋*</w:t>
      </w:r>
      <w:r>
        <w:rPr>
          <w:rFonts w:hint="eastAsia"/>
          <w:sz w:val="30"/>
          <w:szCs w:val="30"/>
        </w:rPr>
        <w:t>本人和国家安全生产考试平台系统查询，</w:t>
      </w:r>
      <w:r>
        <w:rPr>
          <w:rFonts w:hint="eastAsia"/>
          <w:sz w:val="30"/>
          <w:szCs w:val="30"/>
          <w:lang w:eastAsia="zh-CN"/>
        </w:rPr>
        <w:t>宋*</w:t>
      </w:r>
      <w:r>
        <w:rPr>
          <w:rFonts w:hint="eastAsia"/>
          <w:sz w:val="30"/>
          <w:szCs w:val="30"/>
        </w:rPr>
        <w:t>未按照国家有关规定经专门的安全作业培训并取得熔化焊接与热切割作业特种作业操作证。主要证据有：现场检查记录1份，责令限期整改指令书1份，现场处理措施决定书1份，现场检查照片4张，当事人</w:t>
      </w:r>
      <w:r>
        <w:rPr>
          <w:rFonts w:hint="eastAsia"/>
          <w:sz w:val="30"/>
          <w:szCs w:val="30"/>
          <w:lang w:eastAsia="zh-CN"/>
        </w:rPr>
        <w:t>宋*</w:t>
      </w:r>
      <w:r>
        <w:rPr>
          <w:rFonts w:hint="eastAsia"/>
          <w:sz w:val="30"/>
          <w:szCs w:val="30"/>
        </w:rPr>
        <w:t>询问笔录1份，当事人</w:t>
      </w:r>
      <w:r>
        <w:rPr>
          <w:rFonts w:hint="eastAsia"/>
          <w:sz w:val="30"/>
          <w:szCs w:val="30"/>
          <w:lang w:eastAsia="zh-CN"/>
        </w:rPr>
        <w:t>宋*</w:t>
      </w:r>
      <w:r>
        <w:rPr>
          <w:rFonts w:hint="eastAsia"/>
          <w:sz w:val="30"/>
          <w:szCs w:val="30"/>
        </w:rPr>
        <w:t>居民身份证复印件和国家安全生产考试平台系统查询结果各1份等。</w:t>
      </w:r>
    </w:p>
    <w:p>
      <w:pPr>
        <w:ind w:firstLine="600" w:firstLineChars="200"/>
        <w:rPr>
          <w:rFonts w:hint="eastAsia" w:eastAsiaTheme="minorEastAsia"/>
          <w:sz w:val="30"/>
          <w:szCs w:val="30"/>
          <w:lang w:eastAsia="zh-CN"/>
        </w:rPr>
      </w:pPr>
      <w:r>
        <w:rPr>
          <w:rFonts w:hint="eastAsia"/>
          <w:sz w:val="30"/>
          <w:szCs w:val="30"/>
        </w:rPr>
        <w:t>以上事实违反了《中华人民共和国安全生产法》第三十条第一款：“ 生产经营单位的特种作业人员必须按照国家有关规定经专门的安全作业培训， 取得相应资格，方可上岗作业”的规定，依据《中华人民共和国安全生产法》第九十七条第七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 ，上岗作业”的规定，按照《湖南省安全生产生产行政处罚自由裁量基准（2022年版）》第一章第一节第十三关于《中华人民共和国安全生产法》第九十七条第（七）项行政处罚裁量基准：“违法行为的表现情形：生产经营单位有二名以下特种作业人员未按照规定经专门的安全作业培训并取得相应资格，上岗作业的。处罚基准：责令生产经营单位限期改正，处少于二万元的罚款；逾期未改正的，责令生产经营单位停产停业整顿，并处十万元以上少于十二万元的罚款，对其直接负责的主管人员和其他直接责任人员处二万元以上少于三万元的罚款”的规定。决定给予你（个人）处人民币壹仟贰佰元整罚款的行政处罚。</w:t>
      </w:r>
    </w:p>
    <w:p>
      <w:pPr>
        <w:ind w:firstLine="600" w:firstLineChars="200"/>
        <w:rPr>
          <w:rFonts w:hint="eastAsia"/>
          <w:sz w:val="30"/>
          <w:szCs w:val="30"/>
        </w:rPr>
      </w:pPr>
      <w:r>
        <w:rPr>
          <w:rFonts w:hint="eastAsia"/>
          <w:sz w:val="30"/>
          <w:szCs w:val="30"/>
        </w:rPr>
        <w:t>处以罚款的，罚款自收到本决定书之日起 15 日内缴至中国农业银行沅陵支行，账号</w:t>
      </w:r>
      <w:r>
        <w:rPr>
          <w:rFonts w:hint="eastAsia"/>
          <w:sz w:val="30"/>
          <w:szCs w:val="30"/>
          <w:lang w:val="en-US" w:eastAsia="zh-CN"/>
        </w:rPr>
        <w:t>********</w:t>
      </w:r>
      <w:r>
        <w:rPr>
          <w:rFonts w:hint="eastAsia"/>
          <w:sz w:val="30"/>
          <w:szCs w:val="30"/>
        </w:rPr>
        <w:t>。到期不缴纳罚款的，本机关有权依据《中华人民共和国行政处罚法》第七十二条第一款第一项的规定，每日按罚款数额的 3%加处罚款，加处罚款的数额不超出罚款的数额。</w:t>
      </w:r>
    </w:p>
    <w:p>
      <w:pPr>
        <w:ind w:firstLine="640" w:firstLineChars="200"/>
        <w:rPr>
          <w:rFonts w:hint="eastAsia"/>
          <w:sz w:val="32"/>
          <w:szCs w:val="32"/>
        </w:rPr>
      </w:pPr>
      <w:r>
        <w:rPr>
          <w:rFonts w:hint="eastAsia"/>
          <w:sz w:val="32"/>
          <w:szCs w:val="32"/>
        </w:rPr>
        <w:t>如果不服本处罚决定，可以依法在 60 日内向沅陵县人民政府申请行政复议，或者在 6 个月内依法向怀化铁路运输法院提起行政诉讼，但本决定不停止执行，法律另有规定的除外。逾期不申请行政复议、不提起行政诉讼又不履行的，本机关将依法申请人民法院强制执行或者依照有关规定强制执行。</w:t>
      </w:r>
    </w:p>
    <w:p>
      <w:pPr>
        <w:ind w:firstLine="640" w:firstLineChars="200"/>
        <w:rPr>
          <w:rFonts w:hint="eastAsia"/>
          <w:sz w:val="32"/>
          <w:szCs w:val="32"/>
          <w:lang w:val="en-US" w:eastAsia="zh-CN"/>
        </w:rPr>
      </w:pPr>
    </w:p>
    <w:p>
      <w:pPr>
        <w:ind w:firstLine="5120" w:firstLineChars="1600"/>
        <w:rPr>
          <w:rFonts w:hint="eastAsia"/>
          <w:sz w:val="32"/>
          <w:szCs w:val="32"/>
          <w:lang w:val="en-US" w:eastAsia="zh-CN"/>
        </w:rPr>
      </w:pPr>
      <w:r>
        <w:rPr>
          <w:rFonts w:hint="eastAsia"/>
          <w:sz w:val="32"/>
          <w:szCs w:val="32"/>
          <w:lang w:val="en-US" w:eastAsia="zh-CN"/>
        </w:rPr>
        <w:t>沅陵县应急管理局</w:t>
      </w:r>
    </w:p>
    <w:p>
      <w:pPr>
        <w:ind w:firstLine="5120" w:firstLineChars="1600"/>
        <w:rPr>
          <w:rFonts w:hint="eastAsia"/>
          <w:sz w:val="32"/>
          <w:szCs w:val="32"/>
          <w:lang w:val="en-US" w:eastAsia="zh-CN"/>
        </w:rPr>
      </w:pPr>
      <w:r>
        <w:rPr>
          <w:rFonts w:hint="eastAsia"/>
          <w:sz w:val="32"/>
          <w:szCs w:val="32"/>
          <w:lang w:val="en-US" w:eastAsia="zh-CN"/>
        </w:rPr>
        <w:t>2024年6月27日</w:t>
      </w:r>
    </w:p>
    <w:p>
      <w:pPr>
        <w:ind w:firstLine="600" w:firstLineChars="200"/>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Tk0NGMxZDk2NzA0ZmQyMjg1YjJmOGUzNGNiMTAifQ=="/>
  </w:docVars>
  <w:rsids>
    <w:rsidRoot w:val="045E0270"/>
    <w:rsid w:val="00E6284A"/>
    <w:rsid w:val="03400DFA"/>
    <w:rsid w:val="045E0270"/>
    <w:rsid w:val="04F07055"/>
    <w:rsid w:val="08E104C7"/>
    <w:rsid w:val="095962AF"/>
    <w:rsid w:val="0EBF70FB"/>
    <w:rsid w:val="0EFB427F"/>
    <w:rsid w:val="10134CDE"/>
    <w:rsid w:val="10475CD0"/>
    <w:rsid w:val="13BB1914"/>
    <w:rsid w:val="13F756C1"/>
    <w:rsid w:val="1ACC4D45"/>
    <w:rsid w:val="1EDFA1EF"/>
    <w:rsid w:val="1FBA6F24"/>
    <w:rsid w:val="21E5472C"/>
    <w:rsid w:val="28C52BC1"/>
    <w:rsid w:val="2FFCCD21"/>
    <w:rsid w:val="30E74A55"/>
    <w:rsid w:val="34B8581B"/>
    <w:rsid w:val="35131158"/>
    <w:rsid w:val="35404E3D"/>
    <w:rsid w:val="37637954"/>
    <w:rsid w:val="387B14EE"/>
    <w:rsid w:val="3FED8EE5"/>
    <w:rsid w:val="48A4573B"/>
    <w:rsid w:val="4A0330F2"/>
    <w:rsid w:val="4CB260FF"/>
    <w:rsid w:val="4FD8EE88"/>
    <w:rsid w:val="4FFF5E54"/>
    <w:rsid w:val="53D61885"/>
    <w:rsid w:val="543A3BB4"/>
    <w:rsid w:val="55374141"/>
    <w:rsid w:val="55C304AB"/>
    <w:rsid w:val="5D700646"/>
    <w:rsid w:val="5DA52CE4"/>
    <w:rsid w:val="6695641C"/>
    <w:rsid w:val="68CA1553"/>
    <w:rsid w:val="6C730021"/>
    <w:rsid w:val="6CF270AE"/>
    <w:rsid w:val="6DF9E524"/>
    <w:rsid w:val="6E3814BA"/>
    <w:rsid w:val="719FD9FE"/>
    <w:rsid w:val="77F7B777"/>
    <w:rsid w:val="77F7F4F3"/>
    <w:rsid w:val="77FF8B0E"/>
    <w:rsid w:val="7FF7F2DC"/>
    <w:rsid w:val="869EF0F1"/>
    <w:rsid w:val="972D604B"/>
    <w:rsid w:val="A7DEA38D"/>
    <w:rsid w:val="ADFB212A"/>
    <w:rsid w:val="AFC1292B"/>
    <w:rsid w:val="BB4310FB"/>
    <w:rsid w:val="BFF7F08C"/>
    <w:rsid w:val="BFFB8BB0"/>
    <w:rsid w:val="DDB37C67"/>
    <w:rsid w:val="DDF7C7B3"/>
    <w:rsid w:val="E7FE31EC"/>
    <w:rsid w:val="EF270B18"/>
    <w:rsid w:val="EF7C019A"/>
    <w:rsid w:val="F3B4660B"/>
    <w:rsid w:val="F515B336"/>
    <w:rsid w:val="FBF76B6D"/>
    <w:rsid w:val="FD7BD889"/>
    <w:rsid w:val="FD9F5074"/>
    <w:rsid w:val="FDFF7BB6"/>
    <w:rsid w:val="FE6BFA48"/>
    <w:rsid w:val="FEBD4135"/>
    <w:rsid w:val="FED55C16"/>
    <w:rsid w:val="FF5EBAC2"/>
    <w:rsid w:val="FF73B7DB"/>
    <w:rsid w:val="FF7E29B7"/>
    <w:rsid w:val="FFDB48B3"/>
    <w:rsid w:val="FFDF8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2023-09-05T08:35:00Z</dcterms:created>
  <dc:creator>lenovo</dc:creator>
  <cp:lastModifiedBy>user</cp:lastModifiedBy>
  <dcterms:modified xsi:type="dcterms:W3CDTF">2024-06-27T11:39:58Z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A902F1224E3448CA861CCF9C338708D2_13</vt:lpwstr>
  </property>
</Properties>
</file>