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E8" w:rsidRDefault="003214E8" w:rsidP="003214E8">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3214E8" w:rsidRDefault="003214E8" w:rsidP="003214E8">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沅陵县人民政府确认</w:t>
      </w:r>
    </w:p>
    <w:p w:rsidR="003214E8" w:rsidRDefault="003214E8" w:rsidP="003214E8">
      <w:pPr>
        <w:spacing w:line="600" w:lineRule="exact"/>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继续有效的规范性文件目录</w:t>
      </w:r>
    </w:p>
    <w:p w:rsidR="003214E8" w:rsidRDefault="003214E8" w:rsidP="003214E8">
      <w:pPr>
        <w:spacing w:line="460" w:lineRule="exact"/>
        <w:jc w:val="center"/>
        <w:rPr>
          <w:rFonts w:ascii="华文中宋" w:eastAsia="华文中宋" w:hAnsi="华文中宋" w:cs="华文中宋" w:hint="eastAsia"/>
          <w:sz w:val="44"/>
          <w:szCs w:val="44"/>
        </w:rPr>
      </w:pPr>
    </w:p>
    <w:tbl>
      <w:tblPr>
        <w:tblW w:w="10490" w:type="dxa"/>
        <w:jc w:val="center"/>
        <w:tblLayout w:type="fixed"/>
        <w:tblCellMar>
          <w:top w:w="15" w:type="dxa"/>
          <w:left w:w="15" w:type="dxa"/>
          <w:bottom w:w="15" w:type="dxa"/>
          <w:right w:w="15" w:type="dxa"/>
        </w:tblCellMar>
        <w:tblLook w:val="04A0"/>
      </w:tblPr>
      <w:tblGrid>
        <w:gridCol w:w="432"/>
        <w:gridCol w:w="3228"/>
        <w:gridCol w:w="1446"/>
        <w:gridCol w:w="1801"/>
        <w:gridCol w:w="1918"/>
        <w:gridCol w:w="1665"/>
      </w:tblGrid>
      <w:tr w:rsidR="003214E8" w:rsidRPr="000E5334" w:rsidTr="007E1BAA">
        <w:trPr>
          <w:trHeight w:val="57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widowControl/>
              <w:spacing w:line="380" w:lineRule="exact"/>
              <w:jc w:val="center"/>
              <w:textAlignment w:val="center"/>
              <w:rPr>
                <w:rFonts w:ascii="仿宋_GB2312" w:eastAsia="仿宋_GB2312" w:hAnsi="仿宋_GB2312" w:cs="仿宋_GB2312"/>
                <w:color w:val="000000"/>
                <w:sz w:val="22"/>
                <w:szCs w:val="22"/>
              </w:rPr>
            </w:pPr>
            <w:r w:rsidRPr="000E5334">
              <w:rPr>
                <w:rFonts w:ascii="仿宋_GB2312" w:eastAsia="仿宋_GB2312" w:hAnsi="仿宋_GB2312" w:cs="仿宋_GB2312" w:hint="eastAsia"/>
                <w:color w:val="000000"/>
                <w:kern w:val="0"/>
                <w:sz w:val="22"/>
                <w:szCs w:val="22"/>
              </w:rPr>
              <w:t>序号</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widowControl/>
              <w:spacing w:line="380" w:lineRule="exact"/>
              <w:jc w:val="center"/>
              <w:textAlignment w:val="center"/>
              <w:rPr>
                <w:rFonts w:ascii="仿宋_GB2312" w:eastAsia="仿宋_GB2312" w:hAnsi="仿宋_GB2312" w:cs="仿宋_GB2312"/>
                <w:color w:val="000000"/>
                <w:sz w:val="22"/>
                <w:szCs w:val="22"/>
              </w:rPr>
            </w:pPr>
            <w:r w:rsidRPr="000E5334">
              <w:rPr>
                <w:rFonts w:ascii="仿宋_GB2312" w:eastAsia="仿宋_GB2312" w:hAnsi="仿宋_GB2312" w:cs="仿宋_GB2312" w:hint="eastAsia"/>
                <w:color w:val="000000"/>
                <w:kern w:val="0"/>
                <w:sz w:val="22"/>
                <w:szCs w:val="22"/>
              </w:rPr>
              <w:t>文</w:t>
            </w:r>
            <w:r w:rsidRPr="000E5334">
              <w:rPr>
                <w:rFonts w:ascii="仿宋_GB2312" w:eastAsia="仿宋_GB2312" w:hAnsi="仿宋_GB2312" w:cs="仿宋_GB2312"/>
                <w:color w:val="000000"/>
                <w:kern w:val="0"/>
                <w:sz w:val="22"/>
                <w:szCs w:val="22"/>
              </w:rPr>
              <w:t xml:space="preserve"> </w:t>
            </w:r>
            <w:r w:rsidRPr="000E5334">
              <w:rPr>
                <w:rFonts w:ascii="仿宋_GB2312" w:eastAsia="仿宋_GB2312" w:hAnsi="仿宋_GB2312" w:cs="仿宋_GB2312" w:hint="eastAsia"/>
                <w:color w:val="000000"/>
                <w:kern w:val="0"/>
                <w:sz w:val="22"/>
                <w:szCs w:val="22"/>
              </w:rPr>
              <w:t>件</w:t>
            </w:r>
            <w:r w:rsidRPr="000E5334">
              <w:rPr>
                <w:rFonts w:ascii="仿宋_GB2312" w:eastAsia="仿宋_GB2312" w:hAnsi="仿宋_GB2312" w:cs="仿宋_GB2312"/>
                <w:color w:val="000000"/>
                <w:kern w:val="0"/>
                <w:sz w:val="22"/>
                <w:szCs w:val="22"/>
              </w:rPr>
              <w:t xml:space="preserve"> </w:t>
            </w:r>
            <w:r w:rsidRPr="000E5334">
              <w:rPr>
                <w:rFonts w:ascii="仿宋_GB2312" w:eastAsia="仿宋_GB2312" w:hAnsi="仿宋_GB2312" w:cs="仿宋_GB2312" w:hint="eastAsia"/>
                <w:color w:val="000000"/>
                <w:kern w:val="0"/>
                <w:sz w:val="22"/>
                <w:szCs w:val="22"/>
              </w:rPr>
              <w:t>标</w:t>
            </w:r>
            <w:r w:rsidRPr="000E5334">
              <w:rPr>
                <w:rFonts w:ascii="仿宋_GB2312" w:eastAsia="仿宋_GB2312" w:hAnsi="仿宋_GB2312" w:cs="仿宋_GB2312"/>
                <w:color w:val="000000"/>
                <w:kern w:val="0"/>
                <w:sz w:val="22"/>
                <w:szCs w:val="22"/>
              </w:rPr>
              <w:t xml:space="preserve"> </w:t>
            </w:r>
            <w:r w:rsidRPr="000E5334">
              <w:rPr>
                <w:rFonts w:ascii="仿宋_GB2312" w:eastAsia="仿宋_GB2312" w:hAnsi="仿宋_GB2312" w:cs="仿宋_GB2312" w:hint="eastAsia"/>
                <w:color w:val="000000"/>
                <w:kern w:val="0"/>
                <w:sz w:val="22"/>
                <w:szCs w:val="22"/>
              </w:rPr>
              <w:t>题</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widowControl/>
              <w:spacing w:line="380" w:lineRule="exact"/>
              <w:jc w:val="center"/>
              <w:textAlignment w:val="center"/>
              <w:rPr>
                <w:rFonts w:ascii="仿宋_GB2312" w:eastAsia="仿宋_GB2312" w:hAnsi="仿宋_GB2312" w:cs="仿宋_GB2312"/>
                <w:color w:val="000000"/>
                <w:sz w:val="22"/>
                <w:szCs w:val="22"/>
              </w:rPr>
            </w:pPr>
            <w:r w:rsidRPr="000E5334">
              <w:rPr>
                <w:rFonts w:ascii="仿宋_GB2312" w:eastAsia="仿宋_GB2312" w:hAnsi="仿宋_GB2312" w:cs="仿宋_GB2312" w:hint="eastAsia"/>
                <w:color w:val="000000"/>
                <w:kern w:val="0"/>
                <w:sz w:val="22"/>
                <w:szCs w:val="22"/>
              </w:rPr>
              <w:t>文</w:t>
            </w:r>
            <w:r w:rsidRPr="000E5334">
              <w:rPr>
                <w:rFonts w:ascii="仿宋_GB2312" w:eastAsia="仿宋_GB2312" w:hAnsi="仿宋_GB2312" w:cs="仿宋_GB2312"/>
                <w:color w:val="000000"/>
                <w:kern w:val="0"/>
                <w:sz w:val="22"/>
                <w:szCs w:val="22"/>
              </w:rPr>
              <w:t xml:space="preserve">  </w:t>
            </w:r>
            <w:r w:rsidRPr="000E5334">
              <w:rPr>
                <w:rFonts w:ascii="仿宋_GB2312" w:eastAsia="仿宋_GB2312" w:hAnsi="仿宋_GB2312" w:cs="仿宋_GB2312" w:hint="eastAsia"/>
                <w:color w:val="000000"/>
                <w:kern w:val="0"/>
                <w:sz w:val="22"/>
                <w:szCs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widowControl/>
              <w:spacing w:line="380" w:lineRule="exact"/>
              <w:jc w:val="center"/>
              <w:textAlignment w:val="center"/>
              <w:rPr>
                <w:rFonts w:ascii="仿宋_GB2312" w:eastAsia="仿宋_GB2312" w:hAnsi="仿宋_GB2312" w:cs="仿宋_GB2312"/>
                <w:color w:val="000000"/>
                <w:sz w:val="22"/>
                <w:szCs w:val="22"/>
              </w:rPr>
            </w:pPr>
            <w:r w:rsidRPr="000E5334">
              <w:rPr>
                <w:rFonts w:ascii="仿宋_GB2312" w:eastAsia="仿宋_GB2312" w:hAnsi="仿宋_GB2312" w:cs="仿宋_GB2312" w:hint="eastAsia"/>
                <w:color w:val="000000"/>
                <w:kern w:val="0"/>
                <w:sz w:val="22"/>
                <w:szCs w:val="22"/>
              </w:rPr>
              <w:t>实施日期</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widowControl/>
              <w:spacing w:line="380" w:lineRule="exact"/>
              <w:jc w:val="center"/>
              <w:textAlignment w:val="center"/>
              <w:rPr>
                <w:rFonts w:ascii="仿宋_GB2312" w:eastAsia="仿宋_GB2312" w:hAnsi="仿宋_GB2312" w:cs="仿宋_GB2312"/>
                <w:color w:val="000000"/>
                <w:sz w:val="22"/>
                <w:szCs w:val="22"/>
              </w:rPr>
            </w:pPr>
            <w:r w:rsidRPr="000E5334">
              <w:rPr>
                <w:rFonts w:ascii="仿宋_GB2312" w:eastAsia="仿宋_GB2312" w:hAnsi="仿宋_GB2312" w:cs="仿宋_GB2312" w:hint="eastAsia"/>
                <w:color w:val="000000"/>
                <w:kern w:val="0"/>
                <w:sz w:val="22"/>
                <w:szCs w:val="22"/>
              </w:rPr>
              <w:t>失效日期</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widowControl/>
              <w:spacing w:line="380" w:lineRule="exact"/>
              <w:jc w:val="center"/>
              <w:textAlignment w:val="center"/>
              <w:rPr>
                <w:rFonts w:ascii="仿宋_GB2312" w:eastAsia="仿宋_GB2312" w:hAnsi="仿宋_GB2312" w:cs="仿宋_GB2312"/>
                <w:color w:val="000000"/>
                <w:kern w:val="0"/>
                <w:sz w:val="22"/>
                <w:szCs w:val="22"/>
              </w:rPr>
            </w:pPr>
            <w:r w:rsidRPr="000E5334">
              <w:rPr>
                <w:rFonts w:ascii="仿宋_GB2312" w:eastAsia="仿宋_GB2312" w:hAnsi="仿宋_GB2312" w:cs="仿宋_GB2312" w:hint="eastAsia"/>
                <w:color w:val="000000"/>
                <w:kern w:val="0"/>
                <w:sz w:val="22"/>
                <w:szCs w:val="22"/>
              </w:rPr>
              <w:t>规范性文件</w:t>
            </w:r>
          </w:p>
          <w:p w:rsidR="003214E8" w:rsidRPr="000E5334" w:rsidRDefault="003214E8" w:rsidP="007E1BAA">
            <w:pPr>
              <w:widowControl/>
              <w:spacing w:line="380" w:lineRule="exact"/>
              <w:jc w:val="center"/>
              <w:textAlignment w:val="center"/>
              <w:rPr>
                <w:rFonts w:ascii="仿宋_GB2312" w:eastAsia="仿宋_GB2312" w:hAnsi="仿宋_GB2312" w:cs="仿宋_GB2312"/>
                <w:color w:val="000000"/>
                <w:kern w:val="0"/>
                <w:sz w:val="22"/>
                <w:szCs w:val="22"/>
              </w:rPr>
            </w:pPr>
            <w:r w:rsidRPr="000E5334">
              <w:rPr>
                <w:rFonts w:ascii="仿宋_GB2312" w:eastAsia="仿宋_GB2312" w:hAnsi="仿宋_GB2312" w:cs="仿宋_GB2312" w:hint="eastAsia"/>
                <w:color w:val="000000"/>
                <w:kern w:val="0"/>
                <w:sz w:val="22"/>
                <w:szCs w:val="22"/>
              </w:rPr>
              <w:t>编号</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沅陵县人民政府办公室关于推行“多证合一”改革工作实施意见</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16</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16</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YLDR-2018-01001</w:t>
            </w:r>
          </w:p>
        </w:tc>
      </w:tr>
      <w:tr w:rsidR="003214E8" w:rsidRPr="000E5334" w:rsidTr="007E1BAA">
        <w:trPr>
          <w:trHeight w:val="9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沅陵县人民政府办公室关于印发《沅陵县财政投资评审管理实施办法》的通知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6</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YLDR-2018-01003</w:t>
            </w:r>
          </w:p>
        </w:tc>
      </w:tr>
      <w:tr w:rsidR="003214E8" w:rsidRPr="000E5334" w:rsidTr="007E1BAA">
        <w:trPr>
          <w:trHeight w:val="7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沅陵县人民政府办公室关于印发《沅陵县加强村镇建设工作实施方案》的通知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r w:rsidRPr="009E38C9">
              <w:rPr>
                <w:rFonts w:eastAsia="仿宋_GB2312" w:hAnsi="仿宋_GB2312" w:cs="仿宋_GB2312"/>
                <w:sz w:val="22"/>
              </w:rPr>
              <w:t>2019</w:t>
            </w:r>
            <w:r w:rsidRPr="009E38C9">
              <w:rPr>
                <w:rFonts w:eastAsia="仿宋_GB2312" w:hAnsi="仿宋_GB2312" w:cs="仿宋_GB2312" w:hint="eastAsia"/>
                <w:sz w:val="22"/>
              </w:rPr>
              <w:t>〕</w:t>
            </w:r>
            <w:r w:rsidRPr="009E38C9">
              <w:rPr>
                <w:rFonts w:eastAsia="仿宋_GB2312" w:hAnsi="仿宋_GB2312" w:cs="仿宋_GB2312"/>
                <w:sz w:val="22"/>
              </w:rPr>
              <w:t>3</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3</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27</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3</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27</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YLDR-2019-01001</w:t>
            </w:r>
          </w:p>
        </w:tc>
      </w:tr>
      <w:tr w:rsidR="003214E8" w:rsidRPr="000E5334" w:rsidTr="007E1BAA">
        <w:trPr>
          <w:trHeight w:val="77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4</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沅陵县人民政府关于促进创业投资持续健康发展的实施意见</w:t>
            </w:r>
            <w:r w:rsidRPr="000E5334">
              <w:rPr>
                <w:rFonts w:ascii="仿宋_GB2312" w:eastAsia="仿宋_GB2312" w:hAnsi="仿宋_GB2312" w:cs="仿宋_GB2312"/>
                <w:b w:val="0"/>
                <w:bCs w:val="0"/>
                <w:kern w:val="0"/>
                <w:sz w:val="22"/>
                <w:szCs w:val="22"/>
              </w:rP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3</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27</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27</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YLDR-2018-00003</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5</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沅陵县人民政府关于进一步开展河道采砂专项整治行动的通告</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沅政函</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27</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YLDR-2018-00005</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6</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沅陵县人民政府办公室关于印发《沅陵县残疾人证管理办法实施细则》的通知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10</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23</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23</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YLDR-2018-01007</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7</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both"/>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沅陵县人民政府关于就业创业工作的实施意见</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4</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24</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24</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YLDR-2018-00004</w:t>
            </w:r>
          </w:p>
        </w:tc>
      </w:tr>
      <w:tr w:rsidR="003214E8" w:rsidRPr="000E5334" w:rsidTr="007E1BAA">
        <w:trPr>
          <w:trHeight w:val="10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8</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both"/>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沅陵县人民政府办公室关于加强和改进行政应诉工作的实施意见</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12</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7</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6</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7</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6</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YLDR-2018-01010</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9</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沅陵县人民政府办公室关于印发《沅陵县推动农业转移人口和其他常住人口在城市落户实施方案》的通知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hint="eastAsia"/>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13</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7</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31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7</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31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10</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沅陵县人民政府关于印发《沅陵县人民政府工作规则》的通知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7</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8</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8</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YLDR-2018-00008</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lastRenderedPageBreak/>
              <w:t>11</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沅陵县人民政府办公室关于印发《沅陵县开发建设项目水土保持设施自主验收管理办法》的通知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17</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26</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26</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YLDR-2018-01012</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ascii="宋体" w:cs="宋体" w:hint="eastAsia"/>
                <w:sz w:val="22"/>
                <w:szCs w:val="22"/>
              </w:rPr>
              <w:t>12</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沅陵县人民政府办公室关于印发《沅陵县开发建设项目水土保持方案编报审批管理办法》的通知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18</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26</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26</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YLDR-2018-01013</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13</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沅陵县人民政府办公室关于印发《沅陵县水土保持补偿费征收使用管理办法》的通知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19</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26</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26</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YLDR-2018-01014</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14</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沅陵县人民政府关于印发《湖南借母溪国家级自然保护区管理办法》的通知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9</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 xml:space="preserve"> 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27</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 xml:space="preserve"> 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27</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YLDR-2018-00011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15</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沅陵县人民政府办公室关于印发《沅陵县政府投资建设项目审计实施办法》的通知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22</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10</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10</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10</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10</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YLDR-2018-01015</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16</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沅陵县人民政府关于印发《沅陵县集体土地上房屋征收补偿安置实施办法》的通知</w:t>
            </w:r>
            <w:r w:rsidRPr="000E5334">
              <w:rPr>
                <w:rFonts w:ascii="仿宋_GB2312" w:eastAsia="仿宋_GB2312" w:hAnsi="仿宋_GB2312" w:cs="仿宋_GB2312"/>
                <w:b w:val="0"/>
                <w:bCs w:val="0"/>
                <w:kern w:val="0"/>
                <w:sz w:val="22"/>
                <w:szCs w:val="22"/>
              </w:rP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14</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both"/>
              <w:rPr>
                <w:rFonts w:ascii="仿宋_GB2312" w:eastAsia="仿宋_GB2312" w:hAnsi="仿宋_GB2312" w:cs="仿宋_GB2312"/>
                <w:b w:val="0"/>
                <w:bCs w:val="0"/>
                <w:spacing w:val="-20"/>
                <w:kern w:val="0"/>
                <w:sz w:val="22"/>
                <w:szCs w:val="22"/>
              </w:rPr>
            </w:pPr>
            <w:r w:rsidRPr="000E5334">
              <w:rPr>
                <w:rFonts w:ascii="仿宋_GB2312" w:eastAsia="仿宋_GB2312" w:hAnsi="仿宋_GB2312" w:cs="仿宋_GB2312"/>
                <w:b w:val="0"/>
                <w:bCs w:val="0"/>
                <w:spacing w:val="-20"/>
                <w:kern w:val="0"/>
                <w:sz w:val="22"/>
                <w:szCs w:val="22"/>
              </w:rPr>
              <w:t>2</w:t>
            </w:r>
            <w:r w:rsidRPr="000E5334">
              <w:rPr>
                <w:rFonts w:ascii="仿宋_GB2312" w:eastAsia="仿宋_GB2312" w:hAnsi="仿宋_GB2312" w:cs="仿宋_GB2312"/>
                <w:b w:val="0"/>
                <w:bCs w:val="0"/>
                <w:kern w:val="0"/>
                <w:sz w:val="22"/>
                <w:szCs w:val="22"/>
              </w:rPr>
              <w:t>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kern w:val="0"/>
                <w:sz w:val="22"/>
                <w:szCs w:val="22"/>
              </w:rPr>
            </w:pPr>
            <w:r w:rsidRPr="000E5334">
              <w:rPr>
                <w:rFonts w:ascii="仿宋_GB2312" w:eastAsia="仿宋_GB2312" w:hAnsi="仿宋_GB2312" w:cs="仿宋_GB2312"/>
                <w:b w:val="0"/>
                <w:bCs w:val="0"/>
                <w:spacing w:val="-20"/>
                <w:sz w:val="22"/>
                <w:szCs w:val="22"/>
              </w:rPr>
              <w:t>YLDR-2018-00014</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17</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沅陵县人民政府办公室关于印发《沅陵县行政规范性文件制定和监督管理办法》的通知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2018</w:t>
            </w:r>
            <w:r w:rsidRPr="009E38C9">
              <w:rPr>
                <w:rFonts w:eastAsia="仿宋_GB2312" w:hAnsi="仿宋_GB2312" w:cs="仿宋_GB2312" w:hint="eastAsia"/>
                <w:sz w:val="22"/>
              </w:rPr>
              <w:t>〕</w:t>
            </w:r>
            <w:r w:rsidRPr="009E38C9">
              <w:rPr>
                <w:rFonts w:eastAsia="仿宋_GB2312" w:hAnsi="仿宋_GB2312" w:cs="仿宋_GB2312"/>
                <w:sz w:val="22"/>
              </w:rPr>
              <w:t>30</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2018</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28</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28</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YLDR-2018-01016</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18</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沅陵县人民政府关于印发《沅陵县残疾儿童康复救助制度实施细则》的通知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2019</w:t>
            </w:r>
            <w:r w:rsidRPr="009E38C9">
              <w:rPr>
                <w:rFonts w:eastAsia="仿宋_GB2312" w:hAnsi="仿宋_GB2312" w:cs="仿宋_GB2312" w:hint="eastAsia"/>
                <w:sz w:val="22"/>
              </w:rPr>
              <w:t>〕</w:t>
            </w:r>
            <w:r w:rsidRPr="009E38C9">
              <w:rPr>
                <w:rFonts w:eastAsia="仿宋_GB2312" w:hAnsi="仿宋_GB2312" w:cs="仿宋_GB2312"/>
                <w:sz w:val="22"/>
              </w:rPr>
              <w:t>1</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2019</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3</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2024</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3</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YLDR-2019-00001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19</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6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沅陵县人民政府办公室关于印发《沅陵县安全生产和消防工作考核办法》的通知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2019</w:t>
            </w:r>
            <w:r w:rsidRPr="009E38C9">
              <w:rPr>
                <w:rFonts w:eastAsia="仿宋_GB2312" w:hAnsi="仿宋_GB2312" w:cs="仿宋_GB2312" w:hint="eastAsia"/>
                <w:sz w:val="22"/>
              </w:rPr>
              <w:t>〕</w:t>
            </w:r>
            <w:r w:rsidRPr="009E38C9">
              <w:rPr>
                <w:rFonts w:eastAsia="仿宋_GB2312" w:hAnsi="仿宋_GB2312" w:cs="仿宋_GB2312"/>
                <w:sz w:val="22"/>
              </w:rPr>
              <w:t>10</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2019</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29</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2024</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29</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YLDR-2019-01002</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20</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沅陵县人民政府关于印发《沅陵县国有土地上房屋征收与补偿办法》的通知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2019</w:t>
            </w:r>
            <w:r w:rsidRPr="009E38C9">
              <w:rPr>
                <w:rFonts w:eastAsia="仿宋_GB2312" w:hAnsi="仿宋_GB2312" w:cs="仿宋_GB2312" w:hint="eastAsia"/>
                <w:sz w:val="22"/>
              </w:rPr>
              <w:t>〕</w:t>
            </w:r>
            <w:r w:rsidRPr="009E38C9">
              <w:rPr>
                <w:rFonts w:eastAsia="仿宋_GB2312" w:hAnsi="仿宋_GB2312" w:cs="仿宋_GB2312"/>
                <w:sz w:val="22"/>
              </w:rPr>
              <w:t>7</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2019</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20</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kern w:val="0"/>
                <w:sz w:val="22"/>
                <w:szCs w:val="22"/>
              </w:rPr>
            </w:pPr>
            <w:r w:rsidRPr="000E5334">
              <w:rPr>
                <w:rFonts w:ascii="仿宋_GB2312" w:eastAsia="仿宋_GB2312" w:hAnsi="仿宋_GB2312" w:cs="仿宋_GB2312"/>
                <w:b w:val="0"/>
                <w:bCs w:val="0"/>
                <w:spacing w:val="-20"/>
                <w:kern w:val="0"/>
                <w:sz w:val="22"/>
                <w:szCs w:val="22"/>
              </w:rPr>
              <w:t>2024</w:t>
            </w:r>
            <w:r w:rsidRPr="000E5334">
              <w:rPr>
                <w:rFonts w:ascii="仿宋_GB2312" w:eastAsia="仿宋_GB2312" w:hAnsi="仿宋_GB2312" w:cs="仿宋_GB2312" w:hint="eastAsia"/>
                <w:b w:val="0"/>
                <w:bCs w:val="0"/>
                <w:spacing w:val="-20"/>
                <w:kern w:val="0"/>
                <w:sz w:val="22"/>
                <w:szCs w:val="22"/>
              </w:rPr>
              <w:t>年</w:t>
            </w:r>
            <w:r w:rsidRPr="000E5334">
              <w:rPr>
                <w:rFonts w:ascii="仿宋_GB2312" w:eastAsia="仿宋_GB2312" w:hAnsi="仿宋_GB2312" w:cs="仿宋_GB2312"/>
                <w:b w:val="0"/>
                <w:bCs w:val="0"/>
                <w:spacing w:val="-20"/>
                <w:kern w:val="0"/>
                <w:sz w:val="22"/>
                <w:szCs w:val="22"/>
              </w:rPr>
              <w:t>12</w:t>
            </w:r>
            <w:r w:rsidRPr="000E5334">
              <w:rPr>
                <w:rFonts w:ascii="仿宋_GB2312" w:eastAsia="仿宋_GB2312" w:hAnsi="仿宋_GB2312" w:cs="仿宋_GB2312" w:hint="eastAsia"/>
                <w:b w:val="0"/>
                <w:bCs w:val="0"/>
                <w:spacing w:val="-20"/>
                <w:kern w:val="0"/>
                <w:sz w:val="22"/>
                <w:szCs w:val="22"/>
              </w:rPr>
              <w:t>月</w:t>
            </w:r>
            <w:r w:rsidRPr="000E5334">
              <w:rPr>
                <w:rFonts w:ascii="仿宋_GB2312" w:eastAsia="仿宋_GB2312" w:hAnsi="仿宋_GB2312" w:cs="仿宋_GB2312"/>
                <w:b w:val="0"/>
                <w:bCs w:val="0"/>
                <w:spacing w:val="-20"/>
                <w:kern w:val="0"/>
                <w:sz w:val="22"/>
                <w:szCs w:val="22"/>
              </w:rPr>
              <w:t>20</w:t>
            </w:r>
            <w:r w:rsidRPr="000E5334">
              <w:rPr>
                <w:rFonts w:ascii="仿宋_GB2312" w:eastAsia="仿宋_GB2312" w:hAnsi="仿宋_GB2312" w:cs="仿宋_GB2312" w:hint="eastAsia"/>
                <w:b w:val="0"/>
                <w:bCs w:val="0"/>
                <w:spacing w:val="-2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kern w:val="0"/>
                <w:sz w:val="22"/>
                <w:szCs w:val="22"/>
              </w:rPr>
            </w:pPr>
            <w:r w:rsidRPr="000E5334">
              <w:rPr>
                <w:rFonts w:ascii="仿宋_GB2312" w:eastAsia="仿宋_GB2312" w:hAnsi="仿宋_GB2312" w:cs="仿宋_GB2312"/>
                <w:b w:val="0"/>
                <w:bCs w:val="0"/>
                <w:spacing w:val="-20"/>
                <w:sz w:val="22"/>
                <w:szCs w:val="22"/>
              </w:rPr>
              <w:t>YLDR-2019-00004</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21</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pStyle w:val="a5"/>
              <w:spacing w:before="0" w:after="0" w:line="380" w:lineRule="exact"/>
              <w:jc w:val="left"/>
              <w:rPr>
                <w:rFonts w:ascii="仿宋_GB2312" w:eastAsia="仿宋_GB2312" w:hAnsi="仿宋_GB2312" w:cs="仿宋_GB2312"/>
                <w:kern w:val="0"/>
                <w:sz w:val="22"/>
                <w:szCs w:val="22"/>
              </w:rPr>
            </w:pPr>
            <w:r w:rsidRPr="000E5334">
              <w:rPr>
                <w:rFonts w:ascii="仿宋_GB2312" w:eastAsia="仿宋_GB2312" w:hAnsi="仿宋_GB2312" w:cs="仿宋_GB2312" w:hint="eastAsia"/>
                <w:b w:val="0"/>
                <w:bCs w:val="0"/>
                <w:kern w:val="0"/>
                <w:sz w:val="22"/>
                <w:szCs w:val="22"/>
              </w:rPr>
              <w:t>沅陵县人民政府关于印发《沅陵县国有土地上房屋征收奖励和补助办法》的通知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2019</w:t>
            </w:r>
            <w:r w:rsidRPr="009E38C9">
              <w:rPr>
                <w:rFonts w:eastAsia="仿宋_GB2312" w:hAnsi="仿宋_GB2312" w:cs="仿宋_GB2312" w:hint="eastAsia"/>
                <w:sz w:val="22"/>
              </w:rPr>
              <w:t>〕</w:t>
            </w:r>
            <w:r w:rsidRPr="009E38C9">
              <w:rPr>
                <w:rFonts w:eastAsia="仿宋_GB2312" w:hAnsi="仿宋_GB2312" w:cs="仿宋_GB2312"/>
                <w:sz w:val="22"/>
              </w:rPr>
              <w:t>8</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2019</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20</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kern w:val="0"/>
                <w:sz w:val="22"/>
                <w:szCs w:val="22"/>
              </w:rPr>
              <w:t>2024</w:t>
            </w:r>
            <w:r w:rsidRPr="000E5334">
              <w:rPr>
                <w:rFonts w:ascii="仿宋_GB2312" w:eastAsia="仿宋_GB2312" w:hAnsi="仿宋_GB2312" w:cs="仿宋_GB2312" w:hint="eastAsia"/>
                <w:b w:val="0"/>
                <w:bCs w:val="0"/>
                <w:spacing w:val="-20"/>
                <w:kern w:val="0"/>
                <w:sz w:val="22"/>
                <w:szCs w:val="22"/>
              </w:rPr>
              <w:t>年</w:t>
            </w:r>
            <w:r w:rsidRPr="000E5334">
              <w:rPr>
                <w:rFonts w:ascii="仿宋_GB2312" w:eastAsia="仿宋_GB2312" w:hAnsi="仿宋_GB2312" w:cs="仿宋_GB2312"/>
                <w:b w:val="0"/>
                <w:bCs w:val="0"/>
                <w:spacing w:val="-20"/>
                <w:kern w:val="0"/>
                <w:sz w:val="22"/>
                <w:szCs w:val="22"/>
              </w:rPr>
              <w:t>12</w:t>
            </w:r>
            <w:r w:rsidRPr="000E5334">
              <w:rPr>
                <w:rFonts w:ascii="仿宋_GB2312" w:eastAsia="仿宋_GB2312" w:hAnsi="仿宋_GB2312" w:cs="仿宋_GB2312" w:hint="eastAsia"/>
                <w:b w:val="0"/>
                <w:bCs w:val="0"/>
                <w:spacing w:val="-20"/>
                <w:kern w:val="0"/>
                <w:sz w:val="22"/>
                <w:szCs w:val="22"/>
              </w:rPr>
              <w:t>月</w:t>
            </w:r>
            <w:r w:rsidRPr="000E5334">
              <w:rPr>
                <w:rFonts w:ascii="仿宋_GB2312" w:eastAsia="仿宋_GB2312" w:hAnsi="仿宋_GB2312" w:cs="仿宋_GB2312"/>
                <w:b w:val="0"/>
                <w:bCs w:val="0"/>
                <w:spacing w:val="-20"/>
                <w:kern w:val="0"/>
                <w:sz w:val="22"/>
                <w:szCs w:val="22"/>
              </w:rPr>
              <w:t>20</w:t>
            </w:r>
            <w:r w:rsidRPr="000E5334">
              <w:rPr>
                <w:rFonts w:ascii="仿宋_GB2312" w:eastAsia="仿宋_GB2312" w:hAnsi="仿宋_GB2312" w:cs="仿宋_GB2312" w:hint="eastAsia"/>
                <w:b w:val="0"/>
                <w:bCs w:val="0"/>
                <w:spacing w:val="-2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YLDR-2019-00005</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ascii="宋体" w:cs="宋体" w:hint="eastAsia"/>
                <w:sz w:val="22"/>
                <w:szCs w:val="22"/>
              </w:rPr>
              <w:t>22</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沅陵县人民政府关于沅陵至辰溪高速公路沅陵段规划用地控制的</w:t>
            </w:r>
            <w:r w:rsidRPr="000E5334">
              <w:rPr>
                <w:rFonts w:ascii="仿宋_GB2312" w:eastAsia="仿宋_GB2312" w:hAnsi="仿宋_GB2312" w:cs="仿宋_GB2312" w:hint="eastAsia"/>
                <w:b w:val="0"/>
                <w:bCs w:val="0"/>
                <w:kern w:val="0"/>
                <w:sz w:val="22"/>
                <w:szCs w:val="22"/>
              </w:rPr>
              <w:lastRenderedPageBreak/>
              <w:t>通告</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lastRenderedPageBreak/>
              <w:t>沅政通</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1</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YLDR-2020-00001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lastRenderedPageBreak/>
              <w:t>23</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沅陵县人民政府办公室关于调整我县畜禽养殖禁养区、限养区、适养区划定的通知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2</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YLDR-2020-01001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24</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沅陵县人民政府关于开展农村宅基地和集体建设用地房地一体确权登记发证工作的通告</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沅政通</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5</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17</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17</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YLDR-2020-00003</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25</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both"/>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沅陵县人民政府森林防火禁火令</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沅政函</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25</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YLDR-2020-00004</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26</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沅陵县人民政府办公室关于进一步加强沅陵县县本级政府投资项目审批及概算管理有关事项的通知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6</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29</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4</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29</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YLDR-2020-01002</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27</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沅陵县人民政府办公室关于印发《沅陵县电子商务进农村综合示范项目专项资金使用管理办法》的通知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7</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15</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15</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YLDR-2020-01003</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28</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沅陵县人民政府办公室关于印发《沅陵县电子商务进农村综合示范项目管理及验收办法》的通知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8</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15</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15</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YLDR-2020-01004</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29</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沅陵县人民政府关于加强粮食生产严禁耕地抛荒的通告</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沅政通</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7</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18</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5</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18</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YLDR-2020-00005</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30</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pStyle w:val="a5"/>
              <w:spacing w:before="0" w:after="0" w:line="380" w:lineRule="exact"/>
              <w:jc w:val="left"/>
              <w:rPr>
                <w:rFonts w:ascii="仿宋_GB2312" w:eastAsia="仿宋_GB2312" w:hAnsi="仿宋_GB2312" w:cs="仿宋_GB2312"/>
                <w:b w:val="0"/>
                <w:bCs w:val="0"/>
                <w:kern w:val="0"/>
                <w:sz w:val="22"/>
                <w:szCs w:val="22"/>
              </w:rPr>
            </w:pPr>
            <w:r w:rsidRPr="000E5334">
              <w:rPr>
                <w:rFonts w:ascii="仿宋_GB2312" w:eastAsia="仿宋_GB2312" w:hAnsi="仿宋_GB2312" w:cs="仿宋_GB2312" w:hint="eastAsia"/>
                <w:b w:val="0"/>
                <w:bCs w:val="0"/>
                <w:kern w:val="0"/>
                <w:sz w:val="22"/>
                <w:szCs w:val="22"/>
              </w:rPr>
              <w:t>沅陵县人民政府关于县级划拨土地住房转让管理事项的批复</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沅政函</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46</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2020</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6</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6</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9</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kern w:val="0"/>
                <w:sz w:val="22"/>
                <w:szCs w:val="22"/>
              </w:rPr>
            </w:pPr>
            <w:r w:rsidRPr="000E5334">
              <w:rPr>
                <w:rFonts w:ascii="仿宋_GB2312" w:eastAsia="仿宋_GB2312" w:hAnsi="仿宋_GB2312" w:cs="仿宋_GB2312"/>
                <w:b w:val="0"/>
                <w:bCs w:val="0"/>
                <w:spacing w:val="-20"/>
                <w:sz w:val="22"/>
                <w:szCs w:val="22"/>
              </w:rPr>
              <w:t>YLDR-2020-00006</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31</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沅陵县人民政府关于沅陵县社会信用体系建设的实施意见</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3</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Ansi="仿宋_GB2312" w:cs="仿宋_GB2312"/>
                <w:kern w:val="0"/>
                <w:sz w:val="22"/>
                <w:szCs w:val="22"/>
              </w:rPr>
              <w:t>2020</w:t>
            </w:r>
            <w:r w:rsidRPr="000E5334">
              <w:rPr>
                <w:rFonts w:ascii="仿宋_GB2312" w:eastAsia="仿宋_GB2312" w:hAnsi="仿宋_GB2312" w:cs="仿宋_GB2312" w:hint="eastAsia"/>
                <w:kern w:val="0"/>
                <w:sz w:val="22"/>
                <w:szCs w:val="22"/>
              </w:rPr>
              <w:t>年9月</w:t>
            </w:r>
            <w:r w:rsidRPr="000E5334">
              <w:rPr>
                <w:rFonts w:ascii="仿宋_GB2312" w:eastAsia="仿宋_GB2312" w:hAnsi="仿宋_GB2312" w:cs="仿宋_GB2312"/>
                <w:kern w:val="0"/>
                <w:sz w:val="22"/>
                <w:szCs w:val="22"/>
              </w:rPr>
              <w:t>1</w:t>
            </w:r>
            <w:r w:rsidRPr="000E5334">
              <w:rPr>
                <w:rFonts w:ascii="仿宋_GB2312" w:eastAsia="仿宋_GB2312" w:hAnsi="仿宋_GB2312" w:cs="仿宋_GB2312" w:hint="eastAsia"/>
                <w:kern w:val="0"/>
                <w:sz w:val="22"/>
                <w:szCs w:val="22"/>
              </w:rPr>
              <w:t>9日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hAnsi="仿宋_GB2312" w:cs="仿宋_GB2312"/>
                <w:kern w:val="0"/>
                <w:sz w:val="22"/>
                <w:szCs w:val="22"/>
              </w:rPr>
              <w:t>2025</w:t>
            </w:r>
            <w:r w:rsidRPr="000E5334">
              <w:rPr>
                <w:rFonts w:ascii="仿宋_GB2312" w:eastAsia="仿宋_GB2312" w:hAnsi="仿宋_GB2312" w:cs="仿宋_GB2312" w:hint="eastAsia"/>
                <w:kern w:val="0"/>
                <w:sz w:val="22"/>
                <w:szCs w:val="22"/>
              </w:rPr>
              <w:t>年</w:t>
            </w:r>
            <w:r w:rsidRPr="000E5334">
              <w:rPr>
                <w:rFonts w:ascii="仿宋_GB2312" w:eastAsia="仿宋_GB2312" w:hAnsi="仿宋_GB2312" w:cs="仿宋_GB2312"/>
                <w:kern w:val="0"/>
                <w:sz w:val="22"/>
                <w:szCs w:val="22"/>
              </w:rPr>
              <w:t>9</w:t>
            </w:r>
            <w:r w:rsidRPr="000E5334">
              <w:rPr>
                <w:rFonts w:ascii="仿宋_GB2312" w:eastAsia="仿宋_GB2312" w:hAnsi="仿宋_GB2312" w:cs="仿宋_GB2312" w:hint="eastAsia"/>
                <w:kern w:val="0"/>
                <w:sz w:val="22"/>
                <w:szCs w:val="22"/>
              </w:rPr>
              <w:t>月</w:t>
            </w:r>
            <w:r w:rsidRPr="000E5334">
              <w:rPr>
                <w:rFonts w:ascii="仿宋_GB2312" w:eastAsia="仿宋_GB2312" w:hAnsi="仿宋_GB2312" w:cs="仿宋_GB2312"/>
                <w:kern w:val="0"/>
                <w:sz w:val="22"/>
                <w:szCs w:val="22"/>
              </w:rPr>
              <w:t>19</w:t>
            </w:r>
            <w:r w:rsidRPr="000E5334">
              <w:rPr>
                <w:rFonts w:ascii="仿宋_GB2312" w:eastAsia="仿宋_GB2312" w:hAnsi="仿宋_GB2312" w:cs="仿宋_GB2312" w:hint="eastAsia"/>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spacing w:line="380" w:lineRule="exact"/>
              <w:jc w:val="center"/>
              <w:rPr>
                <w:rFonts w:ascii="仿宋_GB2312" w:eastAsia="仿宋_GB2312" w:hAnsi="仿宋_GB2312" w:cs="仿宋_GB2312"/>
                <w:kern w:val="0"/>
                <w:sz w:val="22"/>
                <w:szCs w:val="22"/>
              </w:rPr>
            </w:pPr>
            <w:r w:rsidRPr="000E5334">
              <w:rPr>
                <w:rFonts w:ascii="仿宋_GB2312" w:eastAsia="仿宋_GB2312" w:hAnsi="仿宋_GB2312" w:cs="仿宋_GB2312"/>
                <w:spacing w:val="-20"/>
                <w:sz w:val="22"/>
                <w:szCs w:val="22"/>
              </w:rPr>
              <w:t>YLDR-2020-00007</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32</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沅陵县人民政府关于划定禁止使用高排放非道路移动机构区域的通告</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沅政通</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31</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2020</w:t>
            </w:r>
            <w:r w:rsidRPr="000E5334">
              <w:rPr>
                <w:rFonts w:ascii="仿宋_GB2312" w:eastAsia="仿宋_GB2312" w:hint="eastAsia"/>
                <w:sz w:val="22"/>
                <w:szCs w:val="22"/>
              </w:rPr>
              <w:t>年</w:t>
            </w:r>
            <w:r w:rsidRPr="000E5334">
              <w:rPr>
                <w:rFonts w:ascii="仿宋_GB2312" w:eastAsia="仿宋_GB2312"/>
                <w:sz w:val="22"/>
                <w:szCs w:val="22"/>
              </w:rPr>
              <w:t>12</w:t>
            </w:r>
            <w:r w:rsidRPr="000E5334">
              <w:rPr>
                <w:rFonts w:ascii="仿宋_GB2312" w:eastAsia="仿宋_GB2312" w:hint="eastAsia"/>
                <w:sz w:val="22"/>
                <w:szCs w:val="22"/>
              </w:rPr>
              <w:t>月</w:t>
            </w:r>
            <w:r w:rsidRPr="000E5334">
              <w:rPr>
                <w:rFonts w:ascii="仿宋_GB2312" w:eastAsia="仿宋_GB2312"/>
                <w:sz w:val="22"/>
                <w:szCs w:val="22"/>
              </w:rPr>
              <w:t>25</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2025</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25</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YLDR-2020-00009</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33</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沅陵县人民政府关于印发《沅陵县物业管理暂行办法》</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2020</w:t>
            </w:r>
            <w:r w:rsidRPr="009E38C9">
              <w:rPr>
                <w:rFonts w:eastAsia="仿宋_GB2312" w:hAnsi="仿宋_GB2312" w:cs="仿宋_GB2312" w:hint="eastAsia"/>
                <w:sz w:val="22"/>
              </w:rPr>
              <w:t>〕</w:t>
            </w:r>
            <w:r w:rsidRPr="009E38C9">
              <w:rPr>
                <w:rFonts w:eastAsia="仿宋_GB2312" w:hAnsi="仿宋_GB2312" w:cs="仿宋_GB2312"/>
                <w:sz w:val="22"/>
              </w:rPr>
              <w:t>6</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2020</w:t>
            </w:r>
            <w:r w:rsidRPr="000E5334">
              <w:rPr>
                <w:rFonts w:ascii="仿宋_GB2312" w:eastAsia="仿宋_GB2312" w:hint="eastAsia"/>
                <w:sz w:val="22"/>
                <w:szCs w:val="22"/>
              </w:rPr>
              <w:t>年</w:t>
            </w:r>
            <w:r w:rsidRPr="000E5334">
              <w:rPr>
                <w:rFonts w:ascii="仿宋_GB2312" w:eastAsia="仿宋_GB2312"/>
                <w:sz w:val="22"/>
                <w:szCs w:val="22"/>
              </w:rPr>
              <w:t>12</w:t>
            </w:r>
            <w:r w:rsidRPr="000E5334">
              <w:rPr>
                <w:rFonts w:ascii="仿宋_GB2312" w:eastAsia="仿宋_GB2312" w:hint="eastAsia"/>
                <w:sz w:val="22"/>
                <w:szCs w:val="22"/>
              </w:rPr>
              <w:t>月</w:t>
            </w:r>
            <w:r w:rsidRPr="000E5334">
              <w:rPr>
                <w:rFonts w:ascii="仿宋_GB2312" w:eastAsia="仿宋_GB2312"/>
                <w:sz w:val="22"/>
                <w:szCs w:val="22"/>
              </w:rPr>
              <w:t>31</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2022</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31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YLDR-2020-00010</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34</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沅陵县人民政府关于印发《沅陵县被征地农民社会保障实施办法》的通知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2021</w:t>
            </w:r>
            <w:r w:rsidRPr="009E38C9">
              <w:rPr>
                <w:rFonts w:eastAsia="仿宋_GB2312" w:hAnsi="仿宋_GB2312" w:cs="仿宋_GB2312" w:hint="eastAsia"/>
                <w:sz w:val="22"/>
              </w:rPr>
              <w:t>〕</w:t>
            </w:r>
            <w:r w:rsidRPr="009E38C9">
              <w:rPr>
                <w:rFonts w:eastAsia="仿宋_GB2312" w:hAnsi="仿宋_GB2312" w:cs="仿宋_GB2312"/>
                <w:sz w:val="22"/>
              </w:rPr>
              <w:t>1</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2021</w:t>
            </w:r>
            <w:r w:rsidRPr="000E5334">
              <w:rPr>
                <w:rFonts w:ascii="仿宋_GB2312" w:eastAsia="仿宋_GB2312" w:hint="eastAsia"/>
                <w:sz w:val="22"/>
                <w:szCs w:val="22"/>
              </w:rPr>
              <w:t>年</w:t>
            </w:r>
            <w:r w:rsidRPr="000E5334">
              <w:rPr>
                <w:rFonts w:ascii="仿宋_GB2312" w:eastAsia="仿宋_GB2312"/>
                <w:sz w:val="22"/>
                <w:szCs w:val="22"/>
              </w:rPr>
              <w:t>3</w:t>
            </w:r>
            <w:r w:rsidRPr="000E5334">
              <w:rPr>
                <w:rFonts w:ascii="仿宋_GB2312" w:eastAsia="仿宋_GB2312" w:hint="eastAsia"/>
                <w:sz w:val="22"/>
                <w:szCs w:val="22"/>
              </w:rPr>
              <w:t>月</w:t>
            </w:r>
            <w:r w:rsidRPr="000E5334">
              <w:rPr>
                <w:rFonts w:ascii="仿宋_GB2312" w:eastAsia="仿宋_GB2312"/>
                <w:sz w:val="22"/>
                <w:szCs w:val="22"/>
              </w:rPr>
              <w:t>29</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2026</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3</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29</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YLDR-2021-00002</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lastRenderedPageBreak/>
              <w:t>35</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沅陵县人民政府办公室关于印发《沅陵县农村广播“村村响”系统运行维护与管理暂行办法》的通知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2021</w:t>
            </w:r>
            <w:r w:rsidRPr="009E38C9">
              <w:rPr>
                <w:rFonts w:eastAsia="仿宋_GB2312" w:hAnsi="仿宋_GB2312" w:cs="仿宋_GB2312" w:hint="eastAsia"/>
                <w:sz w:val="22"/>
              </w:rPr>
              <w:t>〕</w:t>
            </w:r>
            <w:r w:rsidRPr="009E38C9">
              <w:rPr>
                <w:rFonts w:eastAsia="仿宋_GB2312" w:hAnsi="仿宋_GB2312" w:cs="仿宋_GB2312"/>
                <w:sz w:val="22"/>
              </w:rPr>
              <w:t>4</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2021</w:t>
            </w:r>
            <w:r w:rsidRPr="000E5334">
              <w:rPr>
                <w:rFonts w:ascii="仿宋_GB2312" w:eastAsia="仿宋_GB2312" w:hint="eastAsia"/>
                <w:sz w:val="22"/>
                <w:szCs w:val="22"/>
              </w:rPr>
              <w:t>年</w:t>
            </w:r>
            <w:r w:rsidRPr="000E5334">
              <w:rPr>
                <w:rFonts w:ascii="仿宋_GB2312" w:eastAsia="仿宋_GB2312"/>
                <w:sz w:val="22"/>
                <w:szCs w:val="22"/>
              </w:rPr>
              <w:t>6</w:t>
            </w:r>
            <w:r w:rsidRPr="000E5334">
              <w:rPr>
                <w:rFonts w:ascii="仿宋_GB2312" w:eastAsia="仿宋_GB2312" w:hint="eastAsia"/>
                <w:sz w:val="22"/>
                <w:szCs w:val="22"/>
              </w:rPr>
              <w:t>月</w:t>
            </w:r>
            <w:r w:rsidRPr="000E5334">
              <w:rPr>
                <w:rFonts w:ascii="仿宋_GB2312" w:eastAsia="仿宋_GB2312"/>
                <w:sz w:val="22"/>
                <w:szCs w:val="22"/>
              </w:rPr>
              <w:t>22</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2023</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6</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22</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YLDR-2021-01001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w:t>
            </w:r>
            <w:r w:rsidRPr="000E5334">
              <w:rPr>
                <w:rFonts w:hint="eastAsia"/>
                <w:sz w:val="22"/>
                <w:szCs w:val="22"/>
              </w:rPr>
              <w:t>6</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沅陵县人民政府办公室关于印发《沅陵县深化”“证照分离”改革工作方案》的通知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r w:rsidRPr="009E38C9">
              <w:rPr>
                <w:rFonts w:eastAsia="仿宋_GB2312" w:hAnsi="仿宋_GB2312" w:cs="仿宋_GB2312"/>
                <w:sz w:val="22"/>
              </w:rPr>
              <w:t>2021</w:t>
            </w:r>
            <w:r w:rsidRPr="009E38C9">
              <w:rPr>
                <w:rFonts w:eastAsia="仿宋_GB2312" w:hAnsi="仿宋_GB2312" w:cs="仿宋_GB2312" w:hint="eastAsia"/>
                <w:sz w:val="22"/>
              </w:rPr>
              <w:t>〕</w:t>
            </w:r>
            <w:r w:rsidRPr="009E38C9">
              <w:rPr>
                <w:rFonts w:eastAsia="仿宋_GB2312" w:hAnsi="仿宋_GB2312" w:cs="仿宋_GB2312"/>
                <w:sz w:val="22"/>
              </w:rPr>
              <w:t>18</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2021</w:t>
            </w:r>
            <w:r w:rsidRPr="000E5334">
              <w:rPr>
                <w:rFonts w:ascii="仿宋_GB2312" w:eastAsia="仿宋_GB2312" w:hint="eastAsia"/>
                <w:sz w:val="22"/>
                <w:szCs w:val="22"/>
              </w:rPr>
              <w:t>年</w:t>
            </w:r>
            <w:r w:rsidRPr="000E5334">
              <w:rPr>
                <w:rFonts w:ascii="仿宋_GB2312" w:eastAsia="仿宋_GB2312"/>
                <w:sz w:val="22"/>
                <w:szCs w:val="22"/>
              </w:rPr>
              <w:t>12</w:t>
            </w:r>
            <w:r w:rsidRPr="000E5334">
              <w:rPr>
                <w:rFonts w:ascii="仿宋_GB2312" w:eastAsia="仿宋_GB2312" w:hint="eastAsia"/>
                <w:sz w:val="22"/>
                <w:szCs w:val="22"/>
              </w:rPr>
              <w:t>月</w:t>
            </w:r>
            <w:r w:rsidRPr="000E5334">
              <w:rPr>
                <w:rFonts w:ascii="仿宋_GB2312" w:eastAsia="仿宋_GB2312"/>
                <w:sz w:val="22"/>
                <w:szCs w:val="22"/>
              </w:rPr>
              <w:t>1</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2026</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12</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YLDR-2021-01002</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eastAsia="Times New Roman"/>
                <w:sz w:val="22"/>
                <w:szCs w:val="22"/>
              </w:rPr>
              <w:t>3</w:t>
            </w:r>
            <w:r w:rsidRPr="000E5334">
              <w:rPr>
                <w:rFonts w:hint="eastAsia"/>
                <w:sz w:val="22"/>
                <w:szCs w:val="22"/>
              </w:rPr>
              <w:t>7</w:t>
            </w:r>
          </w:p>
        </w:tc>
        <w:tc>
          <w:tcPr>
            <w:tcW w:w="3228" w:type="dxa"/>
            <w:tcBorders>
              <w:top w:val="single" w:sz="4" w:space="0" w:color="000000"/>
              <w:left w:val="single" w:sz="4" w:space="0" w:color="000000"/>
              <w:bottom w:val="single" w:sz="4" w:space="0" w:color="000000"/>
              <w:right w:val="single" w:sz="4" w:space="0" w:color="000000"/>
            </w:tcBorders>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沅陵县人民政府办公室关于印发《沅陵县行政应诉工作办法》的通知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r w:rsidRPr="009E38C9">
              <w:rPr>
                <w:rFonts w:eastAsia="仿宋_GB2312" w:hAnsi="仿宋_GB2312" w:cs="仿宋_GB2312"/>
                <w:sz w:val="22"/>
              </w:rPr>
              <w:t>2022</w:t>
            </w:r>
            <w:r w:rsidRPr="009E38C9">
              <w:rPr>
                <w:rFonts w:eastAsia="仿宋_GB2312" w:hAnsi="仿宋_GB2312" w:cs="仿宋_GB2312" w:hint="eastAsia"/>
                <w:sz w:val="22"/>
              </w:rPr>
              <w:t>〕</w:t>
            </w:r>
            <w:r w:rsidRPr="009E38C9">
              <w:rPr>
                <w:rFonts w:eastAsia="仿宋_GB2312" w:hAnsi="仿宋_GB2312" w:cs="仿宋_GB2312"/>
                <w:sz w:val="22"/>
              </w:rPr>
              <w:t>6</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2022</w:t>
            </w:r>
            <w:r w:rsidRPr="000E5334">
              <w:rPr>
                <w:rFonts w:ascii="仿宋_GB2312" w:eastAsia="仿宋_GB2312" w:hint="eastAsia"/>
                <w:sz w:val="22"/>
                <w:szCs w:val="22"/>
              </w:rPr>
              <w:t>年</w:t>
            </w:r>
            <w:r w:rsidRPr="000E5334">
              <w:rPr>
                <w:rFonts w:ascii="仿宋_GB2312" w:eastAsia="仿宋_GB2312"/>
                <w:sz w:val="22"/>
                <w:szCs w:val="22"/>
              </w:rPr>
              <w:t>3</w:t>
            </w:r>
            <w:r w:rsidRPr="000E5334">
              <w:rPr>
                <w:rFonts w:ascii="仿宋_GB2312" w:eastAsia="仿宋_GB2312" w:hint="eastAsia"/>
                <w:sz w:val="22"/>
                <w:szCs w:val="22"/>
              </w:rPr>
              <w:t>月</w:t>
            </w:r>
            <w:r w:rsidRPr="000E5334">
              <w:rPr>
                <w:rFonts w:ascii="仿宋_GB2312" w:eastAsia="仿宋_GB2312"/>
                <w:sz w:val="22"/>
                <w:szCs w:val="22"/>
              </w:rPr>
              <w:t>10</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2027</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3</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10</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YLDR-2022-01001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ascii="宋体" w:cs="宋体"/>
                <w:sz w:val="22"/>
                <w:szCs w:val="22"/>
              </w:rPr>
              <w:t>3</w:t>
            </w:r>
            <w:r w:rsidRPr="000E5334">
              <w:rPr>
                <w:rFonts w:ascii="宋体" w:cs="宋体" w:hint="eastAsia"/>
                <w:sz w:val="22"/>
                <w:szCs w:val="22"/>
              </w:rPr>
              <w:t>8</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沅陵县人民政府关于沅江流域沅陵段禁捕的通告</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沅政通</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2022</w:t>
            </w:r>
            <w:r w:rsidRPr="009E38C9">
              <w:rPr>
                <w:rFonts w:eastAsia="仿宋_GB2312" w:hAnsi="仿宋_GB2312" w:cs="仿宋_GB2312" w:hint="eastAsia"/>
                <w:sz w:val="22"/>
              </w:rPr>
              <w:t>〕</w:t>
            </w:r>
            <w:r w:rsidRPr="009E38C9">
              <w:rPr>
                <w:rFonts w:eastAsia="仿宋_GB2312" w:hAnsi="仿宋_GB2312" w:cs="仿宋_GB2312"/>
                <w:sz w:val="22"/>
              </w:rPr>
              <w:t>11</w:t>
            </w:r>
            <w:r w:rsidRPr="009E38C9">
              <w:rPr>
                <w:rFonts w:eastAsia="仿宋_GB2312" w:hAnsi="仿宋_GB2312" w:cs="仿宋_GB2312" w:hint="eastAsia"/>
                <w:sz w:val="22"/>
              </w:rPr>
              <w:t>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2022</w:t>
            </w:r>
            <w:r w:rsidRPr="000E5334">
              <w:rPr>
                <w:rFonts w:ascii="仿宋_GB2312" w:eastAsia="仿宋_GB2312" w:hint="eastAsia"/>
                <w:sz w:val="22"/>
                <w:szCs w:val="22"/>
              </w:rPr>
              <w:t>年</w:t>
            </w:r>
            <w:r w:rsidRPr="000E5334">
              <w:rPr>
                <w:rFonts w:ascii="仿宋_GB2312" w:eastAsia="仿宋_GB2312"/>
                <w:sz w:val="22"/>
                <w:szCs w:val="22"/>
              </w:rPr>
              <w:t>7</w:t>
            </w:r>
            <w:r w:rsidRPr="000E5334">
              <w:rPr>
                <w:rFonts w:ascii="仿宋_GB2312" w:eastAsia="仿宋_GB2312" w:hint="eastAsia"/>
                <w:sz w:val="22"/>
                <w:szCs w:val="22"/>
              </w:rPr>
              <w:t>月</w:t>
            </w:r>
            <w:r w:rsidRPr="000E5334">
              <w:rPr>
                <w:rFonts w:ascii="仿宋_GB2312" w:eastAsia="仿宋_GB2312"/>
                <w:sz w:val="22"/>
                <w:szCs w:val="22"/>
              </w:rPr>
              <w:t>1</w:t>
            </w:r>
            <w:r w:rsidRPr="000E5334">
              <w:rPr>
                <w:rFonts w:ascii="仿宋_GB2312" w:eastAsia="仿宋_GB2312" w:hint="eastAsia"/>
                <w:sz w:val="22"/>
                <w:szCs w:val="22"/>
              </w:rPr>
              <w:t>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2027</w:t>
            </w:r>
            <w:r w:rsidRPr="000E5334">
              <w:rPr>
                <w:rFonts w:ascii="仿宋_GB2312" w:eastAsia="仿宋_GB2312" w:hAnsi="仿宋_GB2312" w:cs="仿宋_GB2312" w:hint="eastAsia"/>
                <w:b w:val="0"/>
                <w:bCs w:val="0"/>
                <w:kern w:val="0"/>
                <w:sz w:val="22"/>
                <w:szCs w:val="22"/>
              </w:rPr>
              <w:t>年</w:t>
            </w:r>
            <w:r w:rsidRPr="000E5334">
              <w:rPr>
                <w:rFonts w:ascii="仿宋_GB2312" w:eastAsia="仿宋_GB2312" w:hAnsi="仿宋_GB2312" w:cs="仿宋_GB2312"/>
                <w:b w:val="0"/>
                <w:bCs w:val="0"/>
                <w:kern w:val="0"/>
                <w:sz w:val="22"/>
                <w:szCs w:val="22"/>
              </w:rPr>
              <w:t>7</w:t>
            </w:r>
            <w:r w:rsidRPr="000E5334">
              <w:rPr>
                <w:rFonts w:ascii="仿宋_GB2312" w:eastAsia="仿宋_GB2312" w:hAnsi="仿宋_GB2312" w:cs="仿宋_GB2312" w:hint="eastAsia"/>
                <w:b w:val="0"/>
                <w:bCs w:val="0"/>
                <w:kern w:val="0"/>
                <w:sz w:val="22"/>
                <w:szCs w:val="22"/>
              </w:rPr>
              <w:t>月</w:t>
            </w:r>
            <w:r w:rsidRPr="000E5334">
              <w:rPr>
                <w:rFonts w:ascii="仿宋_GB2312" w:eastAsia="仿宋_GB2312" w:hAnsi="仿宋_GB2312" w:cs="仿宋_GB2312"/>
                <w:b w:val="0"/>
                <w:bCs w:val="0"/>
                <w:kern w:val="0"/>
                <w:sz w:val="22"/>
                <w:szCs w:val="22"/>
              </w:rPr>
              <w:t>1</w:t>
            </w:r>
            <w:r w:rsidRPr="000E5334">
              <w:rPr>
                <w:rFonts w:ascii="仿宋_GB2312" w:eastAsia="仿宋_GB2312" w:hAnsi="仿宋_GB2312" w:cs="仿宋_GB2312" w:hint="eastAsia"/>
                <w:b w:val="0"/>
                <w:bCs w:val="0"/>
                <w:kern w:val="0"/>
                <w:sz w:val="22"/>
                <w:szCs w:val="22"/>
              </w:rPr>
              <w:t>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spacing w:val="-20"/>
                <w:sz w:val="22"/>
                <w:szCs w:val="22"/>
              </w:rPr>
              <w:t>YLDR-2022-00001</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ascii="宋体" w:cs="宋体" w:hint="eastAsia"/>
                <w:sz w:val="22"/>
                <w:szCs w:val="22"/>
              </w:rPr>
              <w:t>39</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沅陵县人民政府关于印发《沅陵县行政许可事项清单（2022年版）》的通知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2022</w:t>
            </w:r>
            <w:r w:rsidRPr="009E38C9">
              <w:rPr>
                <w:rFonts w:eastAsia="仿宋_GB2312" w:hAnsi="仿宋_GB2312" w:cs="仿宋_GB2312" w:hint="eastAsia"/>
                <w:sz w:val="22"/>
              </w:rPr>
              <w:t>〕32号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2022</w:t>
            </w:r>
            <w:r w:rsidRPr="000E5334">
              <w:rPr>
                <w:rFonts w:ascii="仿宋_GB2312" w:eastAsia="仿宋_GB2312" w:hint="eastAsia"/>
                <w:sz w:val="22"/>
                <w:szCs w:val="22"/>
              </w:rPr>
              <w:t>年9月29日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2027</w:t>
            </w:r>
            <w:r w:rsidRPr="000E5334">
              <w:rPr>
                <w:rFonts w:ascii="仿宋_GB2312" w:eastAsia="仿宋_GB2312" w:hAnsi="仿宋_GB2312" w:cs="仿宋_GB2312" w:hint="eastAsia"/>
                <w:b w:val="0"/>
                <w:bCs w:val="0"/>
                <w:kern w:val="0"/>
                <w:sz w:val="22"/>
                <w:szCs w:val="22"/>
              </w:rPr>
              <w:t>年9月29日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YLDR-2022-0</w:t>
            </w:r>
            <w:r w:rsidRPr="000E5334">
              <w:rPr>
                <w:rFonts w:ascii="仿宋_GB2312" w:eastAsia="仿宋_GB2312" w:hAnsi="仿宋_GB2312" w:cs="仿宋_GB2312" w:hint="eastAsia"/>
                <w:b w:val="0"/>
                <w:bCs w:val="0"/>
                <w:spacing w:val="-20"/>
                <w:sz w:val="22"/>
                <w:szCs w:val="22"/>
              </w:rPr>
              <w:t>1002</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ascii="宋体" w:cs="宋体"/>
                <w:sz w:val="22"/>
                <w:szCs w:val="22"/>
              </w:rPr>
              <w:t>4</w:t>
            </w:r>
            <w:r w:rsidRPr="000E5334">
              <w:rPr>
                <w:rFonts w:ascii="宋体" w:cs="宋体" w:hint="eastAsia"/>
                <w:sz w:val="22"/>
                <w:szCs w:val="22"/>
              </w:rPr>
              <w:t>0</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沅陵县人民政府关于印发《沅陵县推进新建商品房“交房即交证”改革实施方案》的通知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2022</w:t>
            </w:r>
            <w:r w:rsidRPr="009E38C9">
              <w:rPr>
                <w:rFonts w:eastAsia="仿宋_GB2312" w:hAnsi="仿宋_GB2312" w:cs="仿宋_GB2312" w:hint="eastAsia"/>
                <w:sz w:val="22"/>
              </w:rPr>
              <w:t>〕37号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2022</w:t>
            </w:r>
            <w:r w:rsidRPr="000E5334">
              <w:rPr>
                <w:rFonts w:ascii="仿宋_GB2312" w:eastAsia="仿宋_GB2312" w:hint="eastAsia"/>
                <w:sz w:val="22"/>
                <w:szCs w:val="22"/>
              </w:rPr>
              <w:t>年10月21日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2027</w:t>
            </w:r>
            <w:r w:rsidRPr="000E5334">
              <w:rPr>
                <w:rFonts w:ascii="仿宋_GB2312" w:eastAsia="仿宋_GB2312" w:hAnsi="仿宋_GB2312" w:cs="仿宋_GB2312" w:hint="eastAsia"/>
                <w:b w:val="0"/>
                <w:bCs w:val="0"/>
                <w:kern w:val="0"/>
                <w:sz w:val="22"/>
                <w:szCs w:val="22"/>
              </w:rPr>
              <w:t>年10月21日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YLDR-2022-0</w:t>
            </w:r>
            <w:r w:rsidRPr="000E5334">
              <w:rPr>
                <w:rFonts w:ascii="仿宋_GB2312" w:eastAsia="仿宋_GB2312" w:hAnsi="仿宋_GB2312" w:cs="仿宋_GB2312" w:hint="eastAsia"/>
                <w:b w:val="0"/>
                <w:bCs w:val="0"/>
                <w:spacing w:val="-20"/>
                <w:sz w:val="22"/>
                <w:szCs w:val="22"/>
              </w:rPr>
              <w:t>1003</w:t>
            </w:r>
          </w:p>
        </w:tc>
      </w:tr>
      <w:tr w:rsidR="003214E8" w:rsidRPr="000E5334" w:rsidTr="007E1BAA">
        <w:trPr>
          <w:trHeight w:val="63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宋体" w:cs="宋体"/>
                <w:sz w:val="22"/>
                <w:szCs w:val="22"/>
              </w:rPr>
            </w:pPr>
            <w:r w:rsidRPr="000E5334">
              <w:rPr>
                <w:rFonts w:ascii="宋体" w:cs="宋体"/>
                <w:sz w:val="22"/>
                <w:szCs w:val="22"/>
              </w:rPr>
              <w:t>4</w:t>
            </w:r>
            <w:r w:rsidRPr="000E5334">
              <w:rPr>
                <w:rFonts w:ascii="宋体" w:cs="宋体" w:hint="eastAsia"/>
                <w:sz w:val="22"/>
                <w:szCs w:val="22"/>
              </w:rPr>
              <w:t>1</w:t>
            </w:r>
          </w:p>
        </w:tc>
        <w:tc>
          <w:tcPr>
            <w:tcW w:w="3228"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rPr>
                <w:rFonts w:ascii="仿宋_GB2312" w:eastAsia="仿宋_GB2312"/>
                <w:sz w:val="22"/>
                <w:szCs w:val="22"/>
              </w:rPr>
            </w:pPr>
            <w:r w:rsidRPr="000E5334">
              <w:rPr>
                <w:rFonts w:ascii="仿宋_GB2312" w:eastAsia="仿宋_GB2312" w:hint="eastAsia"/>
                <w:sz w:val="22"/>
                <w:szCs w:val="22"/>
              </w:rPr>
              <w:t>沅陵县人民政府关于印发《沅陵县农村供水工程运行管理暂行办法》的通知</w:t>
            </w:r>
          </w:p>
        </w:tc>
        <w:tc>
          <w:tcPr>
            <w:tcW w:w="1446" w:type="dxa"/>
            <w:tcBorders>
              <w:top w:val="single" w:sz="4" w:space="0" w:color="000000"/>
              <w:left w:val="single" w:sz="4" w:space="0" w:color="000000"/>
              <w:bottom w:val="single" w:sz="4" w:space="0" w:color="000000"/>
              <w:right w:val="single" w:sz="4" w:space="0" w:color="000000"/>
            </w:tcBorders>
            <w:vAlign w:val="center"/>
          </w:tcPr>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沅政办发</w:t>
            </w:r>
          </w:p>
          <w:p w:rsidR="003214E8" w:rsidRPr="009E38C9" w:rsidRDefault="003214E8" w:rsidP="007E1BAA">
            <w:pPr>
              <w:pStyle w:val="1"/>
              <w:spacing w:line="400" w:lineRule="exact"/>
              <w:rPr>
                <w:rFonts w:eastAsia="仿宋_GB2312" w:hAnsi="仿宋_GB2312" w:cs="仿宋_GB2312"/>
                <w:sz w:val="22"/>
              </w:rPr>
            </w:pPr>
            <w:r w:rsidRPr="009E38C9">
              <w:rPr>
                <w:rFonts w:eastAsia="仿宋_GB2312" w:hAnsi="仿宋_GB2312" w:cs="仿宋_GB2312" w:hint="eastAsia"/>
                <w:sz w:val="22"/>
              </w:rPr>
              <w:t>〔</w:t>
            </w:r>
            <w:r w:rsidRPr="009E38C9">
              <w:rPr>
                <w:rFonts w:eastAsia="仿宋_GB2312" w:hAnsi="仿宋_GB2312" w:cs="仿宋_GB2312"/>
                <w:sz w:val="22"/>
              </w:rPr>
              <w:t>2022</w:t>
            </w:r>
            <w:r w:rsidRPr="009E38C9">
              <w:rPr>
                <w:rFonts w:eastAsia="仿宋_GB2312" w:hAnsi="仿宋_GB2312" w:cs="仿宋_GB2312" w:hint="eastAsia"/>
                <w:sz w:val="22"/>
              </w:rPr>
              <w:t>〕39号</w:t>
            </w:r>
          </w:p>
        </w:tc>
        <w:tc>
          <w:tcPr>
            <w:tcW w:w="1801" w:type="dxa"/>
            <w:tcBorders>
              <w:top w:val="single" w:sz="4" w:space="0" w:color="000000"/>
              <w:left w:val="single" w:sz="4" w:space="0" w:color="000000"/>
              <w:bottom w:val="single" w:sz="4" w:space="0" w:color="000000"/>
              <w:right w:val="single" w:sz="4" w:space="0" w:color="000000"/>
            </w:tcBorders>
            <w:vAlign w:val="center"/>
          </w:tcPr>
          <w:p w:rsidR="003214E8" w:rsidRPr="000E5334" w:rsidRDefault="003214E8" w:rsidP="007E1BAA">
            <w:pPr>
              <w:spacing w:line="380" w:lineRule="exact"/>
              <w:jc w:val="center"/>
              <w:rPr>
                <w:rFonts w:ascii="仿宋_GB2312" w:eastAsia="仿宋_GB2312"/>
                <w:sz w:val="22"/>
                <w:szCs w:val="22"/>
              </w:rPr>
            </w:pPr>
            <w:r w:rsidRPr="000E5334">
              <w:rPr>
                <w:rFonts w:ascii="仿宋_GB2312" w:eastAsia="仿宋_GB2312"/>
                <w:sz w:val="22"/>
                <w:szCs w:val="22"/>
              </w:rPr>
              <w:t>2022</w:t>
            </w:r>
            <w:r w:rsidRPr="000E5334">
              <w:rPr>
                <w:rFonts w:ascii="仿宋_GB2312" w:eastAsia="仿宋_GB2312" w:hint="eastAsia"/>
                <w:sz w:val="22"/>
                <w:szCs w:val="22"/>
              </w:rPr>
              <w:t>年11月8日</w:t>
            </w:r>
          </w:p>
        </w:tc>
        <w:tc>
          <w:tcPr>
            <w:tcW w:w="1918"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kern w:val="0"/>
                <w:sz w:val="22"/>
                <w:szCs w:val="22"/>
              </w:rPr>
            </w:pPr>
            <w:r w:rsidRPr="000E5334">
              <w:rPr>
                <w:rFonts w:ascii="仿宋_GB2312" w:eastAsia="仿宋_GB2312" w:hAnsi="仿宋_GB2312" w:cs="仿宋_GB2312"/>
                <w:b w:val="0"/>
                <w:bCs w:val="0"/>
                <w:kern w:val="0"/>
                <w:sz w:val="22"/>
                <w:szCs w:val="22"/>
              </w:rPr>
              <w:t>202</w:t>
            </w:r>
            <w:r w:rsidRPr="000E5334">
              <w:rPr>
                <w:rFonts w:ascii="仿宋_GB2312" w:eastAsia="仿宋_GB2312" w:hAnsi="仿宋_GB2312" w:cs="仿宋_GB2312" w:hint="eastAsia"/>
                <w:b w:val="0"/>
                <w:bCs w:val="0"/>
                <w:kern w:val="0"/>
                <w:sz w:val="22"/>
                <w:szCs w:val="22"/>
              </w:rPr>
              <w:t>4</w:t>
            </w:r>
            <w:bookmarkStart w:id="0" w:name="_GoBack"/>
            <w:bookmarkEnd w:id="0"/>
            <w:r w:rsidRPr="000E5334">
              <w:rPr>
                <w:rFonts w:ascii="仿宋_GB2312" w:eastAsia="仿宋_GB2312" w:hAnsi="仿宋_GB2312" w:cs="仿宋_GB2312" w:hint="eastAsia"/>
                <w:b w:val="0"/>
                <w:bCs w:val="0"/>
                <w:kern w:val="0"/>
                <w:sz w:val="22"/>
                <w:szCs w:val="22"/>
              </w:rPr>
              <w:t>年11月8日</w:t>
            </w:r>
          </w:p>
        </w:tc>
        <w:tc>
          <w:tcPr>
            <w:tcW w:w="1665" w:type="dxa"/>
            <w:tcBorders>
              <w:top w:val="single" w:sz="4" w:space="0" w:color="000000"/>
              <w:left w:val="single" w:sz="4" w:space="0" w:color="000000"/>
              <w:bottom w:val="single" w:sz="4" w:space="0" w:color="000000"/>
              <w:right w:val="single" w:sz="4" w:space="0" w:color="auto"/>
            </w:tcBorders>
            <w:vAlign w:val="center"/>
          </w:tcPr>
          <w:p w:rsidR="003214E8" w:rsidRPr="000E5334" w:rsidRDefault="003214E8" w:rsidP="007E1BAA">
            <w:pPr>
              <w:pStyle w:val="a5"/>
              <w:spacing w:before="0" w:after="0" w:line="380" w:lineRule="exact"/>
              <w:rPr>
                <w:rFonts w:ascii="仿宋_GB2312" w:eastAsia="仿宋_GB2312" w:hAnsi="仿宋_GB2312" w:cs="仿宋_GB2312"/>
                <w:b w:val="0"/>
                <w:bCs w:val="0"/>
                <w:spacing w:val="-20"/>
                <w:sz w:val="22"/>
                <w:szCs w:val="22"/>
              </w:rPr>
            </w:pPr>
            <w:r w:rsidRPr="000E5334">
              <w:rPr>
                <w:rFonts w:ascii="仿宋_GB2312" w:eastAsia="仿宋_GB2312" w:hAnsi="仿宋_GB2312" w:cs="仿宋_GB2312"/>
                <w:b w:val="0"/>
                <w:bCs w:val="0"/>
                <w:spacing w:val="-20"/>
                <w:sz w:val="22"/>
                <w:szCs w:val="22"/>
              </w:rPr>
              <w:t>YLDR-2022-0</w:t>
            </w:r>
            <w:r w:rsidRPr="000E5334">
              <w:rPr>
                <w:rFonts w:ascii="仿宋_GB2312" w:eastAsia="仿宋_GB2312" w:hAnsi="仿宋_GB2312" w:cs="仿宋_GB2312" w:hint="eastAsia"/>
                <w:b w:val="0"/>
                <w:bCs w:val="0"/>
                <w:spacing w:val="-20"/>
                <w:sz w:val="22"/>
                <w:szCs w:val="22"/>
              </w:rPr>
              <w:t>1004</w:t>
            </w:r>
          </w:p>
        </w:tc>
      </w:tr>
    </w:tbl>
    <w:p w:rsidR="00CD4790" w:rsidRDefault="00CD4790"/>
    <w:sectPr w:rsidR="00CD4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790" w:rsidRDefault="00CD4790" w:rsidP="003214E8">
      <w:r>
        <w:separator/>
      </w:r>
    </w:p>
  </w:endnote>
  <w:endnote w:type="continuationSeparator" w:id="1">
    <w:p w:rsidR="00CD4790" w:rsidRDefault="00CD4790" w:rsidP="00321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790" w:rsidRDefault="00CD4790" w:rsidP="003214E8">
      <w:r>
        <w:separator/>
      </w:r>
    </w:p>
  </w:footnote>
  <w:footnote w:type="continuationSeparator" w:id="1">
    <w:p w:rsidR="00CD4790" w:rsidRDefault="00CD4790" w:rsidP="00321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4E8"/>
    <w:rsid w:val="003214E8"/>
    <w:rsid w:val="00CD4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4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14E8"/>
    <w:rPr>
      <w:sz w:val="18"/>
      <w:szCs w:val="18"/>
    </w:rPr>
  </w:style>
  <w:style w:type="paragraph" w:styleId="a4">
    <w:name w:val="footer"/>
    <w:basedOn w:val="a"/>
    <w:link w:val="Char0"/>
    <w:uiPriority w:val="99"/>
    <w:semiHidden/>
    <w:unhideWhenUsed/>
    <w:rsid w:val="003214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14E8"/>
    <w:rPr>
      <w:sz w:val="18"/>
      <w:szCs w:val="18"/>
    </w:rPr>
  </w:style>
  <w:style w:type="paragraph" w:customStyle="1" w:styleId="1">
    <w:name w:val="样式1"/>
    <w:basedOn w:val="a"/>
    <w:link w:val="1Char"/>
    <w:autoRedefine/>
    <w:uiPriority w:val="99"/>
    <w:qFormat/>
    <w:rsid w:val="003214E8"/>
    <w:pPr>
      <w:spacing w:line="600" w:lineRule="exact"/>
      <w:jc w:val="center"/>
    </w:pPr>
    <w:rPr>
      <w:rFonts w:ascii="仿宋_GB2312" w:eastAsia="华文中宋"/>
      <w:sz w:val="44"/>
    </w:rPr>
  </w:style>
  <w:style w:type="paragraph" w:styleId="a5">
    <w:name w:val="Title"/>
    <w:basedOn w:val="a"/>
    <w:link w:val="Char1"/>
    <w:uiPriority w:val="99"/>
    <w:qFormat/>
    <w:rsid w:val="003214E8"/>
    <w:pPr>
      <w:spacing w:before="600" w:after="60"/>
      <w:jc w:val="center"/>
      <w:outlineLvl w:val="0"/>
    </w:pPr>
    <w:rPr>
      <w:rFonts w:ascii="Arial" w:eastAsia="华文中宋" w:hAnsi="Arial" w:cs="Arial"/>
      <w:b/>
      <w:bCs/>
      <w:sz w:val="44"/>
      <w:szCs w:val="32"/>
    </w:rPr>
  </w:style>
  <w:style w:type="character" w:customStyle="1" w:styleId="Char1">
    <w:name w:val="标题 Char"/>
    <w:basedOn w:val="a0"/>
    <w:link w:val="a5"/>
    <w:uiPriority w:val="99"/>
    <w:qFormat/>
    <w:rsid w:val="003214E8"/>
    <w:rPr>
      <w:rFonts w:ascii="Arial" w:eastAsia="华文中宋" w:hAnsi="Arial" w:cs="Arial"/>
      <w:b/>
      <w:bCs/>
      <w:sz w:val="44"/>
      <w:szCs w:val="32"/>
    </w:rPr>
  </w:style>
  <w:style w:type="character" w:customStyle="1" w:styleId="1Char">
    <w:name w:val="样式1 Char"/>
    <w:basedOn w:val="a0"/>
    <w:link w:val="1"/>
    <w:uiPriority w:val="99"/>
    <w:locked/>
    <w:rsid w:val="003214E8"/>
    <w:rPr>
      <w:rFonts w:ascii="仿宋_GB2312" w:eastAsia="华文中宋" w:hAnsi="Times New Roman" w:cs="Times New Roman"/>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3192</Characters>
  <Application>Microsoft Office Word</Application>
  <DocSecurity>0</DocSecurity>
  <Lines>26</Lines>
  <Paragraphs>7</Paragraphs>
  <ScaleCrop>false</ScaleCrop>
  <Company>微软公司</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2022-12-29T07:00:00Z</dcterms:created>
  <dcterms:modified xsi:type="dcterms:W3CDTF">2022-12-29T07:00:00Z</dcterms:modified>
</cp:coreProperties>
</file>