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140" w:rsidRDefault="00565455" w:rsidP="00D71869">
      <w:pPr>
        <w:ind w:firstLineChars="100" w:firstLine="361"/>
        <w:jc w:val="center"/>
        <w:rPr>
          <w:b/>
          <w:sz w:val="36"/>
          <w:szCs w:val="36"/>
        </w:rPr>
      </w:pPr>
      <w:r>
        <w:rPr>
          <w:rFonts w:hint="eastAsia"/>
          <w:b/>
          <w:sz w:val="36"/>
          <w:szCs w:val="36"/>
        </w:rPr>
        <w:t>沅陵县医疗保障局全面小康决胜年工作实施方案</w:t>
      </w:r>
    </w:p>
    <w:p w:rsidR="00061140" w:rsidRDefault="00061140">
      <w:pPr>
        <w:ind w:firstLineChars="200" w:firstLine="600"/>
        <w:rPr>
          <w:rFonts w:asciiTheme="minorEastAsia" w:hAnsiTheme="minorEastAsia"/>
          <w:sz w:val="30"/>
          <w:szCs w:val="30"/>
        </w:rPr>
      </w:pPr>
    </w:p>
    <w:p w:rsidR="00061140" w:rsidRDefault="00565455">
      <w:pPr>
        <w:ind w:firstLineChars="200" w:firstLine="640"/>
        <w:rPr>
          <w:rFonts w:ascii="仿宋" w:eastAsia="仿宋" w:hAnsi="仿宋" w:cs="仿宋"/>
          <w:sz w:val="32"/>
          <w:szCs w:val="32"/>
        </w:rPr>
      </w:pPr>
      <w:bookmarkStart w:id="0" w:name="_GoBack"/>
      <w:bookmarkEnd w:id="0"/>
      <w:r>
        <w:rPr>
          <w:rFonts w:ascii="仿宋" w:eastAsia="仿宋" w:hAnsi="仿宋" w:cs="仿宋" w:hint="eastAsia"/>
          <w:sz w:val="32"/>
          <w:szCs w:val="32"/>
        </w:rPr>
        <w:t>为贯彻落实县委、县政府关于开展全面小康决胜</w:t>
      </w:r>
      <w:proofErr w:type="gramStart"/>
      <w:r>
        <w:rPr>
          <w:rFonts w:ascii="仿宋" w:eastAsia="仿宋" w:hAnsi="仿宋" w:cs="仿宋" w:hint="eastAsia"/>
          <w:sz w:val="32"/>
          <w:szCs w:val="32"/>
        </w:rPr>
        <w:t>年行动</w:t>
      </w:r>
      <w:proofErr w:type="gramEnd"/>
      <w:r>
        <w:rPr>
          <w:rFonts w:ascii="仿宋" w:eastAsia="仿宋" w:hAnsi="仿宋" w:cs="仿宋" w:hint="eastAsia"/>
          <w:sz w:val="32"/>
          <w:szCs w:val="32"/>
        </w:rPr>
        <w:t>的决策部署，确保如期全面建成小康社会，实现第一个百年奋斗目标，</w:t>
      </w:r>
      <w:proofErr w:type="gramStart"/>
      <w:r>
        <w:rPr>
          <w:rFonts w:ascii="仿宋" w:eastAsia="仿宋" w:hAnsi="仿宋" w:cs="仿宋" w:hint="eastAsia"/>
          <w:sz w:val="32"/>
          <w:szCs w:val="32"/>
        </w:rPr>
        <w:t>根据湘办〔2020〕</w:t>
      </w:r>
      <w:proofErr w:type="gramEnd"/>
      <w:r>
        <w:rPr>
          <w:rFonts w:ascii="仿宋" w:eastAsia="仿宋" w:hAnsi="仿宋" w:cs="仿宋" w:hint="eastAsia"/>
          <w:sz w:val="32"/>
          <w:szCs w:val="32"/>
        </w:rPr>
        <w:t>1号和</w:t>
      </w:r>
      <w:proofErr w:type="gramStart"/>
      <w:r>
        <w:rPr>
          <w:rFonts w:ascii="仿宋" w:eastAsia="仿宋" w:hAnsi="仿宋" w:cs="仿宋" w:hint="eastAsia"/>
          <w:sz w:val="32"/>
          <w:szCs w:val="32"/>
        </w:rPr>
        <w:t>沅</w:t>
      </w:r>
      <w:proofErr w:type="gramEnd"/>
      <w:r>
        <w:rPr>
          <w:rFonts w:ascii="仿宋" w:eastAsia="仿宋" w:hAnsi="仿宋" w:cs="仿宋" w:hint="eastAsia"/>
          <w:sz w:val="32"/>
          <w:szCs w:val="32"/>
        </w:rPr>
        <w:t>办〔2020〕7号文件要求，特制定本方案。</w:t>
      </w:r>
    </w:p>
    <w:p w:rsidR="00061140" w:rsidRDefault="00565455">
      <w:pPr>
        <w:ind w:firstLineChars="200" w:firstLine="643"/>
        <w:rPr>
          <w:rFonts w:ascii="仿宋" w:eastAsia="仿宋" w:hAnsi="仿宋" w:cs="仿宋"/>
          <w:b/>
          <w:sz w:val="32"/>
          <w:szCs w:val="32"/>
        </w:rPr>
      </w:pPr>
      <w:r>
        <w:rPr>
          <w:rFonts w:ascii="仿宋" w:eastAsia="仿宋" w:hAnsi="仿宋" w:cs="仿宋" w:hint="eastAsia"/>
          <w:b/>
          <w:sz w:val="32"/>
          <w:szCs w:val="32"/>
        </w:rPr>
        <w:t>一、总体要求</w:t>
      </w:r>
    </w:p>
    <w:p w:rsidR="00061140" w:rsidRDefault="00565455">
      <w:pPr>
        <w:ind w:firstLineChars="200" w:firstLine="640"/>
        <w:rPr>
          <w:rFonts w:ascii="仿宋" w:eastAsia="仿宋" w:hAnsi="仿宋" w:cs="仿宋"/>
          <w:sz w:val="32"/>
          <w:szCs w:val="32"/>
        </w:rPr>
      </w:pPr>
      <w:r>
        <w:rPr>
          <w:rFonts w:ascii="仿宋" w:eastAsia="仿宋" w:hAnsi="仿宋" w:cs="仿宋" w:hint="eastAsia"/>
          <w:sz w:val="32"/>
          <w:szCs w:val="32"/>
        </w:rPr>
        <w:t>以习近平新时代中国特色社会主义思想为指导，全面贯彻党的十九大和十九届二中、三中、四中全会以及中央、省委、市委、县委经济工作会议精神，全面对标省委、省政府《全面小康决胜年行动方案》，紧扣沅陵县工作实际，坚持问题导向、目标导向、结果导向，防范风险点，聚焦关键点，扎实推进“</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脱贫三促进六覆盖”工作目标和重点任务，确保全县全面建成小康社会，圆满收官。</w:t>
      </w:r>
    </w:p>
    <w:p w:rsidR="00061140" w:rsidRDefault="00565455">
      <w:pPr>
        <w:adjustRightInd w:val="0"/>
        <w:snapToGrid w:val="0"/>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二、目标任务</w:t>
      </w:r>
    </w:p>
    <w:p w:rsidR="00061140" w:rsidRDefault="00565455">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 提高参保面和缴费面，城乡居民医疗保险做到应保尽保，其中“四类对象”参保率达 100%。</w:t>
      </w:r>
    </w:p>
    <w:p w:rsidR="00061140" w:rsidRDefault="00565455">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 农村建档立</w:t>
      </w:r>
      <w:proofErr w:type="gramStart"/>
      <w:r>
        <w:rPr>
          <w:rFonts w:ascii="仿宋" w:eastAsia="仿宋" w:hAnsi="仿宋" w:cs="仿宋" w:hint="eastAsia"/>
          <w:sz w:val="32"/>
          <w:szCs w:val="32"/>
        </w:rPr>
        <w:t>卡贫困</w:t>
      </w:r>
      <w:proofErr w:type="gramEnd"/>
      <w:r>
        <w:rPr>
          <w:rFonts w:ascii="仿宋" w:eastAsia="仿宋" w:hAnsi="仿宋" w:cs="仿宋" w:hint="eastAsia"/>
          <w:sz w:val="32"/>
          <w:szCs w:val="32"/>
        </w:rPr>
        <w:t>人口大病保险和参加扶贫特惠</w:t>
      </w:r>
      <w:proofErr w:type="gramStart"/>
      <w:r>
        <w:rPr>
          <w:rFonts w:ascii="仿宋" w:eastAsia="仿宋" w:hAnsi="仿宋" w:cs="仿宋" w:hint="eastAsia"/>
          <w:sz w:val="32"/>
          <w:szCs w:val="32"/>
        </w:rPr>
        <w:t>保实现</w:t>
      </w:r>
      <w:proofErr w:type="gramEnd"/>
      <w:r>
        <w:rPr>
          <w:rFonts w:ascii="仿宋" w:eastAsia="仿宋" w:hAnsi="仿宋" w:cs="仿宋" w:hint="eastAsia"/>
          <w:sz w:val="32"/>
          <w:szCs w:val="32"/>
        </w:rPr>
        <w:t>“全覆盖”，参保费用按政策标准补贴到位率达 100%。</w:t>
      </w:r>
    </w:p>
    <w:p w:rsidR="00061140" w:rsidRDefault="00565455">
      <w:pPr>
        <w:adjustRightInd w:val="0"/>
        <w:snapToGrid w:val="0"/>
        <w:spacing w:line="360" w:lineRule="auto"/>
        <w:ind w:leftChars="76" w:left="160" w:firstLineChars="150" w:firstLine="480"/>
        <w:rPr>
          <w:rFonts w:ascii="仿宋" w:eastAsia="仿宋" w:hAnsi="仿宋" w:cs="仿宋"/>
          <w:sz w:val="32"/>
          <w:szCs w:val="32"/>
        </w:rPr>
      </w:pPr>
      <w:r>
        <w:rPr>
          <w:rFonts w:ascii="仿宋" w:eastAsia="仿宋" w:hAnsi="仿宋" w:cs="仿宋" w:hint="eastAsia"/>
          <w:sz w:val="32"/>
          <w:szCs w:val="32"/>
        </w:rPr>
        <w:t>（三） 农村建档立</w:t>
      </w:r>
      <w:proofErr w:type="gramStart"/>
      <w:r>
        <w:rPr>
          <w:rFonts w:ascii="仿宋" w:eastAsia="仿宋" w:hAnsi="仿宋" w:cs="仿宋" w:hint="eastAsia"/>
          <w:sz w:val="32"/>
          <w:szCs w:val="32"/>
        </w:rPr>
        <w:t>卡贫困</w:t>
      </w:r>
      <w:proofErr w:type="gramEnd"/>
      <w:r>
        <w:rPr>
          <w:rFonts w:ascii="仿宋" w:eastAsia="仿宋" w:hAnsi="仿宋" w:cs="仿宋" w:hint="eastAsia"/>
          <w:sz w:val="32"/>
          <w:szCs w:val="32"/>
        </w:rPr>
        <w:t>人口县域内住院治疗实际医疗费用报销比例达到 85%：农村建档立</w:t>
      </w:r>
      <w:proofErr w:type="gramStart"/>
      <w:r>
        <w:rPr>
          <w:rFonts w:ascii="仿宋" w:eastAsia="仿宋" w:hAnsi="仿宋" w:cs="仿宋" w:hint="eastAsia"/>
          <w:sz w:val="32"/>
          <w:szCs w:val="32"/>
        </w:rPr>
        <w:t>卡贫困</w:t>
      </w:r>
      <w:proofErr w:type="gramEnd"/>
      <w:r>
        <w:rPr>
          <w:rFonts w:ascii="仿宋" w:eastAsia="仿宋" w:hAnsi="仿宋" w:cs="仿宋" w:hint="eastAsia"/>
          <w:sz w:val="32"/>
          <w:szCs w:val="32"/>
        </w:rPr>
        <w:t>人口符合生育政策县域内住院分娩实际医疗费用报销比例达到 85%。</w:t>
      </w:r>
    </w:p>
    <w:p w:rsidR="00061140" w:rsidRDefault="00565455">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 xml:space="preserve">（四） 城乡居民医疗保险的普通门诊、“两病”门诊和43 </w:t>
      </w:r>
      <w:proofErr w:type="gramStart"/>
      <w:r>
        <w:rPr>
          <w:rFonts w:ascii="仿宋" w:eastAsia="仿宋" w:hAnsi="仿宋" w:cs="仿宋" w:hint="eastAsia"/>
          <w:sz w:val="32"/>
          <w:szCs w:val="32"/>
        </w:rPr>
        <w:t>种特慢病</w:t>
      </w:r>
      <w:proofErr w:type="gramEnd"/>
      <w:r>
        <w:rPr>
          <w:rFonts w:ascii="仿宋" w:eastAsia="仿宋" w:hAnsi="仿宋" w:cs="仿宋" w:hint="eastAsia"/>
          <w:sz w:val="32"/>
          <w:szCs w:val="32"/>
        </w:rPr>
        <w:t xml:space="preserve">门诊待遇保障落实到位，43 </w:t>
      </w:r>
      <w:proofErr w:type="gramStart"/>
      <w:r>
        <w:rPr>
          <w:rFonts w:ascii="仿宋" w:eastAsia="仿宋" w:hAnsi="仿宋" w:cs="仿宋" w:hint="eastAsia"/>
          <w:sz w:val="32"/>
          <w:szCs w:val="32"/>
        </w:rPr>
        <w:t>种特慢病</w:t>
      </w:r>
      <w:proofErr w:type="gramEnd"/>
      <w:r>
        <w:rPr>
          <w:rFonts w:ascii="仿宋" w:eastAsia="仿宋" w:hAnsi="仿宋" w:cs="仿宋" w:hint="eastAsia"/>
          <w:sz w:val="32"/>
          <w:szCs w:val="32"/>
        </w:rPr>
        <w:t>门诊救助政策落实到位。</w:t>
      </w:r>
    </w:p>
    <w:p w:rsidR="00061140" w:rsidRDefault="00565455">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 落实农村贫困人口 29 种大病专项救治，经转诊程序在县域外住院医疗费用实际报销比例达到 80%。</w:t>
      </w:r>
    </w:p>
    <w:p w:rsidR="00061140" w:rsidRDefault="00565455">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（六） </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保基金安全。</w:t>
      </w:r>
    </w:p>
    <w:p w:rsidR="00061140" w:rsidRDefault="00565455">
      <w:pPr>
        <w:ind w:firstLineChars="200" w:firstLine="643"/>
        <w:rPr>
          <w:rFonts w:ascii="仿宋" w:eastAsia="仿宋" w:hAnsi="仿宋" w:cs="仿宋"/>
          <w:b/>
          <w:sz w:val="32"/>
          <w:szCs w:val="32"/>
        </w:rPr>
      </w:pPr>
      <w:r>
        <w:rPr>
          <w:rFonts w:ascii="仿宋" w:eastAsia="仿宋" w:hAnsi="仿宋" w:cs="仿宋" w:hint="eastAsia"/>
          <w:b/>
          <w:sz w:val="32"/>
          <w:szCs w:val="32"/>
        </w:rPr>
        <w:t>三、成立领导小组</w:t>
      </w:r>
    </w:p>
    <w:p w:rsidR="00061140" w:rsidRDefault="00565455">
      <w:pPr>
        <w:ind w:firstLineChars="200" w:firstLine="640"/>
        <w:rPr>
          <w:rFonts w:ascii="仿宋" w:eastAsia="仿宋" w:hAnsi="仿宋" w:cs="仿宋"/>
          <w:sz w:val="32"/>
          <w:szCs w:val="32"/>
        </w:rPr>
      </w:pPr>
      <w:r>
        <w:rPr>
          <w:rFonts w:ascii="仿宋" w:eastAsia="仿宋" w:hAnsi="仿宋" w:cs="仿宋" w:hint="eastAsia"/>
          <w:sz w:val="32"/>
          <w:szCs w:val="32"/>
        </w:rPr>
        <w:t>沅陵县医疗保障局2020年全面小康决胜</w:t>
      </w:r>
      <w:proofErr w:type="gramStart"/>
      <w:r>
        <w:rPr>
          <w:rFonts w:ascii="仿宋" w:eastAsia="仿宋" w:hAnsi="仿宋" w:cs="仿宋" w:hint="eastAsia"/>
          <w:sz w:val="32"/>
          <w:szCs w:val="32"/>
        </w:rPr>
        <w:t>年重点</w:t>
      </w:r>
      <w:proofErr w:type="gramEnd"/>
      <w:r>
        <w:rPr>
          <w:rFonts w:ascii="仿宋" w:eastAsia="仿宋" w:hAnsi="仿宋" w:cs="仿宋" w:hint="eastAsia"/>
          <w:sz w:val="32"/>
          <w:szCs w:val="32"/>
        </w:rPr>
        <w:t>目标任务领导小组，局长田才干任组长；副局长徐永胜、周天亮和医疗保障事务中心主任石玉明任副组长；办公室、待遇保障股、基金监管股、医药服务和医药价格</w:t>
      </w:r>
      <w:proofErr w:type="gramStart"/>
      <w:r>
        <w:rPr>
          <w:rFonts w:ascii="仿宋" w:eastAsia="仿宋" w:hAnsi="仿宋" w:cs="仿宋" w:hint="eastAsia"/>
          <w:sz w:val="32"/>
          <w:szCs w:val="32"/>
        </w:rPr>
        <w:t>监管股</w:t>
      </w:r>
      <w:proofErr w:type="gramEnd"/>
      <w:r>
        <w:rPr>
          <w:rFonts w:ascii="仿宋" w:eastAsia="仿宋" w:hAnsi="仿宋" w:cs="仿宋" w:hint="eastAsia"/>
          <w:sz w:val="32"/>
          <w:szCs w:val="32"/>
        </w:rPr>
        <w:t>和医疗保障事务中心负责人为成员；领导小组下设办公室,</w:t>
      </w:r>
      <w:proofErr w:type="gramStart"/>
      <w:r>
        <w:rPr>
          <w:rFonts w:ascii="仿宋" w:eastAsia="仿宋" w:hAnsi="仿宋" w:cs="仿宋" w:hint="eastAsia"/>
          <w:sz w:val="32"/>
          <w:szCs w:val="32"/>
        </w:rPr>
        <w:t>唐燕任办公室</w:t>
      </w:r>
      <w:proofErr w:type="gramEnd"/>
      <w:r>
        <w:rPr>
          <w:rFonts w:ascii="仿宋" w:eastAsia="仿宋" w:hAnsi="仿宋" w:cs="仿宋" w:hint="eastAsia"/>
          <w:sz w:val="32"/>
          <w:szCs w:val="32"/>
        </w:rPr>
        <w:t>主任，负责收集、整理、上报相关工作材料。</w:t>
      </w:r>
    </w:p>
    <w:p w:rsidR="00061140" w:rsidRDefault="00565455">
      <w:pPr>
        <w:adjustRightInd w:val="0"/>
        <w:snapToGrid w:val="0"/>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ab/>
        <w:t>四、明确工作措施</w:t>
      </w:r>
    </w:p>
    <w:p w:rsidR="00061140" w:rsidRDefault="00565455">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（一）确保医疗保障政策的落实 </w:t>
      </w:r>
    </w:p>
    <w:p w:rsidR="00061140" w:rsidRDefault="00565455">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1.按照“全覆盖”要求做好城乡居民</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保参保工作， “四类对象”参保率达 100%。对全县农村建档立</w:t>
      </w:r>
      <w:proofErr w:type="gramStart"/>
      <w:r>
        <w:rPr>
          <w:rFonts w:ascii="仿宋" w:eastAsia="仿宋" w:hAnsi="仿宋" w:cs="仿宋" w:hint="eastAsia"/>
          <w:sz w:val="32"/>
          <w:szCs w:val="32"/>
        </w:rPr>
        <w:t>卡贫困</w:t>
      </w:r>
      <w:proofErr w:type="gramEnd"/>
      <w:r>
        <w:rPr>
          <w:rFonts w:ascii="仿宋" w:eastAsia="仿宋" w:hAnsi="仿宋" w:cs="仿宋" w:hint="eastAsia"/>
          <w:sz w:val="32"/>
          <w:szCs w:val="32"/>
        </w:rPr>
        <w:t xml:space="preserve">人口和建档立卡外的低保户、农村分散供养特困人员、贫困残疾人家庭“四类对象”参保率达 100%，实现“应保尽保”。 </w:t>
      </w:r>
    </w:p>
    <w:p w:rsidR="00061140" w:rsidRDefault="00565455">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 完善“一站式”结算。城乡居民医疗保险参保人员县域内住院，在协议医疗机构做到“一站式”结算，专户资金到位率达 100% 。</w:t>
      </w:r>
    </w:p>
    <w:p w:rsidR="00061140" w:rsidRDefault="00565455">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3.严格监督贫困人口在协议医疗机构住院的目录外用</w:t>
      </w:r>
      <w:r>
        <w:rPr>
          <w:rFonts w:ascii="仿宋" w:eastAsia="仿宋" w:hAnsi="仿宋" w:cs="仿宋" w:hint="eastAsia"/>
          <w:sz w:val="32"/>
          <w:szCs w:val="32"/>
        </w:rPr>
        <w:lastRenderedPageBreak/>
        <w:t xml:space="preserve">药，切实减轻贫困患者负担。 </w:t>
      </w:r>
    </w:p>
    <w:p w:rsidR="00061140" w:rsidRDefault="00565455">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4.落实好基本医疗保险、大病保险、扶贫特惠保、医疗救助、定点医院减免、政府兜底等政策，确保农村建档立</w:t>
      </w:r>
      <w:proofErr w:type="gramStart"/>
      <w:r>
        <w:rPr>
          <w:rFonts w:ascii="仿宋" w:eastAsia="仿宋" w:hAnsi="仿宋" w:cs="仿宋" w:hint="eastAsia"/>
          <w:sz w:val="32"/>
          <w:szCs w:val="32"/>
        </w:rPr>
        <w:t>卡贫困</w:t>
      </w:r>
      <w:proofErr w:type="gramEnd"/>
      <w:r>
        <w:rPr>
          <w:rFonts w:ascii="仿宋" w:eastAsia="仿宋" w:hAnsi="仿宋" w:cs="仿宋" w:hint="eastAsia"/>
          <w:sz w:val="32"/>
          <w:szCs w:val="32"/>
        </w:rPr>
        <w:t>人口县域内住院治疗费用和符合生育政策且在县城内住院分娩的实际医疗费用报销比例达到 85％。</w:t>
      </w:r>
    </w:p>
    <w:p w:rsidR="00061140" w:rsidRDefault="00565455">
      <w:pPr>
        <w:adjustRightInd w:val="0"/>
        <w:snapToGrid w:val="0"/>
        <w:spacing w:line="360" w:lineRule="auto"/>
        <w:ind w:firstLineChars="250" w:firstLine="800"/>
        <w:rPr>
          <w:rFonts w:ascii="仿宋" w:eastAsia="仿宋" w:hAnsi="仿宋" w:cs="仿宋"/>
          <w:sz w:val="32"/>
          <w:szCs w:val="32"/>
        </w:rPr>
      </w:pPr>
      <w:r>
        <w:rPr>
          <w:rFonts w:ascii="仿宋" w:eastAsia="仿宋" w:hAnsi="仿宋" w:cs="仿宋" w:hint="eastAsia"/>
          <w:sz w:val="32"/>
          <w:szCs w:val="32"/>
        </w:rPr>
        <w:t>5．落实好农村贫困人口 29 种大病专项救治工作。农村贫困人口 29 种大病专项救治病种，在县域内住院医疗费用实际报销比例参照贫困人口在县域内住院综合医疗保障待遇标准执行，经转诊程序在县域外住院医疗费用实际报销比例达到 80% 。</w:t>
      </w:r>
    </w:p>
    <w:p w:rsidR="00061140" w:rsidRDefault="00565455">
      <w:pPr>
        <w:adjustRightInd w:val="0"/>
        <w:snapToGrid w:val="0"/>
        <w:spacing w:line="360" w:lineRule="auto"/>
        <w:ind w:firstLineChars="250" w:firstLine="800"/>
        <w:rPr>
          <w:rFonts w:ascii="仿宋" w:eastAsia="仿宋" w:hAnsi="仿宋" w:cs="仿宋"/>
          <w:sz w:val="32"/>
          <w:szCs w:val="32"/>
        </w:rPr>
      </w:pPr>
      <w:r>
        <w:rPr>
          <w:rFonts w:ascii="仿宋" w:eastAsia="仿宋" w:hAnsi="仿宋" w:cs="仿宋" w:hint="eastAsia"/>
          <w:sz w:val="32"/>
          <w:szCs w:val="32"/>
        </w:rPr>
        <w:t xml:space="preserve">6．落实好城乡居民医疗保险的普通门诊、“两病”门诊和43 </w:t>
      </w:r>
      <w:proofErr w:type="gramStart"/>
      <w:r>
        <w:rPr>
          <w:rFonts w:ascii="仿宋" w:eastAsia="仿宋" w:hAnsi="仿宋" w:cs="仿宋" w:hint="eastAsia"/>
          <w:sz w:val="32"/>
          <w:szCs w:val="32"/>
        </w:rPr>
        <w:t>种特慢病</w:t>
      </w:r>
      <w:proofErr w:type="gramEnd"/>
      <w:r>
        <w:rPr>
          <w:rFonts w:ascii="仿宋" w:eastAsia="仿宋" w:hAnsi="仿宋" w:cs="仿宋" w:hint="eastAsia"/>
          <w:sz w:val="32"/>
          <w:szCs w:val="32"/>
        </w:rPr>
        <w:t xml:space="preserve">门诊待遇保障政策；落实好43 </w:t>
      </w:r>
      <w:proofErr w:type="gramStart"/>
      <w:r>
        <w:rPr>
          <w:rFonts w:ascii="仿宋" w:eastAsia="仿宋" w:hAnsi="仿宋" w:cs="仿宋" w:hint="eastAsia"/>
          <w:sz w:val="32"/>
          <w:szCs w:val="32"/>
        </w:rPr>
        <w:t>种特慢病</w:t>
      </w:r>
      <w:proofErr w:type="gramEnd"/>
      <w:r>
        <w:rPr>
          <w:rFonts w:ascii="仿宋" w:eastAsia="仿宋" w:hAnsi="仿宋" w:cs="仿宋" w:hint="eastAsia"/>
          <w:sz w:val="32"/>
          <w:szCs w:val="32"/>
        </w:rPr>
        <w:t xml:space="preserve">门诊医疗救助政策。 </w:t>
      </w:r>
    </w:p>
    <w:p w:rsidR="00061140" w:rsidRDefault="00565455">
      <w:pPr>
        <w:adjustRightInd w:val="0"/>
        <w:snapToGrid w:val="0"/>
        <w:spacing w:line="360" w:lineRule="auto"/>
        <w:ind w:firstLineChars="250" w:firstLine="800"/>
        <w:rPr>
          <w:rFonts w:ascii="仿宋" w:eastAsia="仿宋" w:hAnsi="仿宋" w:cs="仿宋"/>
          <w:sz w:val="32"/>
          <w:szCs w:val="32"/>
        </w:rPr>
      </w:pPr>
      <w:r>
        <w:rPr>
          <w:rFonts w:ascii="仿宋" w:eastAsia="仿宋" w:hAnsi="仿宋" w:cs="仿宋" w:hint="eastAsia"/>
          <w:sz w:val="32"/>
          <w:szCs w:val="32"/>
        </w:rPr>
        <w:t>（二）严厉打击骗取套取</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保基金违法犯罪行为。</w:t>
      </w:r>
    </w:p>
    <w:p w:rsidR="00061140" w:rsidRDefault="00565455">
      <w:pPr>
        <w:adjustRightInd w:val="0"/>
        <w:snapToGrid w:val="0"/>
        <w:spacing w:line="360" w:lineRule="auto"/>
        <w:ind w:firstLineChars="250" w:firstLine="800"/>
        <w:rPr>
          <w:rFonts w:ascii="仿宋" w:eastAsia="仿宋" w:hAnsi="仿宋" w:cs="仿宋"/>
          <w:sz w:val="32"/>
          <w:szCs w:val="32"/>
        </w:rPr>
      </w:pPr>
      <w:r>
        <w:rPr>
          <w:rFonts w:ascii="仿宋" w:eastAsia="仿宋" w:hAnsi="仿宋" w:cs="仿宋" w:hint="eastAsia"/>
          <w:sz w:val="32"/>
          <w:szCs w:val="32"/>
        </w:rPr>
        <w:t xml:space="preserve">1、出台《欺诈骗取医疗保障基金行为举报奖励办法》。 </w:t>
      </w:r>
    </w:p>
    <w:p w:rsidR="00061140" w:rsidRDefault="00565455">
      <w:pPr>
        <w:adjustRightInd w:val="0"/>
        <w:snapToGrid w:val="0"/>
        <w:spacing w:line="360" w:lineRule="auto"/>
        <w:ind w:firstLineChars="250" w:firstLine="800"/>
        <w:rPr>
          <w:rFonts w:ascii="仿宋" w:eastAsia="仿宋" w:hAnsi="仿宋" w:cs="仿宋"/>
          <w:sz w:val="32"/>
          <w:szCs w:val="32"/>
        </w:rPr>
      </w:pPr>
      <w:r>
        <w:rPr>
          <w:rFonts w:ascii="仿宋" w:eastAsia="仿宋" w:hAnsi="仿宋" w:cs="仿宋" w:hint="eastAsia"/>
          <w:sz w:val="32"/>
          <w:szCs w:val="32"/>
        </w:rPr>
        <w:t>2、加强对协议医药机构的日常监管。</w:t>
      </w:r>
    </w:p>
    <w:p w:rsidR="00061140" w:rsidRDefault="00565455">
      <w:pPr>
        <w:adjustRightInd w:val="0"/>
        <w:snapToGrid w:val="0"/>
        <w:spacing w:line="360" w:lineRule="auto"/>
        <w:ind w:firstLineChars="250" w:firstLine="800"/>
        <w:rPr>
          <w:rFonts w:ascii="仿宋" w:eastAsia="仿宋" w:hAnsi="仿宋" w:cs="仿宋"/>
          <w:sz w:val="32"/>
          <w:szCs w:val="32"/>
        </w:rPr>
      </w:pPr>
      <w:r>
        <w:rPr>
          <w:rFonts w:ascii="仿宋" w:eastAsia="仿宋" w:hAnsi="仿宋" w:cs="仿宋" w:hint="eastAsia"/>
          <w:sz w:val="32"/>
          <w:szCs w:val="32"/>
        </w:rPr>
        <w:t>3、开展打击欺诈骗取医疗保障基金行“飞行”检查。</w:t>
      </w:r>
    </w:p>
    <w:p w:rsidR="00061140" w:rsidRDefault="00565455">
      <w:pPr>
        <w:adjustRightInd w:val="0"/>
        <w:snapToGrid w:val="0"/>
        <w:spacing w:line="360" w:lineRule="auto"/>
        <w:ind w:firstLineChars="250" w:firstLine="800"/>
        <w:rPr>
          <w:rFonts w:ascii="仿宋" w:eastAsia="仿宋" w:hAnsi="仿宋" w:cs="仿宋"/>
          <w:sz w:val="32"/>
          <w:szCs w:val="32"/>
        </w:rPr>
      </w:pPr>
      <w:r>
        <w:rPr>
          <w:rFonts w:ascii="仿宋" w:eastAsia="仿宋" w:hAnsi="仿宋" w:cs="仿宋" w:hint="eastAsia"/>
          <w:sz w:val="32"/>
          <w:szCs w:val="32"/>
        </w:rPr>
        <w:t>4、加强干部工作作风建设。</w:t>
      </w:r>
    </w:p>
    <w:p w:rsidR="00061140" w:rsidRDefault="00565455">
      <w:pPr>
        <w:adjustRightInd w:val="0"/>
        <w:snapToGrid w:val="0"/>
        <w:spacing w:line="360" w:lineRule="auto"/>
        <w:ind w:firstLineChars="100" w:firstLine="320"/>
        <w:rPr>
          <w:rFonts w:ascii="仿宋" w:eastAsia="仿宋" w:hAnsi="仿宋" w:cs="仿宋"/>
          <w:sz w:val="32"/>
          <w:szCs w:val="32"/>
        </w:rPr>
      </w:pPr>
      <w:r>
        <w:rPr>
          <w:rFonts w:ascii="仿宋" w:eastAsia="仿宋" w:hAnsi="仿宋" w:cs="仿宋" w:hint="eastAsia"/>
          <w:sz w:val="32"/>
          <w:szCs w:val="32"/>
        </w:rPr>
        <w:t xml:space="preserve">   （三）加大宣传引导</w:t>
      </w:r>
    </w:p>
    <w:p w:rsidR="00061140" w:rsidRDefault="00565455">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全方位多角度</w:t>
      </w:r>
      <w:proofErr w:type="gramStart"/>
      <w:r>
        <w:rPr>
          <w:rFonts w:ascii="仿宋" w:eastAsia="仿宋" w:hAnsi="仿宋" w:cs="仿宋" w:hint="eastAsia"/>
          <w:sz w:val="32"/>
          <w:szCs w:val="32"/>
        </w:rPr>
        <w:t>立体式对</w:t>
      </w:r>
      <w:proofErr w:type="gramEnd"/>
      <w:r>
        <w:rPr>
          <w:rFonts w:ascii="仿宋" w:eastAsia="仿宋" w:hAnsi="仿宋" w:cs="仿宋" w:hint="eastAsia"/>
          <w:sz w:val="32"/>
          <w:szCs w:val="32"/>
        </w:rPr>
        <w:t>我局全面小康决胜</w:t>
      </w:r>
      <w:proofErr w:type="gramStart"/>
      <w:r>
        <w:rPr>
          <w:rFonts w:ascii="仿宋" w:eastAsia="仿宋" w:hAnsi="仿宋" w:cs="仿宋" w:hint="eastAsia"/>
          <w:sz w:val="32"/>
          <w:szCs w:val="32"/>
        </w:rPr>
        <w:t>年行动</w:t>
      </w:r>
      <w:proofErr w:type="gramEnd"/>
      <w:r>
        <w:rPr>
          <w:rFonts w:ascii="仿宋" w:eastAsia="仿宋" w:hAnsi="仿宋" w:cs="仿宋" w:hint="eastAsia"/>
          <w:sz w:val="32"/>
          <w:szCs w:val="32"/>
        </w:rPr>
        <w:t>进行大力宣传，营造浓厚氛围，激发干部职工参与全面小康决胜</w:t>
      </w:r>
      <w:proofErr w:type="gramStart"/>
      <w:r>
        <w:rPr>
          <w:rFonts w:ascii="仿宋" w:eastAsia="仿宋" w:hAnsi="仿宋" w:cs="仿宋" w:hint="eastAsia"/>
          <w:sz w:val="32"/>
          <w:szCs w:val="32"/>
        </w:rPr>
        <w:t>年行动</w:t>
      </w:r>
      <w:proofErr w:type="gramEnd"/>
      <w:r>
        <w:rPr>
          <w:rFonts w:ascii="仿宋" w:eastAsia="仿宋" w:hAnsi="仿宋" w:cs="仿宋" w:hint="eastAsia"/>
          <w:sz w:val="32"/>
          <w:szCs w:val="32"/>
        </w:rPr>
        <w:t>的积极性和主动性。广泛推介全面建成小康社会所取得的巨大成就和涌现出的先进典型，持续提升广大干部职工</w:t>
      </w:r>
      <w:r>
        <w:rPr>
          <w:rFonts w:ascii="仿宋" w:eastAsia="仿宋" w:hAnsi="仿宋" w:cs="仿宋" w:hint="eastAsia"/>
          <w:sz w:val="32"/>
          <w:szCs w:val="32"/>
        </w:rPr>
        <w:lastRenderedPageBreak/>
        <w:t>的认可度和满意度。加强社会舆情监测和应对处置，形成良好舆论氛围。</w:t>
      </w:r>
    </w:p>
    <w:p w:rsidR="00061140" w:rsidRDefault="00565455">
      <w:pPr>
        <w:ind w:firstLineChars="150" w:firstLine="482"/>
        <w:rPr>
          <w:rFonts w:ascii="仿宋" w:eastAsia="仿宋" w:hAnsi="仿宋" w:cs="仿宋"/>
          <w:b/>
          <w:sz w:val="32"/>
          <w:szCs w:val="32"/>
        </w:rPr>
      </w:pPr>
      <w:r>
        <w:rPr>
          <w:rFonts w:ascii="仿宋" w:eastAsia="仿宋" w:hAnsi="仿宋" w:cs="仿宋" w:hint="eastAsia"/>
          <w:b/>
          <w:sz w:val="32"/>
          <w:szCs w:val="32"/>
        </w:rPr>
        <w:t>五、严格监督考核</w:t>
      </w:r>
    </w:p>
    <w:p w:rsidR="00061140" w:rsidRDefault="00565455">
      <w:pPr>
        <w:ind w:firstLineChars="200" w:firstLine="640"/>
        <w:rPr>
          <w:rFonts w:ascii="仿宋" w:eastAsia="仿宋" w:hAnsi="仿宋" w:cs="仿宋"/>
          <w:sz w:val="32"/>
          <w:szCs w:val="32"/>
        </w:rPr>
      </w:pPr>
      <w:r>
        <w:rPr>
          <w:rFonts w:ascii="仿宋" w:eastAsia="仿宋" w:hAnsi="仿宋" w:cs="仿宋" w:hint="eastAsia"/>
          <w:sz w:val="32"/>
          <w:szCs w:val="32"/>
        </w:rPr>
        <w:t>将2020年决胜小康</w:t>
      </w:r>
      <w:proofErr w:type="gramStart"/>
      <w:r>
        <w:rPr>
          <w:rFonts w:ascii="仿宋" w:eastAsia="仿宋" w:hAnsi="仿宋" w:cs="仿宋" w:hint="eastAsia"/>
          <w:sz w:val="32"/>
          <w:szCs w:val="32"/>
        </w:rPr>
        <w:t>年重点</w:t>
      </w:r>
      <w:proofErr w:type="gramEnd"/>
      <w:r>
        <w:rPr>
          <w:rFonts w:ascii="仿宋" w:eastAsia="仿宋" w:hAnsi="仿宋" w:cs="仿宋" w:hint="eastAsia"/>
          <w:sz w:val="32"/>
          <w:szCs w:val="32"/>
        </w:rPr>
        <w:t>目标任务纳入机关股室和局属二级机构的年终考核考评，对决胜小康</w:t>
      </w:r>
      <w:proofErr w:type="gramStart"/>
      <w:r>
        <w:rPr>
          <w:rFonts w:ascii="仿宋" w:eastAsia="仿宋" w:hAnsi="仿宋" w:cs="仿宋" w:hint="eastAsia"/>
          <w:sz w:val="32"/>
          <w:szCs w:val="32"/>
        </w:rPr>
        <w:t>年重点</w:t>
      </w:r>
      <w:proofErr w:type="gramEnd"/>
      <w:r>
        <w:rPr>
          <w:rFonts w:ascii="仿宋" w:eastAsia="仿宋" w:hAnsi="仿宋" w:cs="仿宋" w:hint="eastAsia"/>
          <w:sz w:val="32"/>
          <w:szCs w:val="32"/>
        </w:rPr>
        <w:t xml:space="preserve">目标任务推进较快、成效明显的，予以通报表扬；对推进落实不力以及弄虚作假的，进行通报批评、约谈、追究责任等处理。 </w:t>
      </w:r>
    </w:p>
    <w:p w:rsidR="00061140" w:rsidRDefault="00061140">
      <w:pPr>
        <w:rPr>
          <w:rFonts w:ascii="仿宋" w:eastAsia="仿宋" w:hAnsi="仿宋" w:cs="仿宋"/>
          <w:sz w:val="32"/>
          <w:szCs w:val="32"/>
        </w:rPr>
      </w:pPr>
    </w:p>
    <w:p w:rsidR="00061140" w:rsidRDefault="00061140">
      <w:pPr>
        <w:rPr>
          <w:rFonts w:ascii="仿宋" w:eastAsia="仿宋" w:hAnsi="仿宋" w:cs="仿宋"/>
          <w:sz w:val="32"/>
          <w:szCs w:val="32"/>
        </w:rPr>
      </w:pPr>
    </w:p>
    <w:p w:rsidR="00061140" w:rsidRDefault="00061140">
      <w:pPr>
        <w:rPr>
          <w:rFonts w:ascii="仿宋" w:eastAsia="仿宋" w:hAnsi="仿宋" w:cs="仿宋"/>
          <w:sz w:val="32"/>
          <w:szCs w:val="32"/>
        </w:rPr>
      </w:pPr>
    </w:p>
    <w:p w:rsidR="00061140" w:rsidRDefault="00061140">
      <w:pPr>
        <w:rPr>
          <w:rFonts w:ascii="仿宋" w:eastAsia="仿宋" w:hAnsi="仿宋" w:cs="仿宋"/>
          <w:sz w:val="32"/>
          <w:szCs w:val="32"/>
        </w:rPr>
      </w:pPr>
    </w:p>
    <w:p w:rsidR="00061140" w:rsidRPr="00D71869" w:rsidRDefault="00061140" w:rsidP="00D71869">
      <w:pPr>
        <w:rPr>
          <w:rFonts w:ascii="仿宋" w:eastAsia="仿宋" w:hAnsi="仿宋" w:cs="仿宋"/>
          <w:sz w:val="32"/>
          <w:szCs w:val="32"/>
        </w:rPr>
      </w:pPr>
    </w:p>
    <w:p w:rsidR="00061140" w:rsidRDefault="00061140">
      <w:pPr>
        <w:rPr>
          <w:rFonts w:ascii="仿宋" w:eastAsia="仿宋" w:hAnsi="仿宋" w:cs="仿宋"/>
          <w:sz w:val="32"/>
          <w:szCs w:val="32"/>
        </w:rPr>
      </w:pPr>
    </w:p>
    <w:p w:rsidR="00061140" w:rsidRDefault="00061140">
      <w:pPr>
        <w:rPr>
          <w:rFonts w:asciiTheme="minorEastAsia" w:hAnsiTheme="minorEastAsia"/>
          <w:sz w:val="30"/>
          <w:szCs w:val="30"/>
        </w:rPr>
      </w:pPr>
    </w:p>
    <w:p w:rsidR="00061140" w:rsidRDefault="00061140">
      <w:pPr>
        <w:rPr>
          <w:rFonts w:asciiTheme="minorEastAsia" w:hAnsiTheme="minorEastAsia"/>
          <w:sz w:val="30"/>
          <w:szCs w:val="30"/>
        </w:rPr>
      </w:pPr>
    </w:p>
    <w:p w:rsidR="00061140" w:rsidRDefault="00061140">
      <w:pPr>
        <w:rPr>
          <w:rFonts w:asciiTheme="minorEastAsia" w:hAnsiTheme="minorEastAsia"/>
          <w:sz w:val="30"/>
          <w:szCs w:val="30"/>
        </w:rPr>
      </w:pPr>
    </w:p>
    <w:p w:rsidR="00061140" w:rsidRDefault="00061140">
      <w:pPr>
        <w:rPr>
          <w:rFonts w:asciiTheme="minorEastAsia" w:hAnsiTheme="minorEastAsia"/>
          <w:sz w:val="30"/>
          <w:szCs w:val="30"/>
        </w:rPr>
      </w:pPr>
    </w:p>
    <w:p w:rsidR="00061140" w:rsidRDefault="00061140">
      <w:pPr>
        <w:tabs>
          <w:tab w:val="left" w:pos="4451"/>
        </w:tabs>
        <w:wordWrap w:val="0"/>
        <w:rPr>
          <w:rFonts w:asciiTheme="minorEastAsia" w:hAnsiTheme="minorEastAsia"/>
          <w:sz w:val="32"/>
          <w:szCs w:val="32"/>
        </w:rPr>
      </w:pPr>
    </w:p>
    <w:p w:rsidR="00061140" w:rsidRPr="00D71869" w:rsidRDefault="00565455" w:rsidP="00D71869">
      <w:pPr>
        <w:spacing w:line="580" w:lineRule="exact"/>
        <w:rPr>
          <w:rFonts w:asciiTheme="minorEastAsia" w:hAnsiTheme="minorEastAsia"/>
          <w:sz w:val="28"/>
          <w:szCs w:val="28"/>
        </w:rPr>
      </w:pPr>
      <w:r>
        <w:rPr>
          <w:rFonts w:asciiTheme="minorEastAsia" w:hAnsiTheme="minorEastAsia"/>
          <w:noProof/>
          <w:w w:val="95"/>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398780</wp:posOffset>
                </wp:positionV>
                <wp:extent cx="55118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118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31.4pt;height:0.05pt;width:434pt;z-index:251660288;mso-width-relative:page;mso-height-relative:page;" filled="f" stroked="t" coordsize="21600,21600" o:gfxdata="UEsDBAoAAAAAAIdO4kAAAAAAAAAAAAAAAAAEAAAAZHJzL1BLAwQUAAAACACHTuJACosR8dMAAAAG&#10;AQAADwAAAGRycy9kb3ducmV2LnhtbE2PwU7DMAyG70i8Q2QkbizdBFVWmk5iEpfdVibgmDWmrUic&#10;qsm69e3nneDo/7c+fy43F+/EhGPsA2lYLjIQSE2wPbUaDh/vTwpETIascYFQw4wRNtX9XWkKG860&#10;x6lOrWAIxcJo6FIaCilj06E3cREGJO5+wuhN4nFspR3NmeHeyVWW5dKbnvhCZwbcdtj81ifPlJcv&#10;9bYz6jDPrv5eP28/dxN5rR8fltkriISX9LcMN31Wh4qdjuFENgqngR9JGvIV+3OrcsXB8RasQVal&#10;/K9fXQFQSwMEFAAAAAgAh07iQMhkw9vbAQAAmQMAAA4AAABkcnMvZTJvRG9jLnhtbK1TzY7TMBC+&#10;I/EOlu80SVFXS9R0D1uWC4JKwANMbSex5D95vE37ErwAEjc4ceTO27A8BmO3dPm5IEQOk7Hn85f5&#10;Pk+WV3tr2E5F1N51vJnVnCknvNRu6Pib1zePLjnDBE6C8U51/KCQX60ePlhOoVVzP3ojVWRE4rCd&#10;QsfHlEJbVShGZQFnPihHxd5HC4mWcahkhInYranmdX1RTT7KEL1QiLS7Phb5qvD3vRLpZd+jSsx0&#10;nHpLJcYStzlWqyW0Q4QwanFqA/6hCwva0UfPVGtIwG6j/oPKahE9+j7NhLeV73stVNFAapr6NzWv&#10;RgiqaCFzMJxtwv9HK17sNpFp2fE5Zw4sXdHdu89f33749uU9xbtPH9k8mzQFbAl77TbxtMKwiVnx&#10;vo82v0kL2xdjD2dj1T4xQZuLRdNc1uS/oNrF40VmrO6PhojpmfKW5aTjRrusGlrYPcd0hP6A5G3j&#10;2ESz9qReZEagqekNJEptIB3ohnIYvdHyRhuTj2Acttcmsh3kOSjPqYdfYPkra8DxiCulDIN2VCCf&#10;OsnSIZBDjkaZ5x6skpwZRZOfs4JMoM3fIEm+ceRCNvZoZc62Xh7oPm5D1MNIVjSly1yh+y+enWY1&#10;D9jP68J0/0etv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KixHx0wAAAAYBAAAPAAAAAAAAAAEA&#10;IAAAACIAAABkcnMvZG93bnJldi54bWxQSwECFAAUAAAACACHTuJAyGTD29sBAACZAwAADgAAAAAA&#10;AAABACAAAAAiAQAAZHJzL2Uyb0RvYy54bWxQSwUGAAAAAAYABgBZAQAAbwUAAAAA&#10;">
                <v:fill on="f" focussize="0,0"/>
                <v:stroke weight="1.5pt" color="#000000" joinstyle="round"/>
                <v:imagedata o:title=""/>
                <o:lock v:ext="edit" aspectratio="f"/>
              </v:line>
            </w:pict>
          </mc:Fallback>
        </mc:AlternateContent>
      </w:r>
      <w:r>
        <w:rPr>
          <w:rFonts w:asciiTheme="minorEastAsia" w:hAnsiTheme="minor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2540</wp:posOffset>
                </wp:positionV>
                <wp:extent cx="552640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2640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2pt;height:0.05pt;width:435.15pt;z-index:251661312;mso-width-relative:page;mso-height-relative:page;" filled="f" stroked="t" coordsize="21600,21600" o:gfxdata="UEsDBAoAAAAAAIdO4kAAAAAAAAAAAAAAAAAEAAAAZHJzL1BLAwQUAAAACACHTuJAtDF9Y9QAAAAC&#10;AQAADwAAAGRycy9kb3ducmV2LnhtbE2PS0/DMBCE70j8B2uRuFGn5dEozaYHUFWBuLRF4rqNt3Eg&#10;Xqex++DfY07lOJrRzDfl/Ow6deQhtF4QxqMMFEvtTSsNwsdmcZeDCpHEUOeFEX44wLy6viqpMP4k&#10;Kz6uY6NSiYSCEGyMfaF1qC07CiPfsyRv5wdHMcmh0WagUyp3nZ5k2ZN21EpasNTzs+X6e31wCPSy&#10;XMXPfPI2bV/t+9dmsV/afI94ezPOZqAin+MlDH/4CR2qxLT1BzFBdQjpSER4AJW8fJrdg9oiPIKu&#10;Sv0fvfoFUEsDBBQAAAAIAIdO4kDt24E33QEAAJkDAAAOAAAAZHJzL2Uyb0RvYy54bWytU0uOEzEQ&#10;3SNxB8t70p2EBNRKZxYThg2CkYADVGx3tyX/5PKkk0twASR2sGLJntvMcAzKTsjw2SBEL6rLrufX&#10;9Z6rVxd7a9hORdTetXw6qTlTTnipXd/yt2+uHj3lDBM4CcY71fKDQn6xfvhgNYZGzfzgjVSREYnD&#10;ZgwtH1IKTVWhGJQFnPigHBU7Hy0kWsa+khFGYremmtX1shp9lCF6oRBpd3Ms8nXh7zol0quuQ5WY&#10;aTn1lkqMJW5zrNYraPoIYdDi1Ab8QxcWtKOPnqk2kIDdRP0HldUievRdmghvK991WqiigdRM69/U&#10;vB4gqKKFzMFwtgn/H614ubuOTMuWzzlzYOmK7t5/uX338dvXDxTvPn9i82zSGLAh7KW7jqcVhuuY&#10;Fe+7aPObtLB9MfZwNlbtExO0uVjMlo/rBWeCasv5IjNW90dDxPRcecty0nKjXVYNDexeYDpCf0Dy&#10;tnFspFmbPanpRgXQ1HQGEqU2kA50fTmM3mh5pY3JRzD220sT2Q7yHJTn1MMvsPyVDeBwxJVShkEz&#10;KJDPnGTpEMghR6PMcw9WSc6MosnPWUEm0OZvkCTfOHIhG3u0MmdbLw90Hzch6n4gK6aly1yh+y+e&#10;nWY1D9jP68J0/0etv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MX1j1AAAAAIBAAAPAAAAAAAA&#10;AAEAIAAAACIAAABkcnMvZG93bnJldi54bWxQSwECFAAUAAAACACHTuJA7duBN90BAACZAwAADgAA&#10;AAAAAAABACAAAAAjAQAAZHJzL2Uyb0RvYy54bWxQSwUGAAAAAAYABgBZAQAAcgUAAAAA&#10;">
                <v:fill on="f" focussize="0,0"/>
                <v:stroke weight="1pt" color="#000000" joinstyle="round"/>
                <v:imagedata o:title=""/>
                <o:lock v:ext="edit" aspectratio="f"/>
              </v:line>
            </w:pict>
          </mc:Fallback>
        </mc:AlternateContent>
      </w:r>
      <w:r>
        <w:rPr>
          <w:rFonts w:asciiTheme="minorEastAsia" w:hAnsiTheme="minorEastAsia" w:hint="eastAsia"/>
          <w:w w:val="95"/>
          <w:sz w:val="28"/>
          <w:szCs w:val="28"/>
        </w:rPr>
        <w:t xml:space="preserve">   </w:t>
      </w:r>
      <w:r>
        <w:rPr>
          <w:rFonts w:asciiTheme="minorEastAsia" w:hAnsiTheme="minorEastAsia" w:cs="宋体" w:hint="eastAsia"/>
          <w:color w:val="000000"/>
          <w:sz w:val="30"/>
          <w:szCs w:val="30"/>
        </w:rPr>
        <w:t xml:space="preserve">沅陵县医疗保障局          </w:t>
      </w:r>
      <w:r>
        <w:rPr>
          <w:rFonts w:asciiTheme="minorEastAsia" w:hAnsiTheme="minorEastAsia" w:cs="宋体" w:hint="eastAsia"/>
          <w:color w:val="000000"/>
          <w:sz w:val="30"/>
          <w:szCs w:val="30"/>
        </w:rPr>
        <w:tab/>
      </w:r>
      <w:r>
        <w:rPr>
          <w:rFonts w:asciiTheme="minorEastAsia" w:hAnsiTheme="minorEastAsia" w:hint="eastAsia"/>
          <w:sz w:val="28"/>
          <w:szCs w:val="28"/>
        </w:rPr>
        <w:t>2020年3月27</w:t>
      </w:r>
      <w:r w:rsidR="00D71869">
        <w:rPr>
          <w:rFonts w:asciiTheme="minorEastAsia" w:hAnsiTheme="minorEastAsia" w:hint="eastAsia"/>
          <w:sz w:val="28"/>
          <w:szCs w:val="28"/>
        </w:rPr>
        <w:t>日印</w:t>
      </w:r>
    </w:p>
    <w:sectPr w:rsidR="00061140" w:rsidRPr="00D71869">
      <w:headerReference w:type="default" r:id="rId8"/>
      <w:footerReference w:type="default" r:id="rId9"/>
      <w:pgSz w:w="11906" w:h="16838"/>
      <w:pgMar w:top="1440" w:right="1803" w:bottom="1134"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F20" w:rsidRDefault="001C1F20">
      <w:r>
        <w:separator/>
      </w:r>
    </w:p>
  </w:endnote>
  <w:endnote w:type="continuationSeparator" w:id="0">
    <w:p w:rsidR="001C1F20" w:rsidRDefault="001C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40" w:rsidRDefault="00565455">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61140" w:rsidRDefault="00565455">
                          <w:pPr>
                            <w:pStyle w:val="a3"/>
                          </w:pPr>
                          <w:r>
                            <w:rPr>
                              <w:rFonts w:hint="eastAsia"/>
                            </w:rPr>
                            <w:fldChar w:fldCharType="begin"/>
                          </w:r>
                          <w:r>
                            <w:rPr>
                              <w:rFonts w:hint="eastAsia"/>
                            </w:rPr>
                            <w:instrText xml:space="preserve"> PAGE  \* MERGEFORMAT </w:instrText>
                          </w:r>
                          <w:r>
                            <w:rPr>
                              <w:rFonts w:hint="eastAsia"/>
                            </w:rPr>
                            <w:fldChar w:fldCharType="separate"/>
                          </w:r>
                          <w:r w:rsidR="00D71869">
                            <w:rPr>
                              <w:noProof/>
                            </w:rPr>
                            <w:t>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061140" w:rsidRDefault="00565455">
                    <w:pPr>
                      <w:pStyle w:val="a3"/>
                    </w:pPr>
                    <w:r>
                      <w:rPr>
                        <w:rFonts w:hint="eastAsia"/>
                      </w:rPr>
                      <w:fldChar w:fldCharType="begin"/>
                    </w:r>
                    <w:r>
                      <w:rPr>
                        <w:rFonts w:hint="eastAsia"/>
                      </w:rPr>
                      <w:instrText xml:space="preserve"> PAGE  \* MERGEFORMAT </w:instrText>
                    </w:r>
                    <w:r>
                      <w:rPr>
                        <w:rFonts w:hint="eastAsia"/>
                      </w:rPr>
                      <w:fldChar w:fldCharType="separate"/>
                    </w:r>
                    <w:r w:rsidR="00D71869">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F20" w:rsidRDefault="001C1F20">
      <w:r>
        <w:separator/>
      </w:r>
    </w:p>
  </w:footnote>
  <w:footnote w:type="continuationSeparator" w:id="0">
    <w:p w:rsidR="001C1F20" w:rsidRDefault="001C1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40" w:rsidRDefault="0006114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D4F99"/>
    <w:rsid w:val="00061140"/>
    <w:rsid w:val="001C1F20"/>
    <w:rsid w:val="0054462A"/>
    <w:rsid w:val="00565455"/>
    <w:rsid w:val="00D71869"/>
    <w:rsid w:val="0B4E1651"/>
    <w:rsid w:val="10CD4F99"/>
    <w:rsid w:val="63557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footer" w:semiHidden="1"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footer" w:semiHidden="1"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253</Words>
  <Characters>1447</Characters>
  <Application>Microsoft Office Word</Application>
  <DocSecurity>0</DocSecurity>
  <Lines>12</Lines>
  <Paragraphs>3</Paragraphs>
  <ScaleCrop>false</ScaleCrop>
  <Company>微软公司</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沅医发[2020]02号</dc:title>
  <dc:creator>Administrator</dc:creator>
  <cp:lastModifiedBy>微软用户</cp:lastModifiedBy>
  <cp:revision>4</cp:revision>
  <dcterms:created xsi:type="dcterms:W3CDTF">2020-03-31T06:38:00Z</dcterms:created>
  <dcterms:modified xsi:type="dcterms:W3CDTF">2020-05-20T01:27:00Z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