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rPr>
      </w:pPr>
      <w:bookmarkStart w:id="0" w:name="_GoBack"/>
      <w:r>
        <w:rPr>
          <w:rFonts w:hint="eastAsia" w:ascii="方正小标宋简体" w:hAnsi="方正小标宋简体" w:eastAsia="方正小标宋简体" w:cs="方正小标宋简体"/>
          <w:sz w:val="44"/>
          <w:szCs w:val="44"/>
        </w:rPr>
        <w:t>借母溪乡2025年学生防溺水危险水域巡查制度</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为贯彻落实市县关于学生防溺水工作的部署要求，切实加强对全乡重点水域、危险水域的安全巡查，切实加强对重点水域、危险水域的巡查管理，</w:t>
      </w:r>
      <w:r>
        <w:rPr>
          <w:rFonts w:hint="eastAsia" w:ascii="仿宋_GB2312" w:hAnsi="仿宋_GB2312" w:cs="仿宋_GB2312"/>
          <w:lang w:eastAsia="zh-CN"/>
        </w:rPr>
        <w:t>结合我乡实际，</w:t>
      </w:r>
      <w:r>
        <w:rPr>
          <w:rFonts w:hint="eastAsia" w:ascii="仿宋_GB2312" w:hAnsi="仿宋_GB2312" w:eastAsia="仿宋_GB2312" w:cs="仿宋_GB2312"/>
        </w:rPr>
        <w:t>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通过对全乡深溪沿线的重点水域、危险水域及村组附近的上型水库及骨干山塘的常态化巡查，巡查中对重点水域、危险水域及山塘水库</w:t>
      </w:r>
      <w:r>
        <w:rPr>
          <w:rFonts w:hint="eastAsia" w:ascii="仿宋_GB2312" w:hAnsi="仿宋_GB2312" w:cs="仿宋_GB2312"/>
          <w:lang w:eastAsia="zh-CN"/>
        </w:rPr>
        <w:t>出现</w:t>
      </w:r>
      <w:r>
        <w:rPr>
          <w:rFonts w:hint="eastAsia" w:ascii="仿宋_GB2312" w:hAnsi="仿宋_GB2312" w:eastAsia="仿宋_GB2312" w:cs="仿宋_GB2312"/>
        </w:rPr>
        <w:t>未成年人私自下水游泳的行为</w:t>
      </w:r>
      <w:r>
        <w:rPr>
          <w:rFonts w:hint="eastAsia" w:ascii="仿宋_GB2312" w:hAnsi="仿宋_GB2312" w:cs="仿宋_GB2312"/>
          <w:lang w:eastAsia="zh-CN"/>
        </w:rPr>
        <w:t>，</w:t>
      </w:r>
      <w:r>
        <w:rPr>
          <w:rFonts w:hint="eastAsia" w:ascii="仿宋_GB2312" w:hAnsi="仿宋_GB2312" w:eastAsia="仿宋_GB2312" w:cs="仿宋_GB2312"/>
        </w:rPr>
        <w:t>进行劝导并由家长带走</w:t>
      </w:r>
      <w:r>
        <w:rPr>
          <w:rFonts w:hint="eastAsia" w:ascii="仿宋_GB2312" w:hAnsi="仿宋_GB2312" w:cs="仿宋_GB2312"/>
          <w:lang w:eastAsia="zh-CN"/>
        </w:rPr>
        <w:t>，同时对</w:t>
      </w:r>
      <w:r>
        <w:rPr>
          <w:rFonts w:hint="eastAsia" w:ascii="仿宋_GB2312" w:hAnsi="仿宋_GB2312" w:eastAsia="仿宋_GB2312" w:cs="仿宋_GB2312"/>
        </w:rPr>
        <w:t>沿线游泳群众</w:t>
      </w:r>
      <w:r>
        <w:rPr>
          <w:rFonts w:hint="eastAsia" w:ascii="仿宋_GB2312" w:hAnsi="仿宋_GB2312" w:cs="仿宋_GB2312"/>
          <w:lang w:eastAsia="zh-CN"/>
        </w:rPr>
        <w:t>进行</w:t>
      </w:r>
      <w:r>
        <w:rPr>
          <w:rFonts w:hint="eastAsia" w:ascii="仿宋_GB2312" w:hAnsi="仿宋_GB2312" w:eastAsia="仿宋_GB2312" w:cs="仿宋_GB2312"/>
        </w:rPr>
        <w:t>宣传教育，达到重点水域、危险水域及山塘水库“有人巡、有人管、有人防”的效果。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1.</w:t>
      </w:r>
      <w:r>
        <w:rPr>
          <w:rFonts w:hint="eastAsia" w:ascii="仿宋_GB2312" w:hAnsi="仿宋_GB2312" w:eastAsia="仿宋_GB2312" w:cs="仿宋_GB2312"/>
        </w:rPr>
        <w:t>方案实施日</w:t>
      </w:r>
      <w:r>
        <w:rPr>
          <w:rFonts w:hint="eastAsia" w:ascii="仿宋_GB2312" w:hAnsi="仿宋_GB2312" w:cs="仿宋_GB2312"/>
          <w:lang w:eastAsia="zh-CN"/>
        </w:rPr>
        <w:t>从</w:t>
      </w:r>
      <w:r>
        <w:rPr>
          <w:rFonts w:hint="eastAsia" w:ascii="仿宋_GB2312" w:hAnsi="仿宋_GB2312" w:eastAsia="仿宋_GB2312" w:cs="仿宋_GB2312"/>
        </w:rPr>
        <w:t>6月11日起至9月30日止，巡查人员（确定为村防溺水巡查员）携带好救生衣对各自所属重点水域</w:t>
      </w:r>
      <w:r>
        <w:rPr>
          <w:rFonts w:hint="eastAsia" w:ascii="仿宋_GB2312" w:hAnsi="仿宋_GB2312" w:cs="仿宋_GB2312"/>
          <w:lang w:eastAsia="zh-CN"/>
        </w:rPr>
        <w:t>及</w:t>
      </w:r>
      <w:r>
        <w:rPr>
          <w:rFonts w:hint="eastAsia" w:ascii="仿宋_GB2312" w:hAnsi="仿宋_GB2312" w:eastAsia="仿宋_GB2312" w:cs="仿宋_GB2312"/>
        </w:rPr>
        <w:t>危险水域开展巡查，巡查时间段为每日10时至20时</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村防溺水巡查员</w:t>
      </w:r>
      <w:r>
        <w:rPr>
          <w:rFonts w:hint="eastAsia" w:ascii="仿宋_GB2312" w:hAnsi="仿宋_GB2312" w:cs="仿宋_GB2312"/>
          <w:lang w:eastAsia="zh-CN"/>
        </w:rPr>
        <w:t>若发现</w:t>
      </w:r>
      <w:r>
        <w:rPr>
          <w:rFonts w:hint="eastAsia" w:ascii="仿宋_GB2312" w:hAnsi="仿宋_GB2312" w:eastAsia="仿宋_GB2312" w:cs="仿宋_GB2312"/>
        </w:rPr>
        <w:t>学生私自下水游泳的行为必须进行劝阻，</w:t>
      </w:r>
      <w:r>
        <w:rPr>
          <w:rFonts w:hint="eastAsia" w:ascii="仿宋_GB2312"/>
          <w:szCs w:val="32"/>
        </w:rPr>
        <w:t>并通知家长带走</w:t>
      </w:r>
      <w:r>
        <w:rPr>
          <w:rFonts w:hint="eastAsia" w:ascii="仿宋_GB2312"/>
          <w:szCs w:val="32"/>
          <w:lang w:eastAsia="zh-CN"/>
        </w:rPr>
        <w:t>；对有</w:t>
      </w:r>
      <w:r>
        <w:rPr>
          <w:rFonts w:hint="eastAsia" w:ascii="仿宋_GB2312"/>
          <w:szCs w:val="32"/>
        </w:rPr>
        <w:t>家长陪同游泳的</w:t>
      </w:r>
      <w:r>
        <w:rPr>
          <w:rFonts w:hint="eastAsia" w:ascii="仿宋_GB2312"/>
          <w:szCs w:val="32"/>
          <w:lang w:eastAsia="zh-CN"/>
        </w:rPr>
        <w:t>要</w:t>
      </w:r>
      <w:r>
        <w:rPr>
          <w:rFonts w:hint="eastAsia" w:ascii="仿宋_GB2312"/>
          <w:szCs w:val="32"/>
        </w:rPr>
        <w:t>进行劝导教育</w:t>
      </w:r>
      <w:r>
        <w:rPr>
          <w:rFonts w:hint="eastAsia" w:ascii="仿宋_GB2312"/>
          <w:szCs w:val="32"/>
          <w:lang w:eastAsia="zh-CN"/>
        </w:rPr>
        <w:t>和</w:t>
      </w:r>
      <w:r>
        <w:rPr>
          <w:rFonts w:hint="eastAsia" w:ascii="仿宋_GB2312"/>
          <w:szCs w:val="32"/>
        </w:rPr>
        <w:t>安全告知</w:t>
      </w:r>
      <w:r>
        <w:rPr>
          <w:rFonts w:hint="eastAsia" w:ascii="仿宋_GB2312"/>
          <w:szCs w:val="32"/>
          <w:lang w:eastAsia="zh-CN"/>
        </w:rPr>
        <w:t>。如发现有</w:t>
      </w:r>
      <w:r>
        <w:rPr>
          <w:rFonts w:hint="eastAsia" w:ascii="仿宋_GB2312" w:hAnsi="仿宋_GB2312" w:eastAsia="仿宋_GB2312" w:cs="仿宋_GB2312"/>
        </w:rPr>
        <w:t>本乡学生私自下水游泳的，巡查人员</w:t>
      </w:r>
      <w:r>
        <w:rPr>
          <w:rFonts w:hint="eastAsia" w:ascii="仿宋_GB2312" w:hAnsi="仿宋_GB2312" w:cs="仿宋_GB2312"/>
          <w:lang w:eastAsia="zh-CN"/>
        </w:rPr>
        <w:t>要</w:t>
      </w:r>
      <w:r>
        <w:rPr>
          <w:rFonts w:hint="eastAsia" w:ascii="仿宋_GB2312" w:hAnsi="仿宋_GB2312" w:eastAsia="仿宋_GB2312" w:cs="仿宋_GB2312"/>
        </w:rPr>
        <w:t>将其上报至乡防溺水工作办公室，</w:t>
      </w:r>
      <w:r>
        <w:rPr>
          <w:rFonts w:hint="eastAsia" w:ascii="仿宋_GB2312" w:hAnsi="仿宋_GB2312" w:cs="仿宋_GB2312"/>
          <w:lang w:eastAsia="zh-CN"/>
        </w:rPr>
        <w:t>由</w:t>
      </w:r>
      <w:r>
        <w:rPr>
          <w:rFonts w:hint="eastAsia" w:ascii="仿宋_GB2312" w:hAnsi="仿宋_GB2312" w:eastAsia="仿宋_GB2312" w:cs="仿宋_GB2312"/>
        </w:rPr>
        <w:t>办公室通知其学校，</w:t>
      </w:r>
      <w:r>
        <w:rPr>
          <w:rFonts w:hint="eastAsia" w:ascii="仿宋_GB2312" w:hAnsi="仿宋_GB2312" w:cs="仿宋_GB2312"/>
          <w:lang w:eastAsia="zh-CN"/>
        </w:rPr>
        <w:t>再</w:t>
      </w:r>
      <w:r>
        <w:rPr>
          <w:rFonts w:hint="eastAsia" w:ascii="仿宋_GB2312" w:hAnsi="仿宋_GB2312" w:eastAsia="仿宋_GB2312" w:cs="仿宋_GB2312"/>
        </w:rPr>
        <w:t>由学校进行防溺水安全教育，并告知其家长。</w:t>
      </w:r>
      <w:r>
        <w:rPr>
          <w:rFonts w:hint="eastAsia" w:ascii="仿宋_GB2312" w:hAnsi="仿宋_GB2312" w:cs="仿宋_GB2312"/>
          <w:lang w:eastAsia="zh-CN"/>
        </w:rPr>
        <w:t>对于非</w:t>
      </w:r>
      <w:r>
        <w:rPr>
          <w:rFonts w:hint="eastAsia" w:ascii="仿宋_GB2312" w:hAnsi="仿宋_GB2312" w:eastAsia="仿宋_GB2312" w:cs="仿宋_GB2312"/>
        </w:rPr>
        <w:t>本乡学生私自下水游泳</w:t>
      </w:r>
      <w:r>
        <w:rPr>
          <w:rFonts w:hint="eastAsia" w:ascii="仿宋_GB2312" w:hAnsi="仿宋_GB2312" w:cs="仿宋_GB2312"/>
          <w:lang w:eastAsia="zh-CN"/>
        </w:rPr>
        <w:t>的</w:t>
      </w:r>
      <w:r>
        <w:rPr>
          <w:rFonts w:hint="eastAsia" w:ascii="仿宋_GB2312" w:hAnsi="仿宋_GB2312" w:eastAsia="仿宋_GB2312" w:cs="仿宋_GB2312"/>
        </w:rPr>
        <w:t>，巡查人员</w:t>
      </w:r>
      <w:r>
        <w:rPr>
          <w:rFonts w:hint="eastAsia" w:ascii="仿宋_GB2312" w:hAnsi="仿宋_GB2312" w:cs="仿宋_GB2312"/>
          <w:lang w:eastAsia="zh-CN"/>
        </w:rPr>
        <w:t>也</w:t>
      </w:r>
      <w:r>
        <w:rPr>
          <w:rFonts w:hint="eastAsia" w:ascii="仿宋_GB2312" w:hAnsi="仿宋_GB2312" w:eastAsia="仿宋_GB2312" w:cs="仿宋_GB2312"/>
        </w:rPr>
        <w:t>将其上报至乡防溺水工作办公室，</w:t>
      </w:r>
      <w:r>
        <w:rPr>
          <w:rFonts w:hint="eastAsia" w:ascii="仿宋_GB2312" w:hAnsi="仿宋_GB2312" w:cs="仿宋_GB2312"/>
          <w:lang w:eastAsia="zh-CN"/>
        </w:rPr>
        <w:t>由</w:t>
      </w:r>
      <w:r>
        <w:rPr>
          <w:rFonts w:hint="eastAsia" w:ascii="仿宋_GB2312" w:hAnsi="仿宋_GB2312" w:eastAsia="仿宋_GB2312" w:cs="仿宋_GB2312"/>
        </w:rPr>
        <w:t>办公室进行统计，</w:t>
      </w:r>
      <w:r>
        <w:rPr>
          <w:rFonts w:hint="eastAsia" w:ascii="仿宋_GB2312" w:hAnsi="仿宋_GB2312" w:cs="仿宋_GB2312"/>
          <w:lang w:eastAsia="zh-CN"/>
        </w:rPr>
        <w:t>并</w:t>
      </w:r>
      <w:r>
        <w:rPr>
          <w:rFonts w:hint="eastAsia" w:ascii="仿宋_GB2312" w:hAnsi="仿宋_GB2312" w:eastAsia="仿宋_GB2312" w:cs="仿宋_GB2312"/>
        </w:rPr>
        <w:t>上报至教育局。</w:t>
      </w:r>
      <w:r>
        <w:rPr>
          <w:rFonts w:hint="eastAsia" w:ascii="仿宋_GB2312" w:hAnsi="仿宋_GB2312" w:cs="仿宋_GB2312"/>
          <w:lang w:eastAsia="zh-CN"/>
        </w:rPr>
        <w:t>乡级防溺水巡查</w:t>
      </w:r>
      <w:r>
        <w:rPr>
          <w:rFonts w:hint="eastAsia" w:ascii="仿宋_GB2312" w:hAnsi="仿宋_GB2312" w:eastAsia="仿宋_GB2312" w:cs="仿宋_GB2312"/>
        </w:rPr>
        <w:t>工作人员将对村巡查人员进行工作监督，并不定时抽查村巡查人员在岗情况。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巡查员在</w:t>
      </w:r>
      <w:r>
        <w:rPr>
          <w:rFonts w:hint="eastAsia" w:ascii="仿宋_GB2312" w:hAnsi="仿宋_GB2312" w:cs="仿宋_GB2312"/>
          <w:lang w:eastAsia="zh-CN"/>
        </w:rPr>
        <w:t>巡查</w:t>
      </w:r>
      <w:r>
        <w:rPr>
          <w:rFonts w:hint="eastAsia" w:ascii="仿宋_GB2312" w:hAnsi="仿宋_GB2312" w:eastAsia="仿宋_GB2312" w:cs="仿宋_GB2312"/>
        </w:rPr>
        <w:t>过程中要检查重点水域、危险水域及山塘水库设置的警示标牌是否完好</w:t>
      </w:r>
      <w:r>
        <w:rPr>
          <w:rFonts w:hint="eastAsia" w:ascii="仿宋_GB2312" w:hAnsi="仿宋_GB2312" w:cs="仿宋_GB2312"/>
          <w:lang w:eastAsia="zh-CN"/>
        </w:rPr>
        <w:t>，</w:t>
      </w:r>
      <w:r>
        <w:rPr>
          <w:rFonts w:hint="eastAsia" w:ascii="仿宋_GB2312" w:hAnsi="仿宋_GB2312" w:eastAsia="仿宋_GB2312" w:cs="仿宋_GB2312"/>
        </w:rPr>
        <w:t>重点水域是否设立救生杆</w:t>
      </w:r>
      <w:r>
        <w:rPr>
          <w:rFonts w:hint="eastAsia" w:ascii="仿宋_GB2312" w:hAnsi="仿宋_GB2312" w:cs="仿宋_GB2312"/>
          <w:lang w:eastAsia="zh-CN"/>
        </w:rPr>
        <w:t>，</w:t>
      </w:r>
      <w:r>
        <w:rPr>
          <w:rFonts w:hint="eastAsia" w:ascii="仿宋_GB2312" w:hAnsi="仿宋_GB2312" w:eastAsia="仿宋_GB2312" w:cs="仿宋_GB2312"/>
        </w:rPr>
        <w:t>是否存在安全隐患等。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巡查人员要将巡查水印照片</w:t>
      </w:r>
      <w:r>
        <w:rPr>
          <w:rFonts w:hint="eastAsia" w:ascii="仿宋_GB2312" w:hAnsi="仿宋_GB2312" w:cs="仿宋_GB2312"/>
          <w:lang w:eastAsia="zh-CN"/>
        </w:rPr>
        <w:t>、</w:t>
      </w:r>
      <w:r>
        <w:rPr>
          <w:rFonts w:hint="eastAsia" w:ascii="仿宋_GB2312" w:hAnsi="仿宋_GB2312" w:eastAsia="仿宋_GB2312" w:cs="仿宋_GB2312"/>
        </w:rPr>
        <w:t>巡查轨迹上传至微信道路交通安全工作群。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巡查人员因工作原因或个人事务需请假离岗时，需向所属村委会报告，并由所属村委会确定替班人员，将替班人员姓名、联系方式、请假事由和请假时间</w:t>
      </w:r>
      <w:r>
        <w:rPr>
          <w:rFonts w:hint="eastAsia" w:ascii="仿宋_GB2312" w:hAnsi="仿宋_GB2312" w:cs="仿宋_GB2312"/>
          <w:lang w:eastAsia="zh-CN"/>
        </w:rPr>
        <w:t>上</w:t>
      </w:r>
      <w:r>
        <w:rPr>
          <w:rFonts w:hint="eastAsia" w:ascii="仿宋_GB2312" w:hAnsi="仿宋_GB2312" w:eastAsia="仿宋_GB2312" w:cs="仿宋_GB2312"/>
        </w:rPr>
        <w:t>报</w:t>
      </w:r>
      <w:r>
        <w:rPr>
          <w:rFonts w:hint="eastAsia" w:ascii="仿宋_GB2312" w:hAnsi="仿宋_GB2312" w:cs="仿宋_GB2312"/>
          <w:lang w:eastAsia="zh-CN"/>
        </w:rPr>
        <w:t>至</w:t>
      </w:r>
      <w:r>
        <w:rPr>
          <w:rFonts w:hint="eastAsia" w:ascii="仿宋_GB2312" w:hAnsi="仿宋_GB2312" w:eastAsia="仿宋_GB2312" w:cs="仿宋_GB2312"/>
        </w:rPr>
        <w:t>社会事务综合服务中心，</w:t>
      </w:r>
      <w:r>
        <w:rPr>
          <w:rFonts w:hint="eastAsia" w:ascii="仿宋_GB2312" w:hAnsi="仿宋_GB2312" w:cs="仿宋_GB2312"/>
          <w:lang w:eastAsia="zh-CN"/>
        </w:rPr>
        <w:t>经</w:t>
      </w:r>
      <w:r>
        <w:rPr>
          <w:rFonts w:hint="eastAsia" w:ascii="仿宋_GB2312" w:hAnsi="仿宋_GB2312" w:eastAsia="仿宋_GB2312" w:cs="仿宋_GB2312"/>
        </w:rPr>
        <w:t>批准请假后方可离岗。</w:t>
      </w:r>
      <w:r>
        <w:rPr>
          <w:rFonts w:hint="eastAsia" w:ascii="仿宋_GB2312"/>
          <w:szCs w:val="32"/>
        </w:rPr>
        <w:t>未请假</w:t>
      </w:r>
      <w:r>
        <w:rPr>
          <w:rFonts w:hint="eastAsia" w:ascii="仿宋_GB2312"/>
          <w:szCs w:val="32"/>
          <w:lang w:eastAsia="zh-CN"/>
        </w:rPr>
        <w:t>便擅自</w:t>
      </w:r>
      <w:r>
        <w:rPr>
          <w:rFonts w:hint="eastAsia" w:ascii="仿宋_GB2312"/>
          <w:szCs w:val="32"/>
        </w:rPr>
        <w:t>离岗</w:t>
      </w:r>
      <w:r>
        <w:rPr>
          <w:rFonts w:hint="eastAsia" w:ascii="仿宋_GB2312"/>
          <w:szCs w:val="32"/>
          <w:lang w:eastAsia="zh-CN"/>
        </w:rPr>
        <w:t>将</w:t>
      </w:r>
      <w:r>
        <w:rPr>
          <w:rFonts w:hint="eastAsia" w:ascii="仿宋_GB2312"/>
          <w:szCs w:val="32"/>
        </w:rPr>
        <w:t>视为违规离岗，违规离岗期间发生事故将严肃追责。</w:t>
      </w:r>
    </w:p>
    <w:p>
      <w:pPr>
        <w:bidi w:val="0"/>
        <w:ind w:firstLine="640" w:firstLineChars="200"/>
        <w:rPr>
          <w:rFonts w:hint="eastAsia" w:ascii="仿宋_GB2312" w:hAnsi="仿宋_GB2312" w:eastAsia="仿宋_GB2312" w:cs="仿宋_GB2312"/>
        </w:rPr>
      </w:pPr>
      <w:r>
        <w:rPr>
          <w:rFonts w:hint="eastAsia" w:ascii="黑体" w:hAnsi="黑体" w:eastAsia="黑体" w:cs="黑体"/>
          <w:szCs w:val="32"/>
        </w:rPr>
        <w:t>三、巡查水域划分</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安排村防溺水巡查员对辖区内所属重点水域、危险水域及山塘水库开展日常巡查。</w:t>
      </w:r>
    </w:p>
    <w:tbl>
      <w:tblPr>
        <w:tblStyle w:val="2"/>
        <w:tblW w:w="8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1938"/>
        <w:gridCol w:w="1120"/>
        <w:gridCol w:w="1256"/>
        <w:gridCol w:w="1252"/>
        <w:gridCol w:w="1107"/>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危险(重点)水域名称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所在乡镇(街道)</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所在村(社区)</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水域管理责任部门(人)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防溺水巡查员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湘聚山庄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徐光强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徐云祥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15367589016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三拱桥</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徐光强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徐云祥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15367589016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阿子坪滚水坝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徐光强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徐云祥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15367589016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黄连潭至旧潭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徐光强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徐云祥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15367589016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马尿水钢丝桥</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徐光强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徐云祥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15367589016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庄下滚水坝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枫香坪村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黄春秀</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邓双龙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18075594833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麻田溪水库</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枫香坪村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黄春秀</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邓双龙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18075594833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七树垭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曹义贵</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张大权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13397655771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风筝潭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曹义贵</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张大权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13397655771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符家坪</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曹义贵</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张大权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13397655771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坝潭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管山村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黄金玉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18974551550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刘家山细沙坪</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教家坪村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杨长林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杨长贵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13387458172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田六角滚水坝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教家坪村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杨长林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杨长贵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13387458172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书香乐组滚水坝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教家坪村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杨长林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杨长贵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13387458172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清韵庄园水域</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桥边组边崖</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洪水坪大桥</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洪水坪华美农庄滚水坝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李日坪钢丝桥</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保子洞水域</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周佳林</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周纯兵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19374512758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鹊岗潭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军大坪村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曹党英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13974592785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青岩坡</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军大坪村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曹党英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13974592785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猴子潭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军大坪村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曹党英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13974592785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边岩至大桥下</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军大坪村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曹党英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13974592785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村部滚水坝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两岔溪村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15096250682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小贝周家组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两岔溪村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杨流顺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15096250682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黄龙潭滚水坝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刘家塔村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罗宗万</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符辰条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19974577668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徐公坪滚水坝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刘家塔村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罗宗万</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符辰条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19974577668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指南溪滚水坝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刘家塔村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罗宗万</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符辰条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19974577668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全家山滚水坝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刘家塔村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罗宗万</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符辰条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19974577668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孟子垭水库</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觅水溪村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田祖家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符彬</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19145944972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刘家溪滚水坝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觅水溪村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田祖家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符彬</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19145944972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下觅滚水坝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觅水溪村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田祖家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符彬</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19145944972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岩虎潭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张玉章</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15974110487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山岩壳滚水坝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张玉章</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15974110487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仁旺村组古牛背</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张玉章</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15974110487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测溪</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张玉章</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15974110487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台坡滚水坝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南溪坪村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张玉章</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符凯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15974110487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鲢鱼洞坝上段</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上马山村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杨吉祥</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邓发展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17774558020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下马山滚水坝段</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上马山村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杨吉祥</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邓发展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17774558020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涌溪口滚水坝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罗香花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19976852501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洞潭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庙潭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穿眼</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谢家坪滚水坝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倒岩塔滚水坝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七家村滚水坝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筒车坪村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符辰辉</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谢琳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18374595784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七叶潭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拖渔溪村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卢伟</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周恒海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19974544825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拖渔潭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拖渔溪村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卢伟</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周恒海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19974544825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拖渔溪钢丝桥前100米</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拖渔溪村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卢伟</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周恒海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19974544825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大塘溪过水坝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寨溪坪村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张龙庆</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17769242276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寨溪坪村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张龙庆</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17769242276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电坪组过水坝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寨溪坪村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张龙庆</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17769242276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田京家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田自军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18307421934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车岔溪</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田京家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田自军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18307421934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马潭乐园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田京家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田自军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18307421934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小石潭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张家村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田京家</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田自军</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18307421934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李家边山塘</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赵家山</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鲁娟</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田永丰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13762923619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刘家组水域</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竹坪村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李先海</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强斌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18166230560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曾方潭</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竹坪村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李先海</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强斌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18166230560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洪港</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竹坪村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李先海</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强斌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18166230560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旁山滚水坝</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借母溪乡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竹坪村</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李先海</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强斌</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18166230560</w:t>
            </w:r>
          </w:p>
        </w:tc>
      </w:tr>
    </w:tbl>
    <w:p>
      <w:pPr>
        <w:keepNext w:val="0"/>
        <w:keepLines w:val="0"/>
        <w:pageBreakBefore w:val="0"/>
        <w:widowControl w:val="0"/>
        <w:kinsoku/>
        <w:wordWrap/>
        <w:overflowPunct/>
        <w:topLinePunct w:val="0"/>
        <w:autoSpaceDE/>
        <w:autoSpaceDN/>
        <w:bidi w:val="0"/>
        <w:adjustRightInd/>
        <w:snapToGrid/>
        <w:spacing w:line="560" w:lineRule="exact"/>
        <w:ind w:right="109" w:rightChars="34" w:firstLine="640" w:firstLineChars="200"/>
        <w:textAlignment w:val="auto"/>
        <w:rPr>
          <w:rFonts w:hint="eastAsia" w:ascii="黑体" w:hAnsi="黑体" w:eastAsia="黑体" w:cs="黑体"/>
          <w:szCs w:val="32"/>
        </w:rPr>
      </w:pPr>
      <w:r>
        <w:rPr>
          <w:rFonts w:hint="eastAsia" w:ascii="黑体" w:hAnsi="黑体" w:eastAsia="黑体" w:cs="黑体"/>
          <w:szCs w:val="32"/>
        </w:rPr>
        <w:t>四、经费保障</w:t>
      </w:r>
    </w:p>
    <w:p>
      <w:pPr>
        <w:keepNext w:val="0"/>
        <w:keepLines w:val="0"/>
        <w:pageBreakBefore w:val="0"/>
        <w:widowControl w:val="0"/>
        <w:kinsoku/>
        <w:wordWrap/>
        <w:overflowPunct/>
        <w:topLinePunct w:val="0"/>
        <w:autoSpaceDE/>
        <w:autoSpaceDN/>
        <w:bidi w:val="0"/>
        <w:adjustRightInd/>
        <w:snapToGrid/>
        <w:spacing w:line="560" w:lineRule="exact"/>
        <w:ind w:right="109" w:rightChars="34" w:firstLine="640" w:firstLineChars="200"/>
        <w:textAlignment w:val="auto"/>
        <w:rPr>
          <w:rFonts w:hint="eastAsia" w:ascii="仿宋_GB2312"/>
          <w:szCs w:val="32"/>
        </w:rPr>
      </w:pPr>
      <w:r>
        <w:rPr>
          <w:rFonts w:hint="eastAsia" w:ascii="仿宋_GB2312"/>
          <w:szCs w:val="32"/>
        </w:rPr>
        <w:t>巡查人员</w:t>
      </w:r>
      <w:r>
        <w:rPr>
          <w:rFonts w:hint="eastAsia" w:ascii="仿宋_GB2312"/>
          <w:szCs w:val="32"/>
          <w:lang w:eastAsia="zh-CN"/>
        </w:rPr>
        <w:t>每日巡查</w:t>
      </w:r>
      <w:r>
        <w:rPr>
          <w:rFonts w:hint="eastAsia" w:ascii="仿宋_GB2312"/>
          <w:szCs w:val="32"/>
        </w:rPr>
        <w:t>结束后，根据实际巡查工作开展情况</w:t>
      </w:r>
      <w:r>
        <w:rPr>
          <w:rFonts w:hint="eastAsia" w:ascii="仿宋_GB2312"/>
          <w:szCs w:val="32"/>
          <w:lang w:eastAsia="zh-CN"/>
        </w:rPr>
        <w:t>，</w:t>
      </w:r>
      <w:r>
        <w:rPr>
          <w:rFonts w:hint="eastAsia" w:ascii="仿宋_GB2312"/>
          <w:szCs w:val="32"/>
        </w:rPr>
        <w:t>做好巡查台账记录和巡查</w:t>
      </w:r>
      <w:r>
        <w:rPr>
          <w:rFonts w:hint="eastAsia" w:ascii="仿宋_GB2312"/>
          <w:szCs w:val="32"/>
          <w:lang w:eastAsia="zh-CN"/>
        </w:rPr>
        <w:t>路</w:t>
      </w:r>
      <w:r>
        <w:rPr>
          <w:rFonts w:hint="eastAsia" w:ascii="仿宋_GB2312"/>
          <w:szCs w:val="32"/>
        </w:rPr>
        <w:t>段公里数</w:t>
      </w:r>
      <w:r>
        <w:rPr>
          <w:rFonts w:hint="eastAsia" w:ascii="仿宋_GB2312"/>
          <w:szCs w:val="32"/>
          <w:lang w:eastAsia="zh-CN"/>
        </w:rPr>
        <w:t>登记</w:t>
      </w:r>
      <w:r>
        <w:rPr>
          <w:rFonts w:hint="eastAsia" w:ascii="仿宋_GB2312"/>
          <w:szCs w:val="32"/>
        </w:rPr>
        <w:t>（根据悦动圈运动软件每日上传公里数总和），</w:t>
      </w:r>
      <w:r>
        <w:rPr>
          <w:rFonts w:hint="eastAsia" w:ascii="仿宋_GB2312"/>
          <w:szCs w:val="32"/>
          <w:lang w:eastAsia="zh-CN"/>
        </w:rPr>
        <w:t>对于车辆使用</w:t>
      </w:r>
      <w:r>
        <w:rPr>
          <w:rFonts w:hint="eastAsia" w:ascii="仿宋_GB2312"/>
          <w:szCs w:val="32"/>
        </w:rPr>
        <w:t>按照1.5元/公里补助燃油费。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lang w:eastAsia="zh-CN"/>
        </w:rPr>
      </w:pPr>
      <w:r>
        <w:rPr>
          <w:rFonts w:hint="eastAsia" w:ascii="黑体" w:hAnsi="黑体" w:eastAsia="黑体" w:cs="黑体"/>
        </w:rPr>
        <w:t>五、工作</w:t>
      </w:r>
      <w:r>
        <w:rPr>
          <w:rFonts w:hint="eastAsia" w:ascii="黑体" w:hAnsi="黑体" w:eastAsia="黑体" w:cs="黑体"/>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1.</w:t>
      </w:r>
      <w:r>
        <w:rPr>
          <w:rFonts w:hint="eastAsia" w:ascii="仿宋_GB2312" w:hAnsi="仿宋_GB2312" w:eastAsia="仿宋_GB2312" w:cs="仿宋_GB2312"/>
        </w:rPr>
        <w:t>各村防溺水巡查员</w:t>
      </w:r>
      <w:r>
        <w:rPr>
          <w:rFonts w:hint="eastAsia" w:ascii="仿宋_GB2312" w:hAnsi="仿宋_GB2312" w:cs="仿宋_GB2312"/>
          <w:lang w:eastAsia="zh-CN"/>
        </w:rPr>
        <w:t>要</w:t>
      </w:r>
      <w:r>
        <w:rPr>
          <w:rFonts w:hint="eastAsia" w:ascii="仿宋_GB2312" w:hAnsi="仿宋_GB2312" w:eastAsia="仿宋_GB2312" w:cs="仿宋_GB2312"/>
        </w:rPr>
        <w:t>每天上传巡查和劝阻工作照片，按照实际巡查天数，里程数</w:t>
      </w:r>
      <w:r>
        <w:rPr>
          <w:rFonts w:hint="eastAsia" w:ascii="仿宋_GB2312" w:hAnsi="仿宋_GB2312" w:cs="仿宋_GB2312"/>
          <w:lang w:eastAsia="zh-CN"/>
        </w:rPr>
        <w:t>验证工作落实情况</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社会事务综合服务中心</w:t>
      </w:r>
      <w:r>
        <w:rPr>
          <w:rFonts w:hint="eastAsia" w:ascii="仿宋_GB2312" w:hAnsi="仿宋_GB2312" w:cs="仿宋_GB2312"/>
          <w:lang w:eastAsia="zh-CN"/>
        </w:rPr>
        <w:t>将</w:t>
      </w:r>
      <w:r>
        <w:rPr>
          <w:rFonts w:hint="eastAsia" w:ascii="仿宋_GB2312" w:hAnsi="仿宋_GB2312" w:eastAsia="仿宋_GB2312" w:cs="仿宋_GB2312"/>
        </w:rPr>
        <w:t>进行不定时抽查，结果运用到防溺水巡查员每月工作经费（深溪流域巡查员1000元/月，山上村巡查员500元/月）</w:t>
      </w:r>
      <w:r>
        <w:rPr>
          <w:rFonts w:hint="eastAsia" w:ascii="仿宋_GB2312" w:hAnsi="仿宋_GB2312" w:cs="仿宋_GB2312"/>
          <w:lang w:eastAsia="zh-CN"/>
        </w:rPr>
        <w:t>。</w:t>
      </w:r>
      <w:r>
        <w:rPr>
          <w:rFonts w:hint="eastAsia" w:ascii="仿宋_GB2312" w:hAnsi="仿宋_GB2312" w:eastAsia="仿宋_GB2312" w:cs="仿宋_GB2312"/>
        </w:rPr>
        <w:t>如遇村防溺水巡查员未履行相应职责或不及时向社会事务综合服务中心报告相关情况的，发现一次扣除深溪流域巡查员100元，山上村巡查员50元</w:t>
      </w:r>
      <w:r>
        <w:rPr>
          <w:rFonts w:hint="eastAsia" w:ascii="仿宋_GB2312" w:hAnsi="仿宋_GB2312" w:cs="仿宋_GB2312"/>
          <w:lang w:eastAsia="zh-CN"/>
        </w:rPr>
        <w:t>；</w:t>
      </w:r>
      <w:r>
        <w:rPr>
          <w:rFonts w:hint="eastAsia" w:ascii="仿宋_GB2312" w:hAnsi="仿宋_GB2312" w:eastAsia="仿宋_GB2312" w:cs="仿宋_GB2312"/>
        </w:rPr>
        <w:t>二次发现将扣除深溪流域巡查员300元，山上村巡查员150元</w:t>
      </w:r>
      <w:r>
        <w:rPr>
          <w:rFonts w:hint="eastAsia" w:ascii="仿宋_GB2312" w:hAnsi="仿宋_GB2312" w:cs="仿宋_GB2312"/>
          <w:lang w:eastAsia="zh-CN"/>
        </w:rPr>
        <w:t>；</w:t>
      </w:r>
      <w:r>
        <w:rPr>
          <w:rFonts w:hint="eastAsia" w:ascii="仿宋_GB2312" w:hAnsi="仿宋_GB2312" w:eastAsia="仿宋_GB2312" w:cs="仿宋_GB2312"/>
        </w:rPr>
        <w:t>三次以上取消当月防溺水工作经费，情节严重的责令辞职。若因巡查不到位，发生溺水事故的，停发全部工作经费，并追究党纪政务责任</w:t>
      </w:r>
      <w:r>
        <w:rPr>
          <w:rFonts w:hint="eastAsia" w:ascii="仿宋_GB2312" w:hAnsi="仿宋_GB2312" w:cs="仿宋_GB2312"/>
          <w:lang w:eastAsia="zh-CN"/>
        </w:rPr>
        <w:t>并</w:t>
      </w:r>
      <w:r>
        <w:rPr>
          <w:rFonts w:hint="eastAsia" w:ascii="仿宋_GB2312" w:hAnsi="仿宋_GB2312" w:eastAsia="仿宋_GB2312" w:cs="仿宋_GB2312"/>
        </w:rPr>
        <w:t>责令辞职。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对工作负</w:t>
      </w:r>
      <w:r>
        <w:rPr>
          <w:rFonts w:hint="eastAsia" w:ascii="仿宋_GB2312" w:hAnsi="仿宋_GB2312" w:cs="仿宋_GB2312"/>
          <w:lang w:eastAsia="zh-CN"/>
        </w:rPr>
        <w:t>责任</w:t>
      </w:r>
      <w:r>
        <w:rPr>
          <w:rFonts w:hint="eastAsia" w:ascii="仿宋_GB2312" w:hAnsi="仿宋_GB2312" w:eastAsia="仿宋_GB2312" w:cs="仿宋_GB2312"/>
        </w:rPr>
        <w:t>，在巡、防、救工作过程中有重大立功表现的人员，党委政府</w:t>
      </w:r>
      <w:r>
        <w:rPr>
          <w:rFonts w:hint="eastAsia" w:ascii="仿宋_GB2312" w:hAnsi="仿宋_GB2312" w:cs="仿宋_GB2312"/>
          <w:lang w:eastAsia="zh-CN"/>
        </w:rPr>
        <w:t>将</w:t>
      </w:r>
      <w:r>
        <w:rPr>
          <w:rFonts w:hint="eastAsia" w:ascii="仿宋_GB2312" w:hAnsi="仿宋_GB2312" w:eastAsia="仿宋_GB2312" w:cs="仿宋_GB2312"/>
        </w:rPr>
        <w:t>给予单独奖励资金1000元，并作为个人评优评先依据。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实行周例会制度。每周一召开防溺水巡查人员例会，由社会事务综合服务中心、应急办、派出所、全乡巡查人员参会，总结上周巡视巡查工作，通报巡查工作中不合格的情况。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81BD9"/>
    <w:rsid w:val="2598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2025-08-22T02:06:00Z</dcterms:created>
  <dc:creator>Administrator</dc:creator>
  <cp:lastModifiedBy>Administrator</cp:lastModifiedBy>
  <dcterms:modified xsi:type="dcterms:W3CDTF">2025-08-22T02:06:22Z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