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沅陵县政府信息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依申请公开流程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615815"/>
            <wp:effectExtent l="0" t="0" r="0" b="0"/>
            <wp:docPr id="2" name="图片 2" descr="未命名文件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5F4F531F"/>
    <w:rsid w:val="3233569C"/>
    <w:rsid w:val="5F4F531F"/>
    <w:rsid w:val="65625D48"/>
    <w:rsid w:val="6D1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2023-09-06T07:23:00Z</dcterms:created>
  <dc:creator>sunny</dc:creator>
  <cp:lastModifiedBy>A  season  for  ashes£</cp:lastModifiedBy>
  <dcterms:modified xsi:type="dcterms:W3CDTF">2023-12-26T02:41:49Z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02229CA3650F4C64A9AED66B328BA044_13</vt:lpwstr>
  </property>
</Properties>
</file>