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E933D">
      <w:pPr>
        <w:jc w:val="center"/>
        <w:rPr>
          <w:rFonts w:ascii="CESI黑体-GB2312" w:hAnsi="CESI黑体-GB2312" w:eastAsia="CESI黑体-GB2312" w:cs="CESI黑体-GB2312"/>
          <w:b/>
          <w:bCs/>
          <w:sz w:val="44"/>
          <w:szCs w:val="44"/>
        </w:rPr>
      </w:pPr>
      <w:r>
        <w:rPr>
          <w:rFonts w:hint="eastAsia" w:ascii="CESI宋体-GB18030" w:hAnsi="CESI宋体-GB18030" w:eastAsia="CESI宋体-GB18030" w:cs="CESI宋体-GB18030"/>
          <w:b/>
          <w:bCs/>
          <w:sz w:val="44"/>
          <w:szCs w:val="44"/>
        </w:rPr>
        <w:t>肖家桥乡固定资产交接书 </w:t>
      </w:r>
      <w:r>
        <w:rPr>
          <w:rFonts w:hint="eastAsia" w:ascii="CESI黑体-GB2312" w:hAnsi="CESI黑体-GB2312" w:eastAsia="CESI黑体-GB2312" w:cs="CESI黑体-GB2312"/>
          <w:b/>
          <w:bCs/>
          <w:sz w:val="44"/>
          <w:szCs w:val="44"/>
        </w:rPr>
        <w:t>                         </w:t>
      </w:r>
    </w:p>
    <w:p w14:paraId="675FA92E">
      <w:pPr>
        <w:rPr>
          <w:rFonts w:hint="eastAsia" w:ascii="CESI黑体-GB2312" w:hAnsi="CESI黑体-GB2312" w:eastAsia="CESI黑体-GB2312" w:cs="CESI黑体-GB2312"/>
          <w:b/>
          <w:bCs/>
          <w:sz w:val="44"/>
          <w:szCs w:val="44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编号：</w:t>
      </w:r>
    </w:p>
    <w:tbl>
      <w:tblPr>
        <w:tblStyle w:val="8"/>
        <w:tblW w:w="963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46"/>
        <w:gridCol w:w="1265"/>
        <w:gridCol w:w="8"/>
        <w:gridCol w:w="392"/>
        <w:gridCol w:w="2067"/>
        <w:gridCol w:w="937"/>
        <w:gridCol w:w="389"/>
        <w:gridCol w:w="508"/>
        <w:gridCol w:w="1030"/>
        <w:gridCol w:w="1030"/>
        <w:gridCol w:w="1558"/>
      </w:tblGrid>
      <w:tr w14:paraId="09C2A25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63" w:hRule="atLeast"/>
          <w:jc w:val="center"/>
          <w:hidden/>
        </w:trPr>
        <w:tc>
          <w:tcPr>
            <w:tcW w:w="1711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6A68E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移交部门</w:t>
            </w:r>
          </w:p>
          <w:p w14:paraId="1F67BB1C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及经办人</w:t>
            </w:r>
          </w:p>
        </w:tc>
        <w:tc>
          <w:tcPr>
            <w:tcW w:w="2467" w:type="dxa"/>
            <w:gridSpan w:val="3"/>
            <w:tcBorders>
              <w:tl2br w:val="nil"/>
              <w:tr2bl w:val="nil"/>
            </w:tcBorders>
            <w:vAlign w:val="center"/>
          </w:tcPr>
          <w:p w14:paraId="6D3A37C1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</w:p>
        </w:tc>
        <w:tc>
          <w:tcPr>
            <w:tcW w:w="1326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1A43E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接收部门</w:t>
            </w:r>
          </w:p>
          <w:p w14:paraId="78B7F74A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及经办人</w:t>
            </w:r>
          </w:p>
        </w:tc>
        <w:tc>
          <w:tcPr>
            <w:tcW w:w="4126" w:type="dxa"/>
            <w:gridSpan w:val="4"/>
            <w:tcBorders>
              <w:tl2br w:val="nil"/>
              <w:tr2bl w:val="nil"/>
            </w:tcBorders>
            <w:vAlign w:val="center"/>
          </w:tcPr>
          <w:p w14:paraId="3D7AE814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</w:tr>
      <w:tr w14:paraId="7F5295B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63" w:hRule="atLeast"/>
          <w:jc w:val="center"/>
          <w:hidden/>
        </w:trPr>
        <w:tc>
          <w:tcPr>
            <w:tcW w:w="1719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FA967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移交原因</w:t>
            </w:r>
          </w:p>
        </w:tc>
        <w:tc>
          <w:tcPr>
            <w:tcW w:w="7911" w:type="dxa"/>
            <w:gridSpan w:val="8"/>
            <w:tcBorders>
              <w:tl2br w:val="nil"/>
              <w:tr2bl w:val="nil"/>
            </w:tcBorders>
            <w:vAlign w:val="center"/>
          </w:tcPr>
          <w:p w14:paraId="6B7C2690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</w:tr>
      <w:tr w14:paraId="68F5F20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45" w:hRule="atLeast"/>
          <w:jc w:val="center"/>
          <w:hidden/>
        </w:trPr>
        <w:tc>
          <w:tcPr>
            <w:tcW w:w="1711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0611A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监交人确认</w:t>
            </w:r>
          </w:p>
        </w:tc>
        <w:tc>
          <w:tcPr>
            <w:tcW w:w="7918" w:type="dxa"/>
            <w:gridSpan w:val="9"/>
            <w:tcBorders>
              <w:tl2br w:val="nil"/>
              <w:tr2bl w:val="nil"/>
            </w:tcBorders>
            <w:vAlign w:val="center"/>
          </w:tcPr>
          <w:p w14:paraId="6E3ED67B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</w:p>
        </w:tc>
      </w:tr>
      <w:tr w14:paraId="10333DF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31" w:hRule="atLeast"/>
          <w:jc w:val="center"/>
          <w:hidden/>
        </w:trPr>
        <w:tc>
          <w:tcPr>
            <w:tcW w:w="9630" w:type="dxa"/>
            <w:gridSpan w:val="11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E6848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vanish w:val="0"/>
                <w:sz w:val="30"/>
                <w:szCs w:val="30"/>
              </w:rPr>
              <w:t>移交物品清单</w:t>
            </w:r>
          </w:p>
        </w:tc>
      </w:tr>
      <w:tr w14:paraId="4129AFB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31" w:hRule="atLeast"/>
          <w:jc w:val="center"/>
          <w:hidden/>
        </w:trPr>
        <w:tc>
          <w:tcPr>
            <w:tcW w:w="44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7E118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序号</w:t>
            </w: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5D63D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名称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2AE67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规格型号</w:t>
            </w:r>
          </w:p>
        </w:tc>
        <w:tc>
          <w:tcPr>
            <w:tcW w:w="1834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CB905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资产编号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274A3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数量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B8E20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单价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53728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购置时间</w:t>
            </w:r>
          </w:p>
        </w:tc>
      </w:tr>
      <w:tr w14:paraId="65B2DDC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31" w:hRule="atLeast"/>
          <w:jc w:val="center"/>
          <w:hidden/>
        </w:trPr>
        <w:tc>
          <w:tcPr>
            <w:tcW w:w="44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10A5A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5CFF3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54A3C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834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09257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07CD5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6E932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FA2E0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</w:tr>
      <w:tr w14:paraId="61C225C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31" w:hRule="atLeast"/>
          <w:jc w:val="center"/>
          <w:hidden/>
        </w:trPr>
        <w:tc>
          <w:tcPr>
            <w:tcW w:w="44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73546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15DCD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CFF20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834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78D36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C3EC1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887D7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B3803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</w:tr>
      <w:tr w14:paraId="0781ECA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31" w:hRule="atLeast"/>
          <w:jc w:val="center"/>
          <w:hidden/>
        </w:trPr>
        <w:tc>
          <w:tcPr>
            <w:tcW w:w="44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7BF3B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29A93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154E2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834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45414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908AC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A39F6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F6C7B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</w:tr>
      <w:tr w14:paraId="0E040F3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31" w:hRule="atLeast"/>
          <w:jc w:val="center"/>
          <w:hidden/>
        </w:trPr>
        <w:tc>
          <w:tcPr>
            <w:tcW w:w="44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30092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FE244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6A1F5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834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A403C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A41E7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78D5E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62DD4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</w:tr>
      <w:tr w14:paraId="5A716D4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31" w:hRule="atLeast"/>
          <w:jc w:val="center"/>
          <w:hidden/>
        </w:trPr>
        <w:tc>
          <w:tcPr>
            <w:tcW w:w="44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F7BDC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95469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62D21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834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C7501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F7511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B96B5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0395F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</w:tr>
      <w:tr w14:paraId="54E98D1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31" w:hRule="atLeast"/>
          <w:jc w:val="center"/>
          <w:hidden/>
        </w:trPr>
        <w:tc>
          <w:tcPr>
            <w:tcW w:w="44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C1B19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75A6D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F29D3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834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35997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F8A6E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20736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DC1A0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</w:tr>
      <w:tr w14:paraId="1BAF2BE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31" w:hRule="atLeast"/>
          <w:jc w:val="center"/>
          <w:hidden/>
        </w:trPr>
        <w:tc>
          <w:tcPr>
            <w:tcW w:w="44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2EF6B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86D8D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0C291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834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B2A22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D50CA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E9FD9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6533C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</w:tr>
      <w:tr w14:paraId="2E40E33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31" w:hRule="atLeast"/>
          <w:jc w:val="center"/>
          <w:hidden/>
        </w:trPr>
        <w:tc>
          <w:tcPr>
            <w:tcW w:w="44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9EFDA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DBF92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17C18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834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FEA7F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C9948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C81FF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E7ED3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</w:tr>
      <w:tr w14:paraId="726EEB0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31" w:hRule="atLeast"/>
          <w:jc w:val="center"/>
          <w:hidden/>
        </w:trPr>
        <w:tc>
          <w:tcPr>
            <w:tcW w:w="44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4706D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15ADF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FE886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834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DB3D9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CCBC3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429DE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D7DB3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</w:tr>
      <w:tr w14:paraId="242B80D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26" w:hRule="atLeast"/>
          <w:jc w:val="center"/>
          <w:hidden/>
        </w:trPr>
        <w:tc>
          <w:tcPr>
            <w:tcW w:w="5115" w:type="dxa"/>
            <w:gridSpan w:val="6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211A3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移交部门及负责人：</w:t>
            </w:r>
          </w:p>
          <w:p w14:paraId="0DC8A064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                 </w:t>
            </w:r>
          </w:p>
          <w:p w14:paraId="20D12305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right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                 年 月 日</w:t>
            </w:r>
          </w:p>
        </w:tc>
        <w:tc>
          <w:tcPr>
            <w:tcW w:w="4515" w:type="dxa"/>
            <w:gridSpan w:val="5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7C7D8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接收部门及负责人：</w:t>
            </w:r>
          </w:p>
          <w:p w14:paraId="5F1C944A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               </w:t>
            </w:r>
          </w:p>
          <w:p w14:paraId="0B739E8B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right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               年 月 日</w:t>
            </w:r>
          </w:p>
        </w:tc>
      </w:tr>
    </w:tbl>
    <w:p w14:paraId="1A71BE7E">
      <w:pPr>
        <w:rPr>
          <w:rFonts w:hint="eastAsia"/>
        </w:rPr>
      </w:pPr>
      <w:r>
        <w:rPr>
          <w:rFonts w:hint="eastAsia"/>
        </w:rPr>
        <w:t>备注：1.资产移交清单较多的，须另列《固定资产交接清单》；</w:t>
      </w:r>
    </w:p>
    <w:p w14:paraId="5F3F4A49">
      <w:pPr>
        <w:sectPr>
          <w:footerReference r:id="rId5" w:type="default"/>
          <w:pgSz w:w="11907" w:h="16839"/>
          <w:pgMar w:top="1440" w:right="1800" w:bottom="1440" w:left="1800" w:header="851" w:footer="992" w:gutter="0"/>
          <w:cols w:space="425" w:num="1"/>
          <w:docGrid w:linePitch="326" w:charSpace="0"/>
        </w:sectPr>
      </w:pPr>
      <w:r>
        <w:rPr>
          <w:rFonts w:hint="eastAsia"/>
        </w:rPr>
        <w:t>2.本表一式二份，交、接方各存一份。</w:t>
      </w:r>
    </w:p>
    <w:p w14:paraId="0EE69538">
      <w:bookmarkStart w:id="0" w:name="_GoBack"/>
      <w:bookmarkEnd w:id="0"/>
    </w:p>
    <w:sectPr>
      <w:pgSz w:w="16839" w:h="11907" w:orient="landscape"/>
      <w:pgMar w:top="1800" w:right="1440" w:bottom="1800" w:left="1440" w:header="851" w:footer="992" w:gutter="0"/>
      <w:cols w:space="425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宋体-GB18030">
    <w:altName w:val="宋体"/>
    <w:panose1 w:val="02000500000000000000"/>
    <w:charset w:val="86"/>
    <w:family w:val="script"/>
    <w:pitch w:val="default"/>
    <w:sig w:usb0="00000000" w:usb1="00000000" w:usb2="00000016" w:usb3="00000000" w:csb0="0004000F" w:csb1="00000000"/>
  </w:font>
  <w:font w:name="CESI仿宋-GB2312">
    <w:altName w:val="仿宋"/>
    <w:panose1 w:val="02000500000000000000"/>
    <w:charset w:val="86"/>
    <w:family w:val="script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script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5A59A"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3DAC013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20"/>
  <w:drawingGridVerticalSpacing w:val="156"/>
  <w:displayHorizontalDrawingGridEvery w:val="0"/>
  <w:displayVerticalDrawingGridEvery w:val="2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1EFB1C5A"/>
    <w:rsid w:val="36CF1726"/>
    <w:rsid w:val="3AE24BAA"/>
    <w:rsid w:val="7C38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Lucida Sans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link w:val="1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0"/>
    </w:pPr>
    <w:rPr>
      <w:b/>
      <w:snapToGrid/>
      <w:color w:val="auto"/>
      <w:spacing w:val="0"/>
      <w:w w:val="100"/>
      <w:kern w:val="36"/>
      <w:position w:val="0"/>
      <w:sz w:val="48"/>
      <w:u w:val="none" w:color="auto"/>
      <w:shd w:val="clear" w:color="auto" w:fill="auto"/>
      <w:vertAlign w:val="baseline"/>
      <w:lang w:val="en-US" w:eastAsia="zh-CN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snapToGrid/>
      <w:color w:val="auto"/>
      <w:spacing w:val="0"/>
      <w:w w:val="100"/>
      <w:kern w:val="0"/>
      <w:position w:val="0"/>
      <w:sz w:val="24"/>
      <w:u w:val="none" w:color="auto"/>
      <w:shd w:val="clear" w:color="auto" w:fill="auto"/>
      <w:vertAlign w:val="baseline"/>
      <w:lang w:val="en-US" w:eastAsia="zh-CN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heading 1 Char"/>
    <w:basedOn w:val="9"/>
    <w:link w:val="2"/>
    <w:qFormat/>
    <w:uiPriority w:val="0"/>
    <w:rPr>
      <w:rFonts w:ascii="宋体" w:hAnsi="Times New Roman" w:eastAsia="宋体" w:cs="Lucida Sans"/>
      <w:b/>
      <w:snapToGrid/>
      <w:color w:val="auto"/>
      <w:spacing w:val="0"/>
      <w:w w:val="100"/>
      <w:kern w:val="36"/>
      <w:position w:val="0"/>
      <w:sz w:val="48"/>
      <w:szCs w:val="21"/>
      <w:u w:val="none" w:color="auto"/>
      <w:shd w:val="clear" w:color="auto" w:fill="auto"/>
      <w:vertAlign w:val="baseline"/>
      <w:lang w:val="en-US" w:eastAsia="zh-CN" w:bidi="ar-SA"/>
    </w:rPr>
  </w:style>
  <w:style w:type="character" w:customStyle="1" w:styleId="12">
    <w:name w:val="heading 2 Char"/>
    <w:basedOn w:val="9"/>
    <w:link w:val="3"/>
    <w:qFormat/>
    <w:uiPriority w:val="0"/>
    <w:rPr>
      <w:rFonts w:ascii="方正兰亭黑_GBK" w:hAnsi="方正兰亭黑_GBK" w:eastAsia="黑体" w:cs="Lucida Sans"/>
      <w:b/>
      <w:bCs/>
      <w:kern w:val="2"/>
      <w:sz w:val="32"/>
      <w:szCs w:val="32"/>
      <w:lang w:val="en-US" w:eastAsia="zh-CN" w:bidi="ar-SA"/>
    </w:rPr>
  </w:style>
  <w:style w:type="character" w:customStyle="1" w:styleId="13">
    <w:name w:val="heading 3 Char"/>
    <w:basedOn w:val="9"/>
    <w:link w:val="4"/>
    <w:qFormat/>
    <w:uiPriority w:val="0"/>
    <w:rPr>
      <w:rFonts w:ascii="宋体" w:hAnsi="Times New Roman" w:eastAsia="宋体" w:cs="Lucida Sans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  <sectPr/>
  </customProps>
</customData>
</file>

<file path=customXml/itemProps1.xml><?xml version="1.0" encoding="utf-8"?>
<ds:datastoreItem xmlns:ds="http://schemas.openxmlformats.org/officeDocument/2006/customXml" ds:itemID="{0C3441A2-55C8-4DA5-84D5-0B43FAE36D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2</Pages>
  <Words>500</Words>
  <Characters>611</Characters>
  <Lines>0</Lines>
  <Paragraphs>89</Paragraphs>
  <TotalTime>44</TotalTime>
  <ScaleCrop>false</ScaleCrop>
  <LinksUpToDate>false</LinksUpToDate>
  <CharactersWithSpaces>632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2021-05-08T07:28:00Z</dcterms:created>
  <dc:creator>User274</dc:creator>
  <cp:lastModifiedBy>慧子</cp:lastModifiedBy>
  <dcterms:modified xsi:type="dcterms:W3CDTF">2025-10-13T05:59:08Z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eyJoZGlkIjoiMjJiMGU5Yzg3ZDU1MjRlOWM5Yzg5MTFmZGViMWNmMDciLCJ1c2VySWQiOiIzODQwOTU1MTgifQ==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E76F44185C60431EB3D2F252B34EB7B2_13</vt:lpwstr>
  </property>
</Properties>
</file>