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C5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沅陵县人民政府</w:t>
      </w:r>
    </w:p>
    <w:p w14:paraId="0E8F42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44"/>
          <w:szCs w:val="44"/>
          <w:shd w:val="clear" w:fill="FFFFFF"/>
        </w:rPr>
        <w:t>关于县城禁止燃放烟花爆竹的通告</w:t>
      </w:r>
    </w:p>
    <w:p w14:paraId="1B756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（征求意见稿）</w:t>
      </w:r>
    </w:p>
    <w:p w14:paraId="12082C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为维护公共安全和群众人身、财产安全，给广大群众营造一个安全、文明、和谐的生活环境，根据《中华人民共和国治安管理处罚法》《中华人民共和国环境保护法》《中华人民共和国大气污染防治法》《湖南省大气污染防治条例》和《烟花爆竹安全管理条例》等法律法规规定，县人民政府决定划定县城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烟花爆竹禁放区、限放区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。现就有关事项通告如下：</w:t>
      </w:r>
    </w:p>
    <w:p w14:paraId="3CEBB74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禁放区及管控要求：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县城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建成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为禁放区，具体范围为：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北至虎溪学校门口往深溪口方向桥头200米外、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狮子岩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；南至城南污水处理厂兰溪河北岸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苦藤铺集镇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桥头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；西至太安社区；东至凤凰山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污水处理厂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。包括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沅陵县产业开发区、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沅陵镇龙泉山居委会、教场坪居委会、龙兴居委会、鹤鸣山居委会、胜利门居委会、廻龙山居委会、望圣坡居委会、老鸦溪居委会、凤鸣塔居委会等行政单元全域，桃花岭居委会、鸳鸯山居委会、黄草尾居委会、凤凰山居委会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白羊坪村、立新村、朝瓦溪村等村居部分区域。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禁放区内全年全时段禁止燃放烟花爆竹。</w:t>
      </w:r>
    </w:p>
    <w:p w14:paraId="3CA1F41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限放区及管控要求：城市中心城区除建成区划定的禁放区外，其余划定为限放区。限放区内，元旦、除夕、大年初一至初三、元宵期间禁止燃放烟花爆竹。</w:t>
      </w:r>
    </w:p>
    <w:p w14:paraId="237D19C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重污染天气禁止燃放。我县启动本地重污染天气应急预案Ⅲ级及以上响应时，按照应急响应要求全域禁止燃放烟花爆竹。</w:t>
      </w:r>
    </w:p>
    <w:p w14:paraId="5BE419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、重大活动等特殊情形须举办焰火晚会以及其他大型焰火燃放活动的，必须按照相关规定到公安机关申报审批后，方可燃放。</w:t>
      </w:r>
    </w:p>
    <w:p w14:paraId="3F8E2D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、违反本通告规定的，由公安机关责令停止燃放,依法对违规燃放的个人处以100元以上500元以下的罚款；对未经许可举办焰火晚会以及其他大型焰火燃放活动的责任单位，责令停止燃放，由公安机关依法处1万元以上5万元以下的罚款；构成违反治安管理行为的，由公安机关依法给予治安管理处罚；涉嫌犯罪的，依法追究刑事责任。</w:t>
      </w:r>
    </w:p>
    <w:p w14:paraId="0D8C38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、沅陵镇人民政府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、太常便民服务中心、县教育局按职责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负责烟花爆竹禁燃禁放的宣传教育工作；县公安局、县城市管理综合执法局、县应急局、县市场监管局、县交通运输局、市生态环境局沅陵分局等部门按照职责分工，加强执法检查，依法查处非法生产、经营、储存、运输、邮寄、燃放烟花爆竹的行为，加强协作配合，共同做好烟花爆竹禁放管理工作。</w:t>
      </w:r>
    </w:p>
    <w:p w14:paraId="6E7161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七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、请广大群众自觉遵守本通告有关规定，积极举报违反本通告的行为。举报电话：110。</w:t>
      </w:r>
    </w:p>
    <w:p w14:paraId="5BC977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八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、本通告自公布之日起施行。县人民政府原有规定与本通告不一致的，以本通告为准。</w:t>
      </w:r>
    </w:p>
    <w:p w14:paraId="03B76C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AEB47"/>
    <w:multiLevelType w:val="singleLevel"/>
    <w:tmpl w:val="1CBAEB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25B94"/>
    <w:rsid w:val="0DBC7CEB"/>
    <w:rsid w:val="118870C5"/>
    <w:rsid w:val="204038CD"/>
    <w:rsid w:val="456B27EA"/>
    <w:rsid w:val="4B257098"/>
    <w:rsid w:val="4B7163A5"/>
    <w:rsid w:val="5280533E"/>
    <w:rsid w:val="55637CBB"/>
    <w:rsid w:val="55B55408"/>
    <w:rsid w:val="62FA2C74"/>
    <w:rsid w:val="69270753"/>
    <w:rsid w:val="6A9F07BD"/>
    <w:rsid w:val="76D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997</Words>
  <Characters>1007</Characters>
  <Lines>0</Lines>
  <Paragraphs>0</Paragraphs>
  <TotalTime>15</TotalTime>
  <ScaleCrop>false</ScaleCrop>
  <LinksUpToDate>false</LinksUpToDate>
  <CharactersWithSpaces>1007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2025-01-17T02:25:00Z</dcterms:created>
  <dc:creator>Administrator</dc:creator>
  <cp:lastModifiedBy>暮霭</cp:lastModifiedBy>
  <cp:lastPrinted>2025-12-15T01:32:33Z</cp:lastPrinted>
  <dcterms:modified xsi:type="dcterms:W3CDTF">2025-12-15T02:02:11Z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eyJoZGlkIjoiN2ExNjJhMjcxMDk4YWU2NDZkYmFhZWExMWJlMzQwMjMiLCJ1c2VySWQiOiI3NTk1Mzk4OTMifQ==</vt:lpwstr>
  </property>
  <property fmtid="{D5CDD505-2E9C-101B-9397-08002B2CF9AE}" pid="4" name="ICV">
    <vt:lpwstr>C3CB90483FA04E1AB55C082DEDA396E3_12</vt:lpwstr>
  </property>
</Properties>
</file>