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E6A" w:rsidRDefault="00411E02" w:rsidP="00262E6A">
      <w:pPr>
        <w:spacing w:line="600" w:lineRule="exact"/>
        <w:jc w:val="center"/>
        <w:rPr>
          <w:rFonts w:ascii="宋体" w:eastAsia="宋体" w:hAnsi="宋体" w:cs="宋体"/>
          <w:b/>
          <w:sz w:val="44"/>
          <w:szCs w:val="44"/>
        </w:rPr>
      </w:pPr>
      <w:r w:rsidRPr="00411E02">
        <w:rPr>
          <w:rFonts w:ascii="宋体" w:eastAsia="宋体" w:hAnsi="宋体" w:cs="宋体" w:hint="eastAsia"/>
          <w:b/>
          <w:sz w:val="44"/>
          <w:szCs w:val="44"/>
        </w:rPr>
        <w:t>沅陵县卫健</w:t>
      </w:r>
      <w:r w:rsidR="00312B86" w:rsidRPr="00411E02">
        <w:rPr>
          <w:rFonts w:ascii="宋体" w:eastAsia="宋体" w:hAnsi="宋体" w:cs="宋体" w:hint="eastAsia"/>
          <w:b/>
          <w:sz w:val="44"/>
          <w:szCs w:val="44"/>
        </w:rPr>
        <w:t>系统巩固国家卫生县和省级</w:t>
      </w:r>
    </w:p>
    <w:p w:rsidR="007434EA" w:rsidRPr="00411E02" w:rsidRDefault="00312B86" w:rsidP="00262E6A">
      <w:pPr>
        <w:spacing w:line="600" w:lineRule="exact"/>
        <w:jc w:val="center"/>
        <w:rPr>
          <w:rFonts w:ascii="宋体" w:eastAsia="宋体" w:hAnsi="宋体" w:cs="宋体"/>
          <w:b/>
          <w:sz w:val="44"/>
          <w:szCs w:val="44"/>
        </w:rPr>
      </w:pPr>
      <w:r w:rsidRPr="00411E02">
        <w:rPr>
          <w:rFonts w:ascii="宋体" w:eastAsia="宋体" w:hAnsi="宋体" w:cs="宋体" w:hint="eastAsia"/>
          <w:b/>
          <w:sz w:val="44"/>
          <w:szCs w:val="44"/>
        </w:rPr>
        <w:t>文明城市工作实施方案</w:t>
      </w:r>
    </w:p>
    <w:p w:rsidR="007434EA" w:rsidRDefault="007434EA" w:rsidP="00262E6A">
      <w:pPr>
        <w:spacing w:line="600" w:lineRule="exact"/>
        <w:jc w:val="both"/>
        <w:rPr>
          <w:rFonts w:ascii="仿宋" w:eastAsia="仿宋" w:hAnsi="仿宋" w:cs="仿宋"/>
          <w:sz w:val="32"/>
          <w:szCs w:val="32"/>
        </w:rPr>
      </w:pPr>
    </w:p>
    <w:p w:rsidR="007434EA" w:rsidRDefault="00312B86" w:rsidP="00262E6A">
      <w:pPr>
        <w:spacing w:line="600" w:lineRule="exact"/>
        <w:ind w:firstLine="640"/>
        <w:jc w:val="both"/>
        <w:rPr>
          <w:rFonts w:ascii="仿宋" w:eastAsia="仿宋" w:hAnsi="仿宋" w:cs="仿宋"/>
          <w:sz w:val="32"/>
          <w:szCs w:val="32"/>
        </w:rPr>
      </w:pPr>
      <w:r>
        <w:rPr>
          <w:rFonts w:ascii="仿宋" w:eastAsia="仿宋" w:hAnsi="仿宋" w:cs="仿宋" w:hint="eastAsia"/>
          <w:sz w:val="32"/>
          <w:szCs w:val="32"/>
        </w:rPr>
        <w:t>为切实做好全县卫生健康系统巩固国家卫生县和省级文明城市工作，结合本系统实际，制定本实施方案。</w:t>
      </w:r>
    </w:p>
    <w:p w:rsidR="007434EA" w:rsidRDefault="00312B86" w:rsidP="00262E6A">
      <w:pPr>
        <w:spacing w:line="600" w:lineRule="exact"/>
        <w:ind w:firstLine="640"/>
        <w:jc w:val="both"/>
        <w:rPr>
          <w:rFonts w:ascii="黑体" w:eastAsia="黑体" w:hAnsi="黑体" w:cs="黑体"/>
          <w:sz w:val="32"/>
          <w:szCs w:val="32"/>
        </w:rPr>
      </w:pPr>
      <w:r>
        <w:rPr>
          <w:rFonts w:ascii="黑体" w:eastAsia="黑体" w:hAnsi="黑体" w:cs="黑体" w:hint="eastAsia"/>
          <w:sz w:val="32"/>
          <w:szCs w:val="32"/>
        </w:rPr>
        <w:t>一、指导思想</w:t>
      </w:r>
    </w:p>
    <w:p w:rsidR="007434EA" w:rsidRDefault="00312B86" w:rsidP="00262E6A">
      <w:pPr>
        <w:spacing w:line="600" w:lineRule="exact"/>
        <w:ind w:firstLine="640"/>
        <w:jc w:val="both"/>
        <w:rPr>
          <w:rFonts w:ascii="仿宋" w:eastAsia="仿宋" w:hAnsi="仿宋" w:cs="仿宋"/>
          <w:sz w:val="32"/>
          <w:szCs w:val="32"/>
        </w:rPr>
      </w:pPr>
      <w:r>
        <w:rPr>
          <w:rFonts w:ascii="仿宋" w:eastAsia="仿宋" w:hAnsi="仿宋" w:cs="仿宋" w:hint="eastAsia"/>
          <w:sz w:val="32"/>
          <w:szCs w:val="32"/>
        </w:rPr>
        <w:t>以习近平新时代中国特色社会主义思想和党的二十大精神为指导，以巩固国家卫生县和省级文明城市为载体，切实提高卫健系统广大干部职工的健康素养、文明素质和业务能力，进一步维护好群众卫生健康权益，努力推进沅陵文明卫生健康事业蓬勃发展。</w:t>
      </w:r>
    </w:p>
    <w:p w:rsidR="007434EA" w:rsidRDefault="00312B86" w:rsidP="00262E6A">
      <w:pPr>
        <w:spacing w:line="600" w:lineRule="exact"/>
        <w:ind w:firstLine="640"/>
        <w:jc w:val="both"/>
        <w:rPr>
          <w:rFonts w:ascii="黑体" w:eastAsia="黑体" w:hAnsi="黑体" w:cs="黑体"/>
          <w:sz w:val="32"/>
          <w:szCs w:val="32"/>
        </w:rPr>
      </w:pPr>
      <w:r>
        <w:rPr>
          <w:rFonts w:ascii="黑体" w:eastAsia="黑体" w:hAnsi="黑体" w:cs="黑体" w:hint="eastAsia"/>
          <w:sz w:val="32"/>
          <w:szCs w:val="32"/>
        </w:rPr>
        <w:t>二、工作目标</w:t>
      </w:r>
    </w:p>
    <w:p w:rsidR="007434EA" w:rsidRDefault="00312B86" w:rsidP="00262E6A">
      <w:pPr>
        <w:spacing w:line="600" w:lineRule="exact"/>
        <w:ind w:firstLine="640"/>
        <w:jc w:val="both"/>
        <w:rPr>
          <w:rFonts w:ascii="仿宋" w:eastAsia="仿宋" w:hAnsi="仿宋" w:cs="仿宋"/>
          <w:sz w:val="32"/>
          <w:szCs w:val="32"/>
        </w:rPr>
      </w:pPr>
      <w:r>
        <w:rPr>
          <w:rFonts w:ascii="仿宋" w:eastAsia="仿宋" w:hAnsi="仿宋" w:cs="仿宋" w:hint="eastAsia"/>
          <w:sz w:val="32"/>
          <w:szCs w:val="32"/>
        </w:rPr>
        <w:t>根据《国家卫生城市和国家卫生县标准》和省级文明城市标准要求，以加强公共卫生管理为抓手，全面开展巩固提升工作，促进居民文明卫生健康素养水平整体提升，保证卫生健康系统各项指标达到国家卫生县和省级文明城市验收标准。</w:t>
      </w:r>
    </w:p>
    <w:p w:rsidR="007434EA" w:rsidRDefault="00312B86" w:rsidP="00262E6A">
      <w:pPr>
        <w:numPr>
          <w:ilvl w:val="0"/>
          <w:numId w:val="1"/>
        </w:numPr>
        <w:spacing w:line="600" w:lineRule="exact"/>
        <w:ind w:firstLine="640"/>
        <w:jc w:val="both"/>
        <w:rPr>
          <w:rFonts w:ascii="黑体" w:eastAsia="黑体" w:hAnsi="黑体" w:cs="黑体"/>
          <w:sz w:val="32"/>
          <w:szCs w:val="32"/>
        </w:rPr>
      </w:pPr>
      <w:r>
        <w:rPr>
          <w:rFonts w:ascii="黑体" w:eastAsia="黑体" w:hAnsi="黑体" w:cs="黑体" w:hint="eastAsia"/>
          <w:sz w:val="32"/>
          <w:szCs w:val="32"/>
        </w:rPr>
        <w:t>主要职责</w:t>
      </w:r>
    </w:p>
    <w:p w:rsidR="007434EA" w:rsidRDefault="00312B86" w:rsidP="00262E6A">
      <w:pPr>
        <w:spacing w:line="600" w:lineRule="exact"/>
        <w:ind w:firstLine="640"/>
        <w:jc w:val="both"/>
        <w:rPr>
          <w:rFonts w:ascii="仿宋" w:eastAsia="仿宋" w:hAnsi="仿宋" w:cs="仿宋"/>
          <w:sz w:val="32"/>
          <w:szCs w:val="32"/>
        </w:rPr>
      </w:pPr>
      <w:r>
        <w:rPr>
          <w:rFonts w:ascii="仿宋" w:eastAsia="仿宋" w:hAnsi="仿宋" w:cs="仿宋" w:hint="eastAsia"/>
          <w:sz w:val="32"/>
          <w:szCs w:val="32"/>
        </w:rPr>
        <w:t>巩固国家卫生县涉及爱国卫生组织管理、健康教育和健康促进、市容环境卫生、生态环境、重点场所卫生、食品和生活饮用水安全、疾病防控与医疗卫生服务等七个方面。省级文明城市测评涉及廉洁高效的政务环境建设、公平正义的法治环境建设、诚信守法的市场环境建设、健康向上的人文</w:t>
      </w:r>
      <w:r>
        <w:rPr>
          <w:rFonts w:ascii="仿宋" w:eastAsia="仿宋" w:hAnsi="仿宋" w:cs="仿宋" w:hint="eastAsia"/>
          <w:sz w:val="32"/>
          <w:szCs w:val="32"/>
        </w:rPr>
        <w:lastRenderedPageBreak/>
        <w:t>环境建设、促进青少年健康成长的社会文化环境建设、和谐宜居的生活环境建设、安全稳定的社会环境建设、有利于可持续发展的生态环境建设等八个方面。要强化长效常态的创建机制建设、对照巩固国家卫生县和省级文明城市工作内容，进一步明确卫健系统各单位、各股室、各医疗机构主要职责（见附件）。</w:t>
      </w:r>
    </w:p>
    <w:p w:rsidR="007434EA" w:rsidRDefault="00312B86" w:rsidP="00262E6A">
      <w:pPr>
        <w:spacing w:line="600" w:lineRule="exact"/>
        <w:ind w:firstLine="640"/>
        <w:jc w:val="both"/>
        <w:rPr>
          <w:rFonts w:ascii="黑体" w:eastAsia="黑体" w:hAnsi="黑体" w:cs="黑体"/>
          <w:sz w:val="32"/>
          <w:szCs w:val="32"/>
        </w:rPr>
      </w:pPr>
      <w:r>
        <w:rPr>
          <w:rFonts w:ascii="黑体" w:eastAsia="黑体" w:hAnsi="黑体" w:cs="黑体" w:hint="eastAsia"/>
          <w:sz w:val="32"/>
          <w:szCs w:val="32"/>
        </w:rPr>
        <w:t>四、实施步骤</w:t>
      </w:r>
    </w:p>
    <w:p w:rsidR="007434EA" w:rsidRDefault="00312B86" w:rsidP="00262E6A">
      <w:pPr>
        <w:spacing w:line="600" w:lineRule="exact"/>
        <w:ind w:firstLine="640"/>
        <w:jc w:val="both"/>
        <w:rPr>
          <w:rFonts w:ascii="楷体" w:eastAsia="楷体" w:hAnsi="楷体" w:cs="楷体"/>
          <w:sz w:val="32"/>
          <w:szCs w:val="32"/>
        </w:rPr>
      </w:pPr>
      <w:r>
        <w:rPr>
          <w:rFonts w:ascii="楷体" w:eastAsia="楷体" w:hAnsi="楷体" w:cs="楷体" w:hint="eastAsia"/>
          <w:sz w:val="32"/>
          <w:szCs w:val="32"/>
        </w:rPr>
        <w:t>（一）宣传发动阶段（2023年1月-3月）</w:t>
      </w:r>
    </w:p>
    <w:p w:rsidR="007434EA" w:rsidRDefault="00312B86" w:rsidP="00262E6A">
      <w:pPr>
        <w:spacing w:line="600" w:lineRule="exact"/>
        <w:ind w:firstLine="640"/>
        <w:jc w:val="both"/>
        <w:rPr>
          <w:rFonts w:ascii="仿宋" w:eastAsia="仿宋" w:hAnsi="仿宋" w:cs="仿宋"/>
          <w:sz w:val="32"/>
          <w:szCs w:val="32"/>
        </w:rPr>
      </w:pPr>
      <w:r>
        <w:rPr>
          <w:rFonts w:ascii="仿宋" w:eastAsia="仿宋" w:hAnsi="仿宋" w:cs="仿宋" w:hint="eastAsia"/>
          <w:sz w:val="32"/>
          <w:szCs w:val="32"/>
        </w:rPr>
        <w:t>建立健全卫健系统巩固国家卫生县和省级文明城市工作领导小组，拟定卫健系统巩固国家卫生县和省级文明城市工作方案，召开卫健系统巩固国家卫生县和省级文明城市工作动员会议，各股室、各二级单位、各医疗卫生单位要及时制定实施方案，层层召开动员会议，强化工作宣传，营造浓厚的工作氛围，形成全员动手，人人参与的局面。</w:t>
      </w:r>
    </w:p>
    <w:p w:rsidR="007434EA" w:rsidRDefault="00312B86" w:rsidP="00262E6A">
      <w:pPr>
        <w:spacing w:line="600" w:lineRule="exact"/>
        <w:ind w:firstLine="640"/>
        <w:jc w:val="both"/>
        <w:rPr>
          <w:rFonts w:ascii="楷体" w:eastAsia="楷体" w:hAnsi="楷体" w:cs="楷体"/>
          <w:sz w:val="32"/>
          <w:szCs w:val="32"/>
        </w:rPr>
      </w:pPr>
      <w:r>
        <w:rPr>
          <w:rFonts w:ascii="楷体" w:eastAsia="楷体" w:hAnsi="楷体" w:cs="楷体" w:hint="eastAsia"/>
          <w:sz w:val="32"/>
          <w:szCs w:val="32"/>
        </w:rPr>
        <w:t>（二）组织实施阶段（2023年3月-9月）</w:t>
      </w:r>
    </w:p>
    <w:p w:rsidR="007434EA" w:rsidRDefault="00312B86" w:rsidP="00262E6A">
      <w:pPr>
        <w:spacing w:line="600" w:lineRule="exact"/>
        <w:ind w:firstLine="640"/>
        <w:jc w:val="both"/>
        <w:rPr>
          <w:rFonts w:ascii="仿宋" w:eastAsia="仿宋" w:hAnsi="仿宋" w:cs="仿宋"/>
          <w:sz w:val="32"/>
          <w:szCs w:val="32"/>
        </w:rPr>
      </w:pPr>
      <w:r>
        <w:rPr>
          <w:rFonts w:ascii="仿宋" w:eastAsia="仿宋" w:hAnsi="仿宋" w:cs="仿宋" w:hint="eastAsia"/>
          <w:sz w:val="32"/>
          <w:szCs w:val="32"/>
        </w:rPr>
        <w:t>对照《国家卫生城市和国家卫生县标准》和省级文明城市测评标准，认真研究落实各单位考核指标，落实层级责任、工作措施、完成时限，实行销号管理，保证各项工作顺利开展，随时接受上级的督导检查，限期整改存在的问题。</w:t>
      </w:r>
    </w:p>
    <w:p w:rsidR="007434EA" w:rsidRDefault="00312B86" w:rsidP="00262E6A">
      <w:pPr>
        <w:spacing w:line="600" w:lineRule="exact"/>
        <w:ind w:firstLine="640"/>
        <w:jc w:val="both"/>
        <w:rPr>
          <w:rFonts w:ascii="楷体" w:eastAsia="楷体" w:hAnsi="楷体" w:cs="楷体"/>
          <w:sz w:val="32"/>
          <w:szCs w:val="32"/>
        </w:rPr>
      </w:pPr>
      <w:r>
        <w:rPr>
          <w:rFonts w:ascii="楷体" w:eastAsia="楷体" w:hAnsi="楷体" w:cs="楷体" w:hint="eastAsia"/>
          <w:sz w:val="32"/>
          <w:szCs w:val="32"/>
        </w:rPr>
        <w:t>（三）巩固提升阶段（2023年9月-2023年12月）</w:t>
      </w:r>
    </w:p>
    <w:p w:rsidR="007434EA" w:rsidRDefault="00312B86" w:rsidP="00262E6A">
      <w:pPr>
        <w:spacing w:line="600" w:lineRule="exact"/>
        <w:ind w:firstLine="640"/>
        <w:jc w:val="both"/>
        <w:rPr>
          <w:rFonts w:ascii="仿宋" w:eastAsia="仿宋" w:hAnsi="仿宋" w:cs="仿宋"/>
          <w:sz w:val="32"/>
          <w:szCs w:val="32"/>
        </w:rPr>
      </w:pPr>
      <w:r>
        <w:rPr>
          <w:rFonts w:ascii="仿宋" w:eastAsia="仿宋" w:hAnsi="仿宋" w:cs="仿宋" w:hint="eastAsia"/>
          <w:sz w:val="32"/>
          <w:szCs w:val="32"/>
        </w:rPr>
        <w:t>各股室、各二级单位、各医疗卫生单位对于已达到标准的要继续巩固和提高，未达标的要及时采取措施加以完善，突破重点、难点、堵点，努力把各项指标达到国家标准。同</w:t>
      </w:r>
      <w:r>
        <w:rPr>
          <w:rFonts w:ascii="仿宋" w:eastAsia="仿宋" w:hAnsi="仿宋" w:cs="仿宋" w:hint="eastAsia"/>
          <w:sz w:val="32"/>
          <w:szCs w:val="32"/>
        </w:rPr>
        <w:lastRenderedPageBreak/>
        <w:t>时协助爱卫办做好各项资料的收集整理归档，迎接好上级对卫健系统巩固文明卫生工作的评估考核。</w:t>
      </w:r>
    </w:p>
    <w:p w:rsidR="007434EA" w:rsidRDefault="00312B86" w:rsidP="00262E6A">
      <w:pPr>
        <w:spacing w:line="600" w:lineRule="exact"/>
        <w:ind w:firstLine="640"/>
        <w:jc w:val="both"/>
        <w:rPr>
          <w:rFonts w:ascii="黑体" w:eastAsia="黑体" w:hAnsi="黑体" w:cs="黑体"/>
          <w:sz w:val="32"/>
          <w:szCs w:val="32"/>
        </w:rPr>
      </w:pPr>
      <w:r>
        <w:rPr>
          <w:rFonts w:ascii="黑体" w:eastAsia="黑体" w:hAnsi="黑体" w:cs="黑体" w:hint="eastAsia"/>
          <w:sz w:val="32"/>
          <w:szCs w:val="32"/>
        </w:rPr>
        <w:t>五、工作要求</w:t>
      </w:r>
    </w:p>
    <w:p w:rsidR="007434EA" w:rsidRDefault="00312B86" w:rsidP="00262E6A">
      <w:pPr>
        <w:spacing w:line="600" w:lineRule="exact"/>
        <w:ind w:firstLineChars="200" w:firstLine="640"/>
        <w:jc w:val="both"/>
        <w:rPr>
          <w:rFonts w:ascii="仿宋" w:eastAsia="仿宋" w:hAnsi="仿宋" w:cs="仿宋"/>
          <w:sz w:val="32"/>
          <w:szCs w:val="32"/>
        </w:rPr>
      </w:pPr>
      <w:r>
        <w:rPr>
          <w:rFonts w:ascii="楷体" w:eastAsia="楷体" w:hAnsi="楷体" w:cs="楷体" w:hint="eastAsia"/>
          <w:sz w:val="32"/>
          <w:szCs w:val="32"/>
        </w:rPr>
        <w:t>（一）提高政治站位。</w:t>
      </w:r>
      <w:r>
        <w:rPr>
          <w:rFonts w:ascii="仿宋" w:eastAsia="仿宋" w:hAnsi="仿宋" w:cs="仿宋" w:hint="eastAsia"/>
          <w:sz w:val="32"/>
          <w:szCs w:val="32"/>
        </w:rPr>
        <w:t>各股室、各二级机构、各医疗卫生单位要高度重视文明卫生创建巩固工作，提高政治站位，牢记全心全意为人民服务宗旨，站稳人民立场，树立严谨作风，精心组织，狠抓落实，全面提高全县卫健系统文明卫生工作水平。</w:t>
      </w:r>
    </w:p>
    <w:p w:rsidR="007434EA" w:rsidRDefault="00312B86" w:rsidP="00262E6A">
      <w:pPr>
        <w:spacing w:line="600" w:lineRule="exact"/>
        <w:ind w:firstLineChars="200" w:firstLine="640"/>
        <w:jc w:val="both"/>
        <w:rPr>
          <w:rFonts w:ascii="仿宋" w:eastAsia="仿宋" w:hAnsi="仿宋" w:cs="仿宋"/>
          <w:sz w:val="32"/>
          <w:szCs w:val="32"/>
        </w:rPr>
      </w:pPr>
      <w:r>
        <w:rPr>
          <w:rFonts w:ascii="楷体" w:eastAsia="楷体" w:hAnsi="楷体" w:cs="楷体" w:hint="eastAsia"/>
          <w:sz w:val="32"/>
          <w:szCs w:val="32"/>
        </w:rPr>
        <w:t>（二）加强组织领导。</w:t>
      </w:r>
      <w:r>
        <w:rPr>
          <w:rFonts w:ascii="仿宋" w:eastAsia="仿宋" w:hAnsi="仿宋" w:cs="仿宋" w:hint="eastAsia"/>
          <w:sz w:val="32"/>
          <w:szCs w:val="32"/>
        </w:rPr>
        <w:t>成立卫健系统文明卫生创建工作领导小组，卫健局党委书记、局长张军任组长，对卫健系统的文明卫生工作负总责。卫健局党委副书记、副局长唐珍梅任常务副组长，负责组织协调卫健系统文明卫生创建工作，负责所联系乡镇、医院的文明卫生创建工作。卫健局其他局领导班子成员任副组长，并负责所分管领域和联系乡镇的文明卫生创建工作。领导小组下设办公室（设在局爱卫办），负责落实文明卫生创建日常工作，负责组织本系统文明卫生工作的开展，协调、沟通文明卫生工作各项任务的落实，资料的收集归档整理。各医疗卫生单位也要成立相应的领导组织，明确分管领导，指定具体科室承担文明卫生创建工作。</w:t>
      </w:r>
    </w:p>
    <w:p w:rsidR="007434EA" w:rsidRDefault="00312B86" w:rsidP="00262E6A">
      <w:pPr>
        <w:spacing w:line="600" w:lineRule="exact"/>
        <w:ind w:firstLine="640"/>
        <w:jc w:val="both"/>
        <w:rPr>
          <w:rFonts w:ascii="仿宋" w:eastAsia="仿宋" w:hAnsi="仿宋" w:cs="仿宋"/>
          <w:sz w:val="32"/>
          <w:szCs w:val="32"/>
        </w:rPr>
      </w:pPr>
      <w:r>
        <w:rPr>
          <w:rFonts w:ascii="楷体" w:eastAsia="楷体" w:hAnsi="楷体" w:cs="楷体" w:hint="eastAsia"/>
          <w:sz w:val="32"/>
          <w:szCs w:val="32"/>
        </w:rPr>
        <w:t>（三）强化督查指导。</w:t>
      </w:r>
      <w:r>
        <w:rPr>
          <w:rFonts w:ascii="仿宋" w:eastAsia="仿宋" w:hAnsi="仿宋" w:cs="仿宋" w:hint="eastAsia"/>
          <w:sz w:val="32"/>
          <w:szCs w:val="32"/>
        </w:rPr>
        <w:t>分别从疾控中心、卫生计生监督执法局和局机关各股室抽调人员组成督导组，每月或定期对各责任单位巩固国卫工作和文明创建情况及履职情况开展督查，对行动迟缓、工作不力、存在问题较多的单位责令其</w:t>
      </w:r>
      <w:r>
        <w:rPr>
          <w:rFonts w:ascii="仿宋" w:eastAsia="仿宋" w:hAnsi="仿宋" w:cs="仿宋" w:hint="eastAsia"/>
          <w:sz w:val="32"/>
          <w:szCs w:val="32"/>
        </w:rPr>
        <w:lastRenderedPageBreak/>
        <w:t>限期整改。对整改不力导致存在问题没有得到根本解决，造成严重后果以至于影响国家卫生县验收和文明城市指数测评工作大局的，从严追责。</w:t>
      </w:r>
    </w:p>
    <w:p w:rsidR="007434EA" w:rsidRDefault="00312B86" w:rsidP="0072060D">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附件：沅陵县卫健系统2023年巩固国家卫生县和省级文明城市工作职责</w:t>
      </w:r>
    </w:p>
    <w:p w:rsidR="00411E02" w:rsidRDefault="00411E02" w:rsidP="00262E6A">
      <w:pPr>
        <w:spacing w:line="600" w:lineRule="exact"/>
        <w:jc w:val="both"/>
        <w:rPr>
          <w:rFonts w:ascii="宋体" w:eastAsia="宋体" w:hAnsi="宋体" w:cs="宋体"/>
          <w:sz w:val="32"/>
          <w:szCs w:val="32"/>
        </w:rPr>
      </w:pPr>
    </w:p>
    <w:p w:rsidR="00411E02" w:rsidRDefault="00411E02" w:rsidP="00262E6A">
      <w:pPr>
        <w:spacing w:line="600" w:lineRule="exact"/>
        <w:jc w:val="both"/>
        <w:rPr>
          <w:rFonts w:ascii="宋体" w:eastAsia="宋体" w:hAnsi="宋体" w:cs="宋体"/>
          <w:sz w:val="32"/>
          <w:szCs w:val="32"/>
        </w:rPr>
      </w:pPr>
    </w:p>
    <w:p w:rsidR="00411E02" w:rsidRDefault="00411E02"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2060D" w:rsidRDefault="0072060D" w:rsidP="00262E6A">
      <w:pPr>
        <w:spacing w:line="600" w:lineRule="exact"/>
        <w:jc w:val="both"/>
        <w:rPr>
          <w:rFonts w:ascii="宋体" w:eastAsia="宋体" w:hAnsi="宋体" w:cs="宋体"/>
          <w:sz w:val="32"/>
          <w:szCs w:val="32"/>
        </w:rPr>
      </w:pPr>
    </w:p>
    <w:p w:rsidR="007434EA" w:rsidRPr="0072060D" w:rsidRDefault="00312B86" w:rsidP="00262E6A">
      <w:pPr>
        <w:spacing w:line="600" w:lineRule="exact"/>
        <w:jc w:val="both"/>
        <w:rPr>
          <w:rFonts w:ascii="仿宋" w:eastAsia="仿宋" w:hAnsi="仿宋" w:cs="仿宋"/>
          <w:sz w:val="32"/>
          <w:szCs w:val="32"/>
        </w:rPr>
      </w:pPr>
      <w:r w:rsidRPr="0072060D">
        <w:rPr>
          <w:rFonts w:ascii="仿宋" w:eastAsia="仿宋" w:hAnsi="仿宋" w:cs="宋体" w:hint="eastAsia"/>
          <w:sz w:val="32"/>
          <w:szCs w:val="32"/>
        </w:rPr>
        <w:lastRenderedPageBreak/>
        <w:t>附件</w:t>
      </w:r>
      <w:r w:rsidR="00411E02" w:rsidRPr="0072060D">
        <w:rPr>
          <w:rFonts w:ascii="仿宋" w:eastAsia="仿宋" w:hAnsi="仿宋" w:cs="宋体" w:hint="eastAsia"/>
          <w:sz w:val="32"/>
          <w:szCs w:val="32"/>
        </w:rPr>
        <w:t>：</w:t>
      </w:r>
      <w:r w:rsidRPr="0072060D">
        <w:rPr>
          <w:rFonts w:ascii="仿宋" w:eastAsia="仿宋" w:hAnsi="仿宋" w:cs="仿宋" w:hint="eastAsia"/>
          <w:sz w:val="32"/>
          <w:szCs w:val="32"/>
        </w:rPr>
        <w:t xml:space="preserve">      </w:t>
      </w:r>
    </w:p>
    <w:p w:rsidR="00411E02" w:rsidRDefault="00411E02" w:rsidP="00262E6A">
      <w:pPr>
        <w:spacing w:line="600" w:lineRule="exact"/>
        <w:jc w:val="center"/>
        <w:rPr>
          <w:rFonts w:ascii="宋体" w:eastAsia="宋体" w:hAnsi="宋体" w:cs="宋体"/>
          <w:spacing w:val="-23"/>
          <w:sz w:val="44"/>
          <w:szCs w:val="44"/>
        </w:rPr>
      </w:pPr>
    </w:p>
    <w:p w:rsidR="0072060D" w:rsidRPr="0072060D" w:rsidRDefault="00312B86" w:rsidP="00262E6A">
      <w:pPr>
        <w:spacing w:line="600" w:lineRule="exact"/>
        <w:jc w:val="center"/>
        <w:rPr>
          <w:rFonts w:ascii="宋体" w:eastAsia="宋体" w:hAnsi="宋体" w:cs="宋体"/>
          <w:b/>
          <w:spacing w:val="-23"/>
          <w:sz w:val="44"/>
          <w:szCs w:val="44"/>
        </w:rPr>
      </w:pPr>
      <w:r w:rsidRPr="0072060D">
        <w:rPr>
          <w:rFonts w:ascii="宋体" w:eastAsia="宋体" w:hAnsi="宋体" w:cs="宋体" w:hint="eastAsia"/>
          <w:b/>
          <w:spacing w:val="-23"/>
          <w:sz w:val="44"/>
          <w:szCs w:val="44"/>
        </w:rPr>
        <w:t>沅陵县卫健系统2023年巩固国家卫生县和省级</w:t>
      </w:r>
    </w:p>
    <w:p w:rsidR="007434EA" w:rsidRPr="0072060D" w:rsidRDefault="00312B86" w:rsidP="00262E6A">
      <w:pPr>
        <w:spacing w:line="600" w:lineRule="exact"/>
        <w:jc w:val="center"/>
        <w:rPr>
          <w:rFonts w:ascii="宋体" w:eastAsia="宋体" w:hAnsi="宋体" w:cs="宋体"/>
          <w:b/>
          <w:spacing w:val="-23"/>
          <w:sz w:val="44"/>
          <w:szCs w:val="44"/>
        </w:rPr>
      </w:pPr>
      <w:r w:rsidRPr="0072060D">
        <w:rPr>
          <w:rFonts w:ascii="宋体" w:eastAsia="宋体" w:hAnsi="宋体" w:cs="宋体" w:hint="eastAsia"/>
          <w:b/>
          <w:spacing w:val="-23"/>
          <w:sz w:val="44"/>
          <w:szCs w:val="44"/>
        </w:rPr>
        <w:t>文明城市工作职责</w:t>
      </w:r>
      <w:r w:rsidR="005B2F67">
        <w:rPr>
          <w:rFonts w:ascii="宋体" w:eastAsia="宋体" w:hAnsi="宋体" w:cs="宋体" w:hint="eastAsia"/>
          <w:b/>
          <w:spacing w:val="-23"/>
          <w:sz w:val="44"/>
          <w:szCs w:val="44"/>
        </w:rPr>
        <w:t xml:space="preserve"> </w:t>
      </w:r>
    </w:p>
    <w:p w:rsidR="007434EA" w:rsidRDefault="007434EA" w:rsidP="00262E6A">
      <w:pPr>
        <w:spacing w:line="600" w:lineRule="exact"/>
        <w:jc w:val="both"/>
        <w:rPr>
          <w:rFonts w:ascii="楷体" w:eastAsia="楷体" w:hAnsi="楷体" w:cs="楷体"/>
          <w:sz w:val="32"/>
          <w:szCs w:val="32"/>
        </w:rPr>
      </w:pPr>
    </w:p>
    <w:p w:rsidR="007434EA" w:rsidRDefault="00312B86" w:rsidP="00262E6A">
      <w:pPr>
        <w:spacing w:line="600" w:lineRule="exact"/>
        <w:jc w:val="both"/>
        <w:rPr>
          <w:rFonts w:ascii="仿宋" w:eastAsia="仿宋" w:hAnsi="仿宋" w:cs="仿宋"/>
          <w:sz w:val="32"/>
          <w:szCs w:val="32"/>
        </w:rPr>
      </w:pPr>
      <w:r>
        <w:rPr>
          <w:rFonts w:ascii="楷体" w:eastAsia="楷体" w:hAnsi="楷体" w:cs="楷体" w:hint="eastAsia"/>
          <w:sz w:val="32"/>
          <w:szCs w:val="32"/>
        </w:rPr>
        <w:t xml:space="preserve">  </w:t>
      </w:r>
      <w:r>
        <w:rPr>
          <w:rFonts w:ascii="仿宋" w:eastAsia="仿宋" w:hAnsi="仿宋" w:cs="仿宋" w:hint="eastAsia"/>
          <w:sz w:val="32"/>
          <w:szCs w:val="32"/>
        </w:rPr>
        <w:t>为抓紧抓实卫健系统2023年巩固国家卫生县和省级文明城市工作，根据卫健系统各相关单位工作实际，进一步明确卫健系统巩固国家卫生县和省级文明城市工作职责如下：</w:t>
      </w:r>
    </w:p>
    <w:p w:rsidR="007434EA" w:rsidRDefault="00312B86" w:rsidP="00262E6A">
      <w:pPr>
        <w:numPr>
          <w:ilvl w:val="0"/>
          <w:numId w:val="2"/>
        </w:numPr>
        <w:spacing w:line="600" w:lineRule="exact"/>
        <w:ind w:firstLine="640"/>
        <w:jc w:val="both"/>
        <w:rPr>
          <w:rFonts w:ascii="黑体" w:eastAsia="黑体" w:hAnsi="黑体" w:cs="黑体"/>
          <w:sz w:val="32"/>
          <w:szCs w:val="32"/>
        </w:rPr>
      </w:pPr>
      <w:r>
        <w:rPr>
          <w:rFonts w:ascii="黑体" w:eastAsia="黑体" w:hAnsi="黑体" w:cs="黑体" w:hint="eastAsia"/>
          <w:sz w:val="32"/>
          <w:szCs w:val="32"/>
        </w:rPr>
        <w:t>沅陵县爱卫办（卫健局）巩固文明卫生工作职责</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（一）组织开展爱国卫生运动，督促指导全县开展国家、省、市、县卫生单位和无烟单位创建工作。</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（二）组织协调县委、政府有关部门及驻沅各单位开展经常性和突击性相结合的爱国卫生活动，组织开展全县爱国卫生月集中宣传服务活动。 </w:t>
      </w:r>
    </w:p>
    <w:p w:rsidR="007434EA" w:rsidRDefault="00312B86" w:rsidP="00262E6A">
      <w:pPr>
        <w:spacing w:line="600" w:lineRule="exact"/>
        <w:ind w:firstLine="640"/>
        <w:jc w:val="both"/>
        <w:rPr>
          <w:rFonts w:ascii="仿宋" w:eastAsia="仿宋" w:hAnsi="仿宋" w:cs="仿宋"/>
          <w:sz w:val="32"/>
          <w:szCs w:val="32"/>
        </w:rPr>
      </w:pPr>
      <w:r>
        <w:rPr>
          <w:rFonts w:ascii="仿宋" w:eastAsia="仿宋" w:hAnsi="仿宋" w:cs="仿宋" w:hint="eastAsia"/>
          <w:sz w:val="32"/>
          <w:szCs w:val="32"/>
        </w:rPr>
        <w:t>（三）对照新修订的《国家卫生县标准》将工作指标分解明确到县直各机关单位、乡镇，并对指标落实情况进行督促指导。</w:t>
      </w:r>
    </w:p>
    <w:p w:rsidR="007434EA" w:rsidRDefault="00312B86" w:rsidP="00262E6A">
      <w:pPr>
        <w:spacing w:line="600" w:lineRule="exact"/>
        <w:ind w:firstLine="640"/>
        <w:jc w:val="both"/>
        <w:rPr>
          <w:rFonts w:ascii="仿宋" w:eastAsia="仿宋" w:hAnsi="仿宋" w:cs="仿宋"/>
          <w:sz w:val="32"/>
          <w:szCs w:val="32"/>
        </w:rPr>
      </w:pPr>
      <w:r>
        <w:rPr>
          <w:rFonts w:ascii="仿宋" w:eastAsia="仿宋" w:hAnsi="仿宋" w:cs="仿宋" w:hint="eastAsia"/>
          <w:sz w:val="32"/>
          <w:szCs w:val="32"/>
        </w:rPr>
        <w:t>（四）制订出台2023年全县全域病媒生物防制工作方案，指导协调全县病媒生物防制工作。协助指导农村环境卫生整治工作。</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（五）制订2023年度全县爱国卫生工作要点。</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（六）制订出台2023年《健康沅陵行动十五项专项行动实施方案》及评估方案。</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（七）组织实施卫健系统相关职能部门巩固国家卫生县工作开展的督查考核工作。</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（八）对全县爱国卫生、巩固国家卫生县相关资料进行收集、整理、归档。</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（九）全方位开展文明城市创建工作。</w:t>
      </w:r>
    </w:p>
    <w:p w:rsidR="007434EA" w:rsidRDefault="00312B86" w:rsidP="00262E6A">
      <w:pPr>
        <w:spacing w:line="600" w:lineRule="exact"/>
        <w:jc w:val="both"/>
        <w:rPr>
          <w:rFonts w:ascii="仿宋" w:eastAsia="仿宋" w:hAnsi="仿宋" w:cs="仿宋"/>
          <w:sz w:val="32"/>
          <w:szCs w:val="32"/>
        </w:rPr>
      </w:pPr>
      <w:r>
        <w:rPr>
          <w:rFonts w:ascii="仿宋" w:eastAsia="仿宋" w:hAnsi="仿宋" w:cs="仿宋" w:hint="eastAsia"/>
          <w:sz w:val="32"/>
          <w:szCs w:val="32"/>
        </w:rPr>
        <w:t xml:space="preserve">     (十）积极完成县委、政府安排的其它相关工作。</w:t>
      </w:r>
    </w:p>
    <w:p w:rsidR="007434EA" w:rsidRDefault="00312B86" w:rsidP="00262E6A">
      <w:pPr>
        <w:spacing w:line="600" w:lineRule="exact"/>
        <w:ind w:firstLine="640"/>
        <w:jc w:val="both"/>
        <w:rPr>
          <w:rFonts w:ascii="黑体" w:eastAsia="黑体" w:hAnsi="黑体" w:cs="黑体"/>
          <w:sz w:val="32"/>
          <w:szCs w:val="32"/>
        </w:rPr>
      </w:pPr>
      <w:r>
        <w:rPr>
          <w:rFonts w:ascii="黑体" w:eastAsia="黑体" w:hAnsi="黑体" w:cs="黑体" w:hint="eastAsia"/>
          <w:sz w:val="32"/>
          <w:szCs w:val="32"/>
        </w:rPr>
        <w:t>二、沅陵县卫生计生综合监督执法局巩固文明卫生工作职责</w:t>
      </w:r>
    </w:p>
    <w:p w:rsidR="007434EA" w:rsidRDefault="00312B86" w:rsidP="00262E6A">
      <w:pPr>
        <w:spacing w:line="600" w:lineRule="exact"/>
        <w:ind w:firstLineChars="200" w:firstLine="640"/>
        <w:jc w:val="both"/>
        <w:rPr>
          <w:rFonts w:ascii="黑体" w:eastAsia="黑体" w:hAnsi="黑体" w:cs="黑体"/>
          <w:sz w:val="32"/>
          <w:szCs w:val="32"/>
        </w:rPr>
      </w:pPr>
      <w:r>
        <w:rPr>
          <w:rFonts w:ascii="楷体" w:eastAsia="楷体" w:hAnsi="楷体" w:cs="楷体" w:hint="eastAsia"/>
          <w:sz w:val="32"/>
          <w:szCs w:val="32"/>
        </w:rPr>
        <w:t>（一）制订本单位巩固文明卫生工作实施方案。</w:t>
      </w:r>
    </w:p>
    <w:p w:rsidR="007434EA" w:rsidRDefault="00312B86" w:rsidP="00262E6A">
      <w:pPr>
        <w:spacing w:line="600" w:lineRule="exact"/>
        <w:ind w:firstLineChars="200" w:firstLine="640"/>
        <w:jc w:val="both"/>
        <w:rPr>
          <w:rFonts w:ascii="仿宋" w:eastAsia="仿宋" w:hAnsi="仿宋" w:cs="仿宋"/>
          <w:sz w:val="32"/>
          <w:szCs w:val="32"/>
        </w:rPr>
      </w:pPr>
      <w:r>
        <w:rPr>
          <w:rFonts w:ascii="楷体" w:eastAsia="楷体" w:hAnsi="楷体" w:cs="楷体" w:hint="eastAsia"/>
          <w:sz w:val="32"/>
          <w:szCs w:val="32"/>
        </w:rPr>
        <w:t>（二）强化“四小行业”监督。</w:t>
      </w:r>
      <w:r>
        <w:rPr>
          <w:rFonts w:ascii="仿宋" w:eastAsia="仿宋" w:hAnsi="仿宋" w:cs="仿宋" w:hint="eastAsia"/>
          <w:sz w:val="32"/>
          <w:szCs w:val="32"/>
        </w:rPr>
        <w:t>强化对“四小行业”（小美容美发店、小旅店、小公共浴室、小歌舞厅）监督管理，在3月份底以前对“四小行业”开展彻底整治，分行业造册登记，对照国家卫生县标准要求，查漏补缺，达到底子清、情况明、工作达标的目的。实现经营性公共场所证照齐全，并量证经营，制度上墙，店内整齐、干净、卫生。对“四小行业”主要负责人和相关从业人员进行卫生知识培训，收集资料，分类整理，存档备查。</w:t>
      </w:r>
    </w:p>
    <w:p w:rsidR="007434EA" w:rsidRDefault="00312B86" w:rsidP="00262E6A">
      <w:pPr>
        <w:spacing w:line="600" w:lineRule="exact"/>
        <w:ind w:firstLineChars="200" w:firstLine="640"/>
        <w:jc w:val="both"/>
        <w:rPr>
          <w:rFonts w:ascii="仿宋" w:eastAsia="仿宋" w:hAnsi="仿宋" w:cs="仿宋"/>
          <w:sz w:val="32"/>
          <w:szCs w:val="32"/>
        </w:rPr>
      </w:pPr>
      <w:r>
        <w:rPr>
          <w:rFonts w:ascii="楷体" w:eastAsia="楷体" w:hAnsi="楷体" w:cs="楷体" w:hint="eastAsia"/>
          <w:sz w:val="32"/>
          <w:szCs w:val="32"/>
        </w:rPr>
        <w:t>（三）落实监管单位规范要求</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1.监督管辖单位持有效的《卫生许可证》。</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2.监督管辖单位从业人员持有效的健康证。</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3.监督管辖单位建立卫生资料完善的管理档案。</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4.监督管辖单位设置卫生设施（如：消毒间或消毒区域、布草间及保洁设施），有标识、有消毒记录。</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5.监督管辖单位卫生管理制度、量化分级等级、检测结果予以公示。</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6.监督管辖单位店内卫生状况、设置"三防"设施。</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7.监督管辖单位采购顾客用品、用具的索证情况。</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8.监督管辖单位清洗集中式空调通风系统，并有清洗记录，进行卫生检测。</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9.监督公共场所经营单位在醒目位置张贴禁止吸烟标识。</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10.负责本行政区域内饮用水卫生监督工作（包括：监督从业人员是否持有效健康证、水质检测报告是否符合标准及水源地周边卫生是否符合要求）。</w:t>
      </w:r>
    </w:p>
    <w:p w:rsidR="007434EA" w:rsidRDefault="00312B86" w:rsidP="00262E6A">
      <w:pPr>
        <w:spacing w:line="600" w:lineRule="exact"/>
        <w:ind w:firstLineChars="200" w:firstLine="640"/>
        <w:jc w:val="both"/>
        <w:rPr>
          <w:rFonts w:ascii="仿宋" w:eastAsia="仿宋" w:hAnsi="仿宋" w:cs="仿宋"/>
          <w:sz w:val="32"/>
          <w:szCs w:val="32"/>
        </w:rPr>
      </w:pPr>
      <w:r>
        <w:rPr>
          <w:rFonts w:ascii="楷体" w:eastAsia="楷体" w:hAnsi="楷体" w:cs="楷体" w:hint="eastAsia"/>
          <w:sz w:val="32"/>
          <w:szCs w:val="32"/>
        </w:rPr>
        <w:t>（四）加强卫计执法。</w:t>
      </w:r>
      <w:r>
        <w:rPr>
          <w:rFonts w:ascii="仿宋" w:eastAsia="仿宋" w:hAnsi="仿宋" w:cs="仿宋" w:hint="eastAsia"/>
          <w:sz w:val="32"/>
          <w:szCs w:val="32"/>
        </w:rPr>
        <w:t>监督检查卫计法律法规的落实情况，加大对非法行医、非法采供血、非法医疗广告的整治打击力度，有工作方案，有工作开展台帐资料。</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（五）收集整理好监管工作台帐资料，归类存档备查。</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（六）全方位开展文明城市创建工作。</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楷体" w:hAnsi="仿宋" w:cs="仿宋" w:hint="eastAsia"/>
          <w:sz w:val="32"/>
          <w:szCs w:val="32"/>
        </w:rPr>
        <w:t>（七）单位办公区域干净、卫生，无“十乱”现象。</w:t>
      </w:r>
    </w:p>
    <w:p w:rsidR="007434EA" w:rsidRDefault="00312B86" w:rsidP="00262E6A">
      <w:pPr>
        <w:spacing w:line="600" w:lineRule="exact"/>
        <w:ind w:firstLineChars="200" w:firstLine="640"/>
        <w:jc w:val="both"/>
        <w:rPr>
          <w:rFonts w:ascii="楷体" w:eastAsia="楷体" w:hAnsi="楷体" w:cs="楷体"/>
          <w:sz w:val="32"/>
          <w:szCs w:val="32"/>
        </w:rPr>
      </w:pPr>
      <w:r>
        <w:rPr>
          <w:rFonts w:ascii="楷体" w:eastAsia="楷体" w:hAnsi="楷体" w:cs="楷体" w:hint="eastAsia"/>
          <w:sz w:val="32"/>
          <w:szCs w:val="32"/>
        </w:rPr>
        <w:t>（八）完成卫健局安排的其它临时性工作任务。</w:t>
      </w:r>
    </w:p>
    <w:p w:rsidR="007434EA" w:rsidRDefault="00312B86" w:rsidP="00262E6A">
      <w:pPr>
        <w:spacing w:line="600" w:lineRule="exact"/>
        <w:ind w:firstLine="640"/>
        <w:rPr>
          <w:rFonts w:ascii="仿宋" w:eastAsia="仿宋" w:hAnsi="仿宋" w:cs="仿宋"/>
          <w:sz w:val="32"/>
          <w:szCs w:val="32"/>
        </w:rPr>
      </w:pPr>
      <w:r>
        <w:rPr>
          <w:rFonts w:ascii="黑体" w:eastAsia="黑体" w:hAnsi="黑体" w:cs="黑体" w:hint="eastAsia"/>
          <w:sz w:val="32"/>
          <w:szCs w:val="32"/>
        </w:rPr>
        <w:t>三、沅陵县疾病预防控制中心巩固文明卫生工作职责</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（一）制订出本单位巩固文明卫生工作实施方案。</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（二）健康教育与健康促进</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1.指导全县政府及行业部门、单位健全教育网络，开展健康科普活动。</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2.定期开展健康素养监测。</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3.结合创卫、健康素养提升、疫情防控、热点健康问题等，给县融媒体中心、网站定期提供健康卫生知识教育宣传资料。</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4.监督指导辖区内卫生健康、教育、体育等部门和行业健康教育。</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5.指导医疗卫生机构、学校、企业、街道社区、城乡结合部等基层健康教育。</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6.指导车站、广场等窗口单位多种形式的健康宣传。</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7.指导中医养生保健知识和方法普及活动。</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8.推进健康县、健康乡镇、健康细胞建设。</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9.加强健康步道、健康主题公园建设。</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10.全面开展全民健身，完善15分钟健身圈建设。指导监管公共体育设施免费或低收费开放。开展群众性健身活动。</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11.倡导媒体及社会各单位开展控烟宣传，达到新闻媒体、公共场所无烟草广告。室内公共场所、工作场所及公共交通工具有醒目禁烟标识。禁烟场所无吸烟现象。定期开展烟草流行监测。</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（三）病媒生物防制</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楷体" w:hAnsi="仿宋" w:cs="仿宋" w:hint="eastAsia"/>
          <w:sz w:val="32"/>
          <w:szCs w:val="32"/>
        </w:rPr>
        <w:t>1.</w:t>
      </w:r>
      <w:r>
        <w:rPr>
          <w:rFonts w:ascii="仿宋" w:eastAsia="仿宋" w:hAnsi="仿宋" w:cs="仿宋" w:hint="eastAsia"/>
          <w:sz w:val="32"/>
          <w:szCs w:val="32"/>
        </w:rPr>
        <w:t>建立政府组织和社会参与的病媒生物预防控制机制。湖泊、河流、沟渠、景观水体、小型积水、垃圾、厕所等各</w:t>
      </w:r>
      <w:r>
        <w:rPr>
          <w:rFonts w:ascii="仿宋" w:eastAsia="仿宋" w:hAnsi="仿宋" w:cs="仿宋" w:hint="eastAsia"/>
          <w:sz w:val="32"/>
          <w:szCs w:val="32"/>
        </w:rPr>
        <w:lastRenderedPageBreak/>
        <w:t>类孳生环境得到有效治理，建成区鼠、蚊、蝇、蟑螂的密度达到国家生物密度控制水平标准C级要求。</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2.督促指导县内重点行业和单位防蝇和防鼠设施合格率</w:t>
      </w:r>
      <w:r>
        <w:rPr>
          <w:rFonts w:ascii="宋体" w:eastAsia="宋体" w:hAnsi="宋体" w:cs="宋体" w:hint="eastAsia"/>
          <w:sz w:val="32"/>
          <w:szCs w:val="32"/>
        </w:rPr>
        <w:t>≧</w:t>
      </w:r>
      <w:r>
        <w:rPr>
          <w:rFonts w:ascii="仿宋" w:eastAsia="仿宋" w:hAnsi="仿宋" w:cs="仿宋" w:hint="eastAsia"/>
          <w:sz w:val="32"/>
          <w:szCs w:val="32"/>
        </w:rPr>
        <w:t>95%。</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（四）疾病防控与医疗卫生服务</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1.建立重大突发新发传染病联防联控机制，有防控方案和应急处置预案，培训和演练落实。</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2.重大传染病应急处置的人员、设施、设备和物资储备充足。</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3.落实传染病防控“四早”要求和“四方责任”。</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4.重大慢性病防治规划、措施落实，基层慢性病服务建设到位。</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5.接种门诊制度上墙，程序清晰，设置、流程规范。接种卡、簿、证记录及查漏补种等工作管理规范。</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6.配合服务好餐饮服务、安全饮水等行业工作人员的健康证申请办理和发证工作。</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（五）重点场所卫生</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1.督促公共场所落实卫生管理要求，制定传染病和健康危害事故应急预案，发生传染病流行和危害健康事故时，应立即处置，防止危害扩大。</w:t>
      </w:r>
    </w:p>
    <w:p w:rsidR="007434EA" w:rsidRDefault="00312B86" w:rsidP="00262E6A">
      <w:pPr>
        <w:spacing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2.监督医院、学校、托幼机构等公共场所传染病、常见病（包括近视、肥胖等）防控措施落实到位。</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（六）全方位开展文明城市创建工作。</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lastRenderedPageBreak/>
        <w:t>（七）收集整理好监管工作业务台账资料，归类存档备查。</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（八）本单位办公区域干净卫生，无“十乱”现象。</w:t>
      </w:r>
    </w:p>
    <w:p w:rsidR="007434EA" w:rsidRDefault="00312B86" w:rsidP="00262E6A">
      <w:pPr>
        <w:spacing w:line="600" w:lineRule="exact"/>
        <w:ind w:firstLineChars="200" w:firstLine="640"/>
        <w:jc w:val="both"/>
        <w:rPr>
          <w:rFonts w:ascii="仿宋" w:eastAsia="楷体" w:hAnsi="仿宋" w:cs="仿宋"/>
          <w:sz w:val="32"/>
          <w:szCs w:val="32"/>
        </w:rPr>
      </w:pPr>
      <w:r>
        <w:rPr>
          <w:rFonts w:ascii="仿宋" w:eastAsia="楷体" w:hAnsi="仿宋" w:cs="仿宋" w:hint="eastAsia"/>
          <w:sz w:val="32"/>
          <w:szCs w:val="32"/>
        </w:rPr>
        <w:t>（九）完成卫健局安排的其它临时性工作任务。</w:t>
      </w:r>
    </w:p>
    <w:p w:rsidR="007434EA" w:rsidRDefault="00312B86" w:rsidP="00262E6A">
      <w:pPr>
        <w:spacing w:line="6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四、沅陵县医疗机构工作职责</w:t>
      </w:r>
    </w:p>
    <w:p w:rsidR="007434EA" w:rsidRDefault="00312B86" w:rsidP="00262E6A">
      <w:pPr>
        <w:spacing w:line="600" w:lineRule="exact"/>
        <w:ind w:firstLineChars="200" w:firstLine="640"/>
        <w:jc w:val="both"/>
        <w:rPr>
          <w:rFonts w:ascii="黑体" w:eastAsia="黑体" w:hAnsi="黑体" w:cs="黑体"/>
          <w:sz w:val="32"/>
          <w:szCs w:val="32"/>
        </w:rPr>
      </w:pPr>
      <w:r>
        <w:rPr>
          <w:rFonts w:ascii="楷体" w:eastAsia="楷体" w:hAnsi="楷体" w:cs="楷体" w:hint="eastAsia"/>
          <w:sz w:val="32"/>
          <w:szCs w:val="32"/>
        </w:rPr>
        <w:t xml:space="preserve">（一）综合性医院（人民医院、中医医院、南方医院）巩固文明卫生工作职责 </w:t>
      </w:r>
    </w:p>
    <w:p w:rsidR="007434EA" w:rsidRDefault="00312B86" w:rsidP="00262E6A">
      <w:pPr>
        <w:widowControl w:val="0"/>
        <w:kinsoku/>
        <w:autoSpaceDE/>
        <w:autoSpaceDN/>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1.重大突发新发传染病机制健全，责任明确；有防控方案和应急处置预案；定期开展培训；过去1年组织开展过演练落实。（有文件、方案、预案、培训和演习等相关资料）</w:t>
      </w:r>
    </w:p>
    <w:p w:rsidR="007434EA" w:rsidRDefault="00312B86" w:rsidP="00262E6A">
      <w:pPr>
        <w:widowControl w:val="0"/>
        <w:kinsoku/>
        <w:autoSpaceDE/>
        <w:autoSpaceDN/>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2.有应急处置队伍，人员专业结构合理；有应急处置设施、设备，功能满足应急处置要求，且运行良好；应急储备物资及功能能满足处置要求，无过期或失效情况。（有相关文件、台账、设施、设备、物资等）</w:t>
      </w:r>
    </w:p>
    <w:p w:rsidR="007434EA" w:rsidRDefault="00312B86" w:rsidP="00262E6A">
      <w:pPr>
        <w:widowControl w:val="0"/>
        <w:kinsoku/>
        <w:autoSpaceDE/>
        <w:autoSpaceDN/>
        <w:adjustRightInd/>
        <w:snapToGrid/>
        <w:spacing w:line="600" w:lineRule="exact"/>
        <w:ind w:firstLine="600"/>
        <w:textAlignment w:val="auto"/>
        <w:rPr>
          <w:rFonts w:ascii="仿宋" w:eastAsia="仿宋" w:cs="仿宋"/>
          <w:sz w:val="32"/>
          <w:szCs w:val="32"/>
        </w:rPr>
      </w:pPr>
      <w:r>
        <w:rPr>
          <w:rFonts w:ascii="仿宋" w:eastAsia="仿宋" w:cs="仿宋" w:hint="eastAsia"/>
          <w:sz w:val="32"/>
          <w:szCs w:val="32"/>
        </w:rPr>
        <w:t>3.落实传染病防控“四早”要求和“四方责任”（“四早”要求—早发现、早报告、早隔离、早治疗；“四方责任”—属地、部门、单位、个人），“四早”要求落实到位，局部有传染病疫情时，能采取措施及时控制；“四方责任”清晰明确，防控措施落到实处（有相关文件、方案、预案、记录等）</w:t>
      </w:r>
    </w:p>
    <w:p w:rsidR="007434EA" w:rsidRDefault="00312B86" w:rsidP="00262E6A">
      <w:pPr>
        <w:widowControl w:val="0"/>
        <w:kinsoku/>
        <w:autoSpaceDE/>
        <w:autoSpaceDN/>
        <w:adjustRightInd/>
        <w:snapToGrid/>
        <w:spacing w:line="600" w:lineRule="exact"/>
        <w:ind w:firstLine="600"/>
        <w:textAlignment w:val="auto"/>
        <w:rPr>
          <w:rFonts w:ascii="仿宋" w:eastAsia="仿宋" w:cs="仿宋"/>
          <w:sz w:val="32"/>
          <w:szCs w:val="32"/>
        </w:rPr>
      </w:pPr>
      <w:r>
        <w:rPr>
          <w:rFonts w:ascii="仿宋" w:eastAsia="仿宋" w:cs="仿宋" w:hint="eastAsia"/>
          <w:sz w:val="32"/>
          <w:szCs w:val="32"/>
        </w:rPr>
        <w:t>4.近3年辖区内未发生重大实验室生物安全事故。</w:t>
      </w:r>
    </w:p>
    <w:p w:rsidR="007434EA" w:rsidRDefault="00312B86" w:rsidP="00262E6A">
      <w:pPr>
        <w:widowControl w:val="0"/>
        <w:kinsoku/>
        <w:autoSpaceDE/>
        <w:autoSpaceDN/>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5.病原微生物实验室依法取得批准或者进行备案；病原微生物实验室符合生物安全国家标准和要求；病原微生物实</w:t>
      </w:r>
      <w:r>
        <w:rPr>
          <w:rFonts w:ascii="仿宋" w:eastAsia="仿宋" w:cs="仿宋" w:hint="eastAsia"/>
          <w:sz w:val="32"/>
          <w:szCs w:val="32"/>
        </w:rPr>
        <w:lastRenderedPageBreak/>
        <w:t>验室对病原微生物实行分类管理。</w:t>
      </w:r>
    </w:p>
    <w:p w:rsidR="007434EA" w:rsidRDefault="00312B86" w:rsidP="00262E6A">
      <w:pPr>
        <w:widowControl w:val="0"/>
        <w:kinsoku/>
        <w:autoSpaceDE/>
        <w:autoSpaceDN/>
        <w:adjustRightInd/>
        <w:snapToGrid/>
        <w:spacing w:line="600" w:lineRule="exact"/>
        <w:ind w:firstLineChars="200" w:firstLine="640"/>
        <w:textAlignment w:val="auto"/>
        <w:rPr>
          <w:rFonts w:ascii="仿宋" w:eastAsia="仿宋" w:hAnsi="仿宋" w:cs="仿宋"/>
          <w:sz w:val="32"/>
          <w:szCs w:val="32"/>
        </w:rPr>
      </w:pPr>
      <w:r>
        <w:rPr>
          <w:rFonts w:ascii="仿宋" w:eastAsia="仿宋" w:cs="仿宋" w:hint="eastAsia"/>
          <w:sz w:val="32"/>
          <w:szCs w:val="32"/>
        </w:rPr>
        <w:t>6.有传染病管理部门和人员；二级以上综合医院设公共卫生科和感染性疾病科；制度齐全，管理规范。其他医院设立传染病预检分诊点；有健全的院内感染控制制度、疫情登记和报告制度，门诊日志齐全；医疗机构按规定开展传染病诊疗服务，规范开展传染病疫情报告、信息登记等工作；医院感染有关的危险因素监测、安全防护、消毒、隔离和医疗废物处置工作规范开展。</w:t>
      </w:r>
      <w:r>
        <w:rPr>
          <w:rFonts w:ascii="仿宋" w:eastAsia="仿宋" w:hAnsi="仿宋" w:cs="仿宋" w:hint="eastAsia"/>
          <w:sz w:val="32"/>
          <w:szCs w:val="32"/>
        </w:rPr>
        <w:t xml:space="preserve">　　</w:t>
      </w:r>
    </w:p>
    <w:p w:rsidR="007434EA" w:rsidRDefault="00312B86" w:rsidP="00262E6A">
      <w:pPr>
        <w:widowControl w:val="0"/>
        <w:kinsoku/>
        <w:autoSpaceDE/>
        <w:autoSpaceDN/>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7.发热门诊、肠道门诊、预检分诊设置规范，标识明显、有医护人员值守。配置满足诊疗、抢救、检验、消毒、办公等需求的设施设备。为独立建筑或独立区域设置，原则上与其他建筑、公共场所保持一定距离；非独立设置应与普通门急诊等区域有实际物理隔离屏障，具有独立出入口。医院入口、门诊大厅有醒目发热门诊、肠道门诊导引标识，且院区内导引标识明显。发热门诊、肠道门诊满足相关设置要求。</w:t>
      </w:r>
    </w:p>
    <w:p w:rsidR="007434EA" w:rsidRDefault="00312B86" w:rsidP="00262E6A">
      <w:pPr>
        <w:widowControl w:val="0"/>
        <w:kinsoku/>
        <w:autoSpaceDE/>
        <w:autoSpaceDN/>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8.落实母婴安全五项制度，妇幼业务开展到位。母婴安全五项制度落实到位；开展助产服务的医疗机构设立产科接种室，承担本医院出生新生儿乙肝疫苗24小时内首针及卡介苗的接种工作；0-6岁儿童健康管理、孕产妇健康管理基本公共卫生服务工作规范。</w:t>
      </w:r>
    </w:p>
    <w:p w:rsidR="007434EA" w:rsidRDefault="00312B86" w:rsidP="00262E6A">
      <w:pPr>
        <w:widowControl w:val="0"/>
        <w:kinsoku/>
        <w:autoSpaceDE/>
        <w:autoSpaceDN/>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9.开展医养结合服务，提升养老机构医养结合服务能力。提供家庭病床、上门巡诊等居家医疗服务。开展签约合作，为养老机构提供预约就诊绿色通道、上门巡诊等服务。依法</w:t>
      </w:r>
      <w:r>
        <w:rPr>
          <w:rFonts w:ascii="仿宋" w:eastAsia="仿宋" w:cs="仿宋" w:hint="eastAsia"/>
          <w:sz w:val="32"/>
          <w:szCs w:val="32"/>
        </w:rPr>
        <w:lastRenderedPageBreak/>
        <w:t>依规在养老服务机构设立医疗服务站点，提供嵌入式医疗卫生服务。</w:t>
      </w:r>
    </w:p>
    <w:p w:rsidR="007434EA" w:rsidRDefault="00312B86" w:rsidP="00262E6A">
      <w:pPr>
        <w:widowControl w:val="0"/>
        <w:kinsoku/>
        <w:autoSpaceDE/>
        <w:autoSpaceDN/>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10.人民医院、中医医院开设心理门诊，配置精神卫生专业执业医师，并定期开诊；心理门诊应包括候诊区、接诊区、心理测量区、心理治疗区等基本功能区域。</w:t>
      </w:r>
    </w:p>
    <w:p w:rsidR="007434EA" w:rsidRDefault="00312B86" w:rsidP="00262E6A">
      <w:pPr>
        <w:widowControl w:val="0"/>
        <w:kinsoku/>
        <w:autoSpaceDE/>
        <w:autoSpaceDN/>
        <w:adjustRightInd/>
        <w:snapToGrid/>
        <w:spacing w:line="600" w:lineRule="exact"/>
        <w:ind w:firstLineChars="200" w:firstLine="640"/>
        <w:textAlignment w:val="auto"/>
        <w:rPr>
          <w:rFonts w:ascii="仿宋" w:eastAsia="仿宋" w:cs="仿宋"/>
          <w:sz w:val="32"/>
          <w:szCs w:val="32"/>
        </w:rPr>
      </w:pPr>
      <w:r>
        <w:rPr>
          <w:rFonts w:ascii="仿宋" w:eastAsia="仿宋" w:cs="仿宋" w:hint="eastAsia"/>
          <w:sz w:val="32"/>
          <w:szCs w:val="32"/>
        </w:rPr>
        <w:t>11.定期开展急救知识与技能培训，做到工作有计划、方案规范、记录完整。面向公众开展心肺复苏等急救知识和技术培训。定期对公安、消防、安保、交通和教育等重点行业人群开展急救知识与技能培训。通过官方网站、微博、微信和电视广播等媒体平台广泛宣传急救知识和基本技能。</w:t>
      </w:r>
    </w:p>
    <w:p w:rsidR="007434EA" w:rsidRDefault="00312B86" w:rsidP="00262E6A">
      <w:pPr>
        <w:spacing w:line="600" w:lineRule="exact"/>
        <w:ind w:firstLineChars="200" w:firstLine="640"/>
        <w:rPr>
          <w:rFonts w:ascii="仿宋" w:eastAsia="仿宋" w:cs="宋体"/>
          <w:sz w:val="32"/>
          <w:szCs w:val="32"/>
        </w:rPr>
      </w:pPr>
      <w:r>
        <w:rPr>
          <w:rFonts w:ascii="仿宋" w:eastAsia="仿宋" w:cs="仿宋" w:hint="eastAsia"/>
          <w:sz w:val="32"/>
          <w:szCs w:val="32"/>
        </w:rPr>
        <w:t>12.投诉接待制度落实到位，设置警务室或治安室，标识明显、有人值守。</w:t>
      </w:r>
      <w:r>
        <w:rPr>
          <w:rFonts w:ascii="仿宋" w:eastAsia="仿宋" w:cs="宋体" w:hint="eastAsia"/>
          <w:sz w:val="32"/>
          <w:szCs w:val="32"/>
        </w:rPr>
        <w:t>落实投诉接待制度，投诉接待处标识醒目、有人值守，电话、网络等投诉途径畅通；有条件的设立警务室，满足工作需求，且警务室有人全日值守；尚不具备条件的，周边有治安岗亭。</w:t>
      </w:r>
    </w:p>
    <w:p w:rsidR="007434EA" w:rsidRDefault="00312B86" w:rsidP="00262E6A">
      <w:pPr>
        <w:spacing w:line="600" w:lineRule="exact"/>
        <w:ind w:firstLineChars="200" w:firstLine="640"/>
        <w:rPr>
          <w:rFonts w:ascii="仿宋" w:eastAsia="仿宋" w:cs="宋体"/>
          <w:sz w:val="32"/>
          <w:szCs w:val="32"/>
        </w:rPr>
      </w:pPr>
      <w:r>
        <w:rPr>
          <w:rFonts w:ascii="仿宋" w:eastAsia="仿宋" w:cs="宋体" w:hint="eastAsia"/>
          <w:sz w:val="32"/>
          <w:szCs w:val="32"/>
        </w:rPr>
        <w:t>13.发挥医疗卫生机构专业优势，开展健康促进和健康教育工作，开展好健康“四进”（进机关、进学校、进企业、进社区）活动，医务人员掌握与岗位相适应的健康科普知识，在诊疗过程中主动提供健康指导。</w:t>
      </w:r>
    </w:p>
    <w:p w:rsidR="007434EA" w:rsidRDefault="00312B86" w:rsidP="00262E6A">
      <w:pPr>
        <w:spacing w:line="600" w:lineRule="exact"/>
        <w:ind w:firstLineChars="200" w:firstLine="640"/>
        <w:rPr>
          <w:rFonts w:ascii="仿宋" w:eastAsia="仿宋" w:cs="宋体"/>
          <w:sz w:val="32"/>
          <w:szCs w:val="32"/>
        </w:rPr>
      </w:pPr>
      <w:r>
        <w:rPr>
          <w:rFonts w:ascii="仿宋" w:eastAsia="仿宋" w:cs="宋体" w:hint="eastAsia"/>
          <w:sz w:val="32"/>
          <w:szCs w:val="32"/>
        </w:rPr>
        <w:t>14.设立戒烟门诊。</w:t>
      </w:r>
    </w:p>
    <w:p w:rsidR="007434EA" w:rsidRDefault="00312B86" w:rsidP="00262E6A">
      <w:pPr>
        <w:spacing w:line="600" w:lineRule="exact"/>
        <w:ind w:firstLineChars="200" w:firstLine="640"/>
        <w:rPr>
          <w:rFonts w:ascii="仿宋" w:eastAsia="仿宋" w:cs="宋体"/>
          <w:sz w:val="32"/>
          <w:szCs w:val="32"/>
        </w:rPr>
      </w:pPr>
      <w:r>
        <w:rPr>
          <w:rFonts w:ascii="仿宋" w:eastAsia="仿宋" w:cs="宋体" w:hint="eastAsia"/>
          <w:sz w:val="32"/>
          <w:szCs w:val="32"/>
        </w:rPr>
        <w:t>15.医疗废弃物处置符合要求。</w:t>
      </w:r>
    </w:p>
    <w:p w:rsidR="007434EA" w:rsidRDefault="00312B86" w:rsidP="00262E6A">
      <w:pPr>
        <w:spacing w:line="600" w:lineRule="exact"/>
        <w:ind w:firstLineChars="200" w:firstLine="640"/>
        <w:rPr>
          <w:rFonts w:ascii="仿宋" w:eastAsia="仿宋" w:cs="宋体"/>
          <w:sz w:val="32"/>
          <w:szCs w:val="32"/>
        </w:rPr>
      </w:pPr>
      <w:r>
        <w:rPr>
          <w:rFonts w:ascii="仿宋" w:eastAsia="仿宋" w:cs="宋体" w:hint="eastAsia"/>
          <w:sz w:val="32"/>
          <w:szCs w:val="32"/>
        </w:rPr>
        <w:t>16.全方位开展文明城市创建工作。</w:t>
      </w:r>
    </w:p>
    <w:p w:rsidR="007434EA" w:rsidRDefault="00312B86" w:rsidP="00262E6A">
      <w:pPr>
        <w:spacing w:line="600" w:lineRule="exact"/>
        <w:ind w:firstLineChars="200" w:firstLine="640"/>
        <w:rPr>
          <w:rFonts w:ascii="仿宋" w:eastAsia="仿宋" w:cs="宋体"/>
          <w:sz w:val="32"/>
          <w:szCs w:val="32"/>
        </w:rPr>
      </w:pPr>
      <w:r>
        <w:rPr>
          <w:rFonts w:ascii="仿宋" w:eastAsia="仿宋" w:cs="宋体" w:hint="eastAsia"/>
          <w:sz w:val="32"/>
          <w:szCs w:val="32"/>
        </w:rPr>
        <w:t>17.单位院落干净卫生，无“十乱”现象。</w:t>
      </w:r>
    </w:p>
    <w:p w:rsidR="007434EA" w:rsidRDefault="00312B86" w:rsidP="00262E6A">
      <w:pPr>
        <w:spacing w:line="600" w:lineRule="exact"/>
        <w:ind w:firstLineChars="200" w:firstLine="640"/>
        <w:rPr>
          <w:rFonts w:ascii="仿宋" w:eastAsia="仿宋" w:cs="宋体"/>
          <w:sz w:val="32"/>
          <w:szCs w:val="32"/>
        </w:rPr>
      </w:pPr>
      <w:r>
        <w:rPr>
          <w:rFonts w:ascii="仿宋" w:eastAsia="仿宋" w:cs="宋体" w:hint="eastAsia"/>
          <w:sz w:val="32"/>
          <w:szCs w:val="32"/>
        </w:rPr>
        <w:lastRenderedPageBreak/>
        <w:t>18.收集整理好巩固国家卫生县工作涉及本单位的各种台账资料，归档备查。</w:t>
      </w:r>
    </w:p>
    <w:p w:rsidR="007434EA" w:rsidRDefault="00312B86" w:rsidP="00262E6A">
      <w:pPr>
        <w:spacing w:line="600" w:lineRule="exact"/>
        <w:ind w:firstLineChars="200" w:firstLine="640"/>
        <w:rPr>
          <w:rFonts w:ascii="仿宋" w:eastAsia="仿宋" w:cs="宋体"/>
          <w:sz w:val="32"/>
          <w:szCs w:val="32"/>
        </w:rPr>
      </w:pPr>
      <w:r>
        <w:rPr>
          <w:rFonts w:ascii="仿宋" w:eastAsia="仿宋" w:cs="宋体" w:hint="eastAsia"/>
          <w:sz w:val="32"/>
          <w:szCs w:val="32"/>
        </w:rPr>
        <w:t>19.完成卫健局安排的其它临时性工作任务。</w:t>
      </w:r>
    </w:p>
    <w:p w:rsidR="007434EA" w:rsidRDefault="00312B86" w:rsidP="00262E6A">
      <w:pPr>
        <w:spacing w:line="600" w:lineRule="exact"/>
        <w:jc w:val="both"/>
        <w:rPr>
          <w:rFonts w:ascii="黑体" w:eastAsia="黑体" w:hAnsi="黑体" w:cs="黑体"/>
          <w:sz w:val="32"/>
          <w:szCs w:val="32"/>
        </w:rPr>
      </w:pPr>
      <w:r>
        <w:rPr>
          <w:rFonts w:ascii="黑体" w:eastAsia="黑体" w:hAnsi="黑体" w:cs="黑体" w:hint="eastAsia"/>
          <w:sz w:val="32"/>
          <w:szCs w:val="32"/>
        </w:rPr>
        <w:t xml:space="preserve">   </w:t>
      </w:r>
      <w:r>
        <w:rPr>
          <w:rFonts w:ascii="楷体" w:eastAsia="楷体" w:hAnsi="楷体" w:cs="楷体" w:hint="eastAsia"/>
          <w:sz w:val="32"/>
          <w:szCs w:val="32"/>
        </w:rPr>
        <w:t>（二）其他医院（含乡镇卫生院）巩固文明卫生工作职责</w:t>
      </w:r>
    </w:p>
    <w:p w:rsidR="007434EA" w:rsidRDefault="00312B86" w:rsidP="00262E6A">
      <w:pPr>
        <w:spacing w:line="600" w:lineRule="exact"/>
        <w:ind w:firstLine="640"/>
        <w:jc w:val="both"/>
        <w:rPr>
          <w:rFonts w:ascii="仿宋" w:eastAsia="仿宋" w:cs="仿宋"/>
          <w:sz w:val="32"/>
          <w:szCs w:val="32"/>
        </w:rPr>
      </w:pPr>
      <w:r>
        <w:rPr>
          <w:rFonts w:ascii="仿宋" w:eastAsia="仿宋" w:cs="仿宋" w:hint="eastAsia"/>
          <w:sz w:val="32"/>
          <w:szCs w:val="32"/>
        </w:rPr>
        <w:t>1.有巩固国家卫生县工作方案。</w:t>
      </w:r>
    </w:p>
    <w:p w:rsidR="007434EA" w:rsidRDefault="00312B86" w:rsidP="00262E6A">
      <w:pPr>
        <w:spacing w:line="600" w:lineRule="exact"/>
        <w:ind w:firstLine="640"/>
        <w:jc w:val="both"/>
        <w:rPr>
          <w:rFonts w:ascii="仿宋" w:eastAsia="仿宋" w:cs="仿宋"/>
          <w:sz w:val="32"/>
          <w:szCs w:val="32"/>
        </w:rPr>
      </w:pPr>
      <w:r>
        <w:rPr>
          <w:rFonts w:ascii="仿宋" w:eastAsia="仿宋" w:cs="仿宋" w:hint="eastAsia"/>
          <w:sz w:val="32"/>
          <w:szCs w:val="32"/>
        </w:rPr>
        <w:t>2.设立传染病预检分诊点。</w:t>
      </w:r>
    </w:p>
    <w:p w:rsidR="007434EA" w:rsidRDefault="00312B86" w:rsidP="00262E6A">
      <w:pPr>
        <w:spacing w:line="600" w:lineRule="exact"/>
        <w:ind w:firstLine="640"/>
        <w:jc w:val="both"/>
        <w:rPr>
          <w:rFonts w:ascii="仿宋" w:eastAsia="仿宋" w:cs="仿宋"/>
          <w:sz w:val="32"/>
          <w:szCs w:val="32"/>
        </w:rPr>
      </w:pPr>
      <w:r>
        <w:rPr>
          <w:rFonts w:ascii="仿宋" w:eastAsia="仿宋" w:cs="仿宋" w:hint="eastAsia"/>
          <w:sz w:val="32"/>
          <w:szCs w:val="32"/>
        </w:rPr>
        <w:t>3.按标准要求处理医疗废弃物。</w:t>
      </w:r>
    </w:p>
    <w:p w:rsidR="007434EA" w:rsidRDefault="00312B86" w:rsidP="00262E6A">
      <w:pPr>
        <w:spacing w:line="600" w:lineRule="exact"/>
        <w:ind w:firstLine="640"/>
        <w:jc w:val="both"/>
        <w:rPr>
          <w:rFonts w:ascii="仿宋" w:eastAsia="仿宋" w:cs="仿宋"/>
          <w:sz w:val="32"/>
          <w:szCs w:val="32"/>
        </w:rPr>
      </w:pPr>
      <w:r>
        <w:rPr>
          <w:rFonts w:ascii="仿宋" w:eastAsia="仿宋" w:cs="仿宋" w:hint="eastAsia"/>
          <w:sz w:val="32"/>
          <w:szCs w:val="32"/>
        </w:rPr>
        <w:t>4.开展健康教育、健康促进工作。</w:t>
      </w:r>
    </w:p>
    <w:p w:rsidR="007434EA" w:rsidRDefault="00312B86" w:rsidP="00262E6A">
      <w:pPr>
        <w:spacing w:line="600" w:lineRule="exact"/>
        <w:ind w:firstLine="640"/>
        <w:jc w:val="both"/>
        <w:rPr>
          <w:rFonts w:ascii="仿宋" w:eastAsia="仿宋" w:cs="仿宋"/>
          <w:sz w:val="32"/>
          <w:szCs w:val="32"/>
        </w:rPr>
      </w:pPr>
      <w:r>
        <w:rPr>
          <w:rFonts w:ascii="仿宋" w:eastAsia="仿宋" w:cs="仿宋" w:hint="eastAsia"/>
          <w:sz w:val="32"/>
          <w:szCs w:val="32"/>
        </w:rPr>
        <w:t>5.精神病医院开设心理门诊，有重大事件心理应急预案。</w:t>
      </w:r>
    </w:p>
    <w:p w:rsidR="007434EA" w:rsidRDefault="00312B86" w:rsidP="00262E6A">
      <w:pPr>
        <w:spacing w:line="600" w:lineRule="exact"/>
        <w:ind w:firstLine="640"/>
        <w:jc w:val="both"/>
        <w:rPr>
          <w:rFonts w:ascii="仿宋" w:eastAsia="仿宋" w:cs="仿宋"/>
          <w:sz w:val="32"/>
          <w:szCs w:val="32"/>
        </w:rPr>
      </w:pPr>
      <w:r>
        <w:rPr>
          <w:rFonts w:ascii="仿宋" w:eastAsia="仿宋" w:cs="仿宋" w:hint="eastAsia"/>
          <w:sz w:val="32"/>
          <w:szCs w:val="32"/>
        </w:rPr>
        <w:t>6.全方位开展文明城市创建工作。</w:t>
      </w:r>
    </w:p>
    <w:p w:rsidR="007434EA" w:rsidRDefault="00312B86" w:rsidP="00262E6A">
      <w:pPr>
        <w:spacing w:line="600" w:lineRule="exact"/>
        <w:ind w:firstLine="640"/>
        <w:jc w:val="both"/>
        <w:rPr>
          <w:rFonts w:ascii="仿宋" w:eastAsia="仿宋" w:cs="仿宋"/>
          <w:sz w:val="32"/>
          <w:szCs w:val="32"/>
        </w:rPr>
      </w:pPr>
      <w:r>
        <w:rPr>
          <w:rFonts w:ascii="仿宋" w:eastAsia="仿宋" w:cs="仿宋" w:hint="eastAsia"/>
          <w:sz w:val="32"/>
          <w:szCs w:val="32"/>
        </w:rPr>
        <w:t>7.单位院落干净卫生，无“十乱”现象。</w:t>
      </w:r>
    </w:p>
    <w:p w:rsidR="007434EA" w:rsidRDefault="00312B86" w:rsidP="00262E6A">
      <w:pPr>
        <w:spacing w:line="600" w:lineRule="exact"/>
        <w:ind w:firstLine="640"/>
        <w:jc w:val="both"/>
        <w:rPr>
          <w:rFonts w:ascii="仿宋" w:eastAsia="仿宋" w:cs="仿宋"/>
          <w:sz w:val="32"/>
          <w:szCs w:val="32"/>
        </w:rPr>
      </w:pPr>
      <w:r>
        <w:rPr>
          <w:rFonts w:ascii="仿宋" w:eastAsia="仿宋" w:cs="仿宋" w:hint="eastAsia"/>
          <w:sz w:val="32"/>
          <w:szCs w:val="32"/>
        </w:rPr>
        <w:t>8.收集整理好本单位巩固国家卫生县的各种台账资料，归档备查。</w:t>
      </w:r>
    </w:p>
    <w:sectPr w:rsidR="007434EA" w:rsidSect="001A4B34">
      <w:footerReference w:type="default" r:id="rId8"/>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200" w:rsidRDefault="009B1200">
      <w:r>
        <w:separator/>
      </w:r>
    </w:p>
  </w:endnote>
  <w:endnote w:type="continuationSeparator" w:id="0">
    <w:p w:rsidR="009B1200" w:rsidRDefault="009B12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EA" w:rsidRDefault="001A4B34">
    <w:pPr>
      <w:pStyle w:val="a3"/>
    </w:pPr>
    <w:r w:rsidRPr="001A4B34">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434EA" w:rsidRDefault="001A4B34">
                <w:pPr>
                  <w:pStyle w:val="a3"/>
                </w:pPr>
                <w:r>
                  <w:fldChar w:fldCharType="begin"/>
                </w:r>
                <w:r w:rsidR="00312B86">
                  <w:instrText xml:space="preserve"> PAGE  \* MERGEFORMAT </w:instrText>
                </w:r>
                <w:r>
                  <w:fldChar w:fldCharType="separate"/>
                </w:r>
                <w:r w:rsidR="003B7A5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200" w:rsidRDefault="009B1200">
      <w:r>
        <w:separator/>
      </w:r>
    </w:p>
  </w:footnote>
  <w:footnote w:type="continuationSeparator" w:id="0">
    <w:p w:rsidR="009B1200" w:rsidRDefault="009B1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84FA5C"/>
    <w:multiLevelType w:val="singleLevel"/>
    <w:tmpl w:val="9F84FA5C"/>
    <w:lvl w:ilvl="0">
      <w:start w:val="1"/>
      <w:numFmt w:val="chineseCounting"/>
      <w:suff w:val="nothing"/>
      <w:lvlText w:val="%1、"/>
      <w:lvlJc w:val="left"/>
      <w:rPr>
        <w:rFonts w:hint="eastAsia"/>
      </w:rPr>
    </w:lvl>
  </w:abstractNum>
  <w:abstractNum w:abstractNumId="1">
    <w:nsid w:val="FF6919FB"/>
    <w:multiLevelType w:val="singleLevel"/>
    <w:tmpl w:val="FF6919FB"/>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9"/>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VhMzlhZTVkY2M1NTdjMDE2M2IzZDg2MGZmY2QzYzIifQ=="/>
  </w:docVars>
  <w:rsids>
    <w:rsidRoot w:val="27CD53E6"/>
    <w:rsid w:val="001A4B34"/>
    <w:rsid w:val="00262E6A"/>
    <w:rsid w:val="00312B86"/>
    <w:rsid w:val="003B7A52"/>
    <w:rsid w:val="00411E02"/>
    <w:rsid w:val="004D17F9"/>
    <w:rsid w:val="005B2F67"/>
    <w:rsid w:val="0072060D"/>
    <w:rsid w:val="007434EA"/>
    <w:rsid w:val="008A46E4"/>
    <w:rsid w:val="008D1FD3"/>
    <w:rsid w:val="009B1200"/>
    <w:rsid w:val="00E36588"/>
    <w:rsid w:val="017B7436"/>
    <w:rsid w:val="043B2EAD"/>
    <w:rsid w:val="04567CE7"/>
    <w:rsid w:val="05E732EC"/>
    <w:rsid w:val="06BD229F"/>
    <w:rsid w:val="07504EC1"/>
    <w:rsid w:val="078823E2"/>
    <w:rsid w:val="0AFA123A"/>
    <w:rsid w:val="0B61769D"/>
    <w:rsid w:val="0B9175F3"/>
    <w:rsid w:val="0BA37CB5"/>
    <w:rsid w:val="0BDB744F"/>
    <w:rsid w:val="0C4D5E73"/>
    <w:rsid w:val="0FE32D76"/>
    <w:rsid w:val="111C65E6"/>
    <w:rsid w:val="12B12E9C"/>
    <w:rsid w:val="13963C5C"/>
    <w:rsid w:val="14636945"/>
    <w:rsid w:val="14FC5BE7"/>
    <w:rsid w:val="16F66CD0"/>
    <w:rsid w:val="19FD4A34"/>
    <w:rsid w:val="1A3058F9"/>
    <w:rsid w:val="1CBB5DCD"/>
    <w:rsid w:val="1FAB025D"/>
    <w:rsid w:val="229B4DEB"/>
    <w:rsid w:val="229E48DB"/>
    <w:rsid w:val="238E0DF3"/>
    <w:rsid w:val="23AE6D9F"/>
    <w:rsid w:val="246758CC"/>
    <w:rsid w:val="24855565"/>
    <w:rsid w:val="24F353B2"/>
    <w:rsid w:val="257F3212"/>
    <w:rsid w:val="26597496"/>
    <w:rsid w:val="26883165"/>
    <w:rsid w:val="268C5B09"/>
    <w:rsid w:val="26906C30"/>
    <w:rsid w:val="27CD53E6"/>
    <w:rsid w:val="27D7130E"/>
    <w:rsid w:val="299A404E"/>
    <w:rsid w:val="2F0B32F8"/>
    <w:rsid w:val="2FB63264"/>
    <w:rsid w:val="2FC75471"/>
    <w:rsid w:val="30053C88"/>
    <w:rsid w:val="309317F7"/>
    <w:rsid w:val="34E37D6E"/>
    <w:rsid w:val="37021484"/>
    <w:rsid w:val="39A83BAD"/>
    <w:rsid w:val="3A555D6F"/>
    <w:rsid w:val="3D8F7303"/>
    <w:rsid w:val="3DA6700D"/>
    <w:rsid w:val="3FF07EA2"/>
    <w:rsid w:val="407707ED"/>
    <w:rsid w:val="40CD665F"/>
    <w:rsid w:val="43FD725B"/>
    <w:rsid w:val="448F65CF"/>
    <w:rsid w:val="45CB5547"/>
    <w:rsid w:val="470D4A57"/>
    <w:rsid w:val="471728F8"/>
    <w:rsid w:val="474B4782"/>
    <w:rsid w:val="47541B6A"/>
    <w:rsid w:val="47A54E48"/>
    <w:rsid w:val="48853CF8"/>
    <w:rsid w:val="48A3276A"/>
    <w:rsid w:val="495A6EFE"/>
    <w:rsid w:val="4961028C"/>
    <w:rsid w:val="4B2C3E78"/>
    <w:rsid w:val="4D495AC4"/>
    <w:rsid w:val="5342045D"/>
    <w:rsid w:val="54C87A3C"/>
    <w:rsid w:val="556D1490"/>
    <w:rsid w:val="55AF2380"/>
    <w:rsid w:val="56847368"/>
    <w:rsid w:val="56D93B58"/>
    <w:rsid w:val="5967036A"/>
    <w:rsid w:val="5C337866"/>
    <w:rsid w:val="5E1B4A56"/>
    <w:rsid w:val="5EB50A07"/>
    <w:rsid w:val="636E73D6"/>
    <w:rsid w:val="63A177AC"/>
    <w:rsid w:val="64942B11"/>
    <w:rsid w:val="65C9123C"/>
    <w:rsid w:val="68346830"/>
    <w:rsid w:val="6A242BE4"/>
    <w:rsid w:val="6A8F7221"/>
    <w:rsid w:val="6E113780"/>
    <w:rsid w:val="70AB790A"/>
    <w:rsid w:val="71BC5E42"/>
    <w:rsid w:val="723C2892"/>
    <w:rsid w:val="724F2AC9"/>
    <w:rsid w:val="747F6EA6"/>
    <w:rsid w:val="77370D41"/>
    <w:rsid w:val="777032C5"/>
    <w:rsid w:val="791365FE"/>
    <w:rsid w:val="7A624E4F"/>
    <w:rsid w:val="7A6609A2"/>
    <w:rsid w:val="7CD96B49"/>
    <w:rsid w:val="7ED633E4"/>
    <w:rsid w:val="7EFE742B"/>
    <w:rsid w:val="7FD841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B34"/>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A4B34"/>
    <w:pPr>
      <w:tabs>
        <w:tab w:val="center" w:pos="4153"/>
        <w:tab w:val="right" w:pos="8306"/>
      </w:tabs>
    </w:pPr>
    <w:rPr>
      <w:sz w:val="18"/>
    </w:rPr>
  </w:style>
  <w:style w:type="paragraph" w:styleId="a4">
    <w:name w:val="header"/>
    <w:basedOn w:val="a"/>
    <w:qFormat/>
    <w:rsid w:val="001A4B3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1A4B34"/>
    <w:tblPr>
      <w:tblCellMar>
        <w:top w:w="0" w:type="dxa"/>
        <w:left w:w="0" w:type="dxa"/>
        <w:bottom w:w="0" w:type="dxa"/>
        <w:right w:w="0" w:type="dxa"/>
      </w:tblCellMar>
    </w:tblPr>
  </w:style>
  <w:style w:type="paragraph" w:styleId="a5">
    <w:name w:val="Balloon Text"/>
    <w:basedOn w:val="a"/>
    <w:link w:val="Char"/>
    <w:rsid w:val="005B2F67"/>
    <w:rPr>
      <w:sz w:val="18"/>
      <w:szCs w:val="18"/>
    </w:rPr>
  </w:style>
  <w:style w:type="character" w:customStyle="1" w:styleId="Char">
    <w:name w:val="批注框文本 Char"/>
    <w:basedOn w:val="a0"/>
    <w:link w:val="a5"/>
    <w:rsid w:val="005B2F67"/>
    <w:rPr>
      <w:rFonts w:ascii="Arial" w:eastAsia="Arial" w:hAnsi="Arial" w:cs="Arial"/>
      <w:snapToGrid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Balloon Text"/>
    <w:basedOn w:val="a"/>
    <w:link w:val="Char"/>
    <w:rsid w:val="005B2F67"/>
    <w:rPr>
      <w:sz w:val="18"/>
      <w:szCs w:val="18"/>
    </w:rPr>
  </w:style>
  <w:style w:type="character" w:customStyle="1" w:styleId="Char">
    <w:name w:val="批注框文本 Char"/>
    <w:basedOn w:val="a0"/>
    <w:link w:val="a5"/>
    <w:rsid w:val="005B2F67"/>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2857</Words>
  <Characters>2857</Characters>
  <Application>Microsoft Office Word</Application>
  <DocSecurity>0</DocSecurity>
  <Lines>178</Lines>
  <Paragraphs>146</Paragraphs>
  <ScaleCrop>false</ScaleCrop>
  <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文以滋心</dc:creator>
  <cp:lastModifiedBy>Administrator</cp:lastModifiedBy>
  <cp:revision>2</cp:revision>
  <cp:lastPrinted>2023-03-14T02:05:00Z</cp:lastPrinted>
  <dcterms:created xsi:type="dcterms:W3CDTF">2023-04-27T07:04:00Z</dcterms:created>
  <dcterms:modified xsi:type="dcterms:W3CDTF">2023-04-27T07:04:00Z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5B54D512404A4F7892818CD6E74DF44C</vt:lpwstr>
  </property>
</Properties>
</file>