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69" w:rsidRPr="001012C9" w:rsidRDefault="00CD392C" w:rsidP="001012C9">
      <w:pPr>
        <w:widowControl/>
        <w:jc w:val="center"/>
        <w:rPr>
          <w:rFonts w:ascii="Helvetica" w:eastAsia="宋体" w:hAnsi="Helvetica" w:cs="宋体"/>
          <w:b/>
          <w:color w:val="333333"/>
          <w:kern w:val="0"/>
          <w:sz w:val="30"/>
          <w:szCs w:val="30"/>
        </w:rPr>
      </w:pPr>
      <w:r>
        <w:rPr>
          <w:rFonts w:ascii="Helvetica" w:eastAsia="宋体" w:hAnsi="Helvetica" w:cs="宋体" w:hint="eastAsia"/>
          <w:b/>
          <w:color w:val="333333"/>
          <w:kern w:val="0"/>
          <w:sz w:val="30"/>
          <w:szCs w:val="30"/>
        </w:rPr>
        <w:t>沅陵</w:t>
      </w:r>
      <w:r w:rsidR="00416669" w:rsidRPr="001012C9">
        <w:rPr>
          <w:rFonts w:ascii="Helvetica" w:eastAsia="宋体" w:hAnsi="Helvetica" w:cs="宋体"/>
          <w:b/>
          <w:color w:val="333333"/>
          <w:kern w:val="0"/>
          <w:sz w:val="30"/>
          <w:szCs w:val="30"/>
        </w:rPr>
        <w:t>县民政局</w:t>
      </w:r>
      <w:r w:rsidR="00416669" w:rsidRPr="001012C9">
        <w:rPr>
          <w:rFonts w:ascii="Helvetica" w:eastAsia="宋体" w:hAnsi="Helvetica" w:cs="宋体"/>
          <w:b/>
          <w:color w:val="333333"/>
          <w:kern w:val="0"/>
          <w:sz w:val="30"/>
          <w:szCs w:val="30"/>
        </w:rPr>
        <w:t>202</w:t>
      </w:r>
      <w:r w:rsidR="003120B3">
        <w:rPr>
          <w:rFonts w:ascii="Helvetica" w:eastAsia="宋体" w:hAnsi="Helvetica" w:cs="宋体" w:hint="eastAsia"/>
          <w:b/>
          <w:color w:val="333333"/>
          <w:kern w:val="0"/>
          <w:sz w:val="30"/>
          <w:szCs w:val="30"/>
        </w:rPr>
        <w:t>5</w:t>
      </w:r>
      <w:r w:rsidR="00416669" w:rsidRPr="001012C9">
        <w:rPr>
          <w:rFonts w:ascii="Helvetica" w:eastAsia="宋体" w:hAnsi="Helvetica" w:cs="宋体"/>
          <w:b/>
          <w:color w:val="333333"/>
          <w:kern w:val="0"/>
          <w:sz w:val="30"/>
          <w:szCs w:val="30"/>
        </w:rPr>
        <w:t>年行政执法事项目录</w:t>
      </w:r>
    </w:p>
    <w:p w:rsidR="00416669" w:rsidRPr="00416669" w:rsidRDefault="00416669" w:rsidP="00416669">
      <w:pPr>
        <w:widowControl/>
        <w:jc w:val="left"/>
        <w:rPr>
          <w:rFonts w:ascii="宋体" w:eastAsia="宋体" w:hAnsi="宋体" w:cs="宋体"/>
          <w:kern w:val="0"/>
          <w:sz w:val="24"/>
          <w:szCs w:val="24"/>
        </w:rPr>
      </w:pPr>
      <w:r>
        <w:rPr>
          <w:rFonts w:ascii="Helvetica" w:eastAsia="宋体" w:hAnsi="Helvetica" w:cs="宋体" w:hint="eastAsia"/>
          <w:color w:val="333333"/>
          <w:kern w:val="0"/>
          <w:sz w:val="16"/>
          <w:szCs w:val="16"/>
        </w:rPr>
        <w:t xml:space="preserve"> </w:t>
      </w:r>
    </w:p>
    <w:p w:rsidR="00416669" w:rsidRPr="00416669" w:rsidRDefault="00416669" w:rsidP="00416669">
      <w:pPr>
        <w:widowControl/>
        <w:jc w:val="left"/>
        <w:rPr>
          <w:rFonts w:ascii="宋体" w:eastAsia="宋体" w:hAnsi="宋体" w:cs="宋体"/>
          <w:kern w:val="0"/>
          <w:sz w:val="24"/>
          <w:szCs w:val="24"/>
        </w:rPr>
      </w:pPr>
      <w:r w:rsidRPr="00416669">
        <w:rPr>
          <w:rFonts w:ascii="Helvetica" w:eastAsia="宋体" w:hAnsi="Helvetica" w:cs="宋体"/>
          <w:color w:val="333333"/>
          <w:kern w:val="0"/>
          <w:sz w:val="16"/>
          <w:szCs w:val="16"/>
        </w:rPr>
        <w:t>  </w:t>
      </w:r>
    </w:p>
    <w:tbl>
      <w:tblPr>
        <w:tblW w:w="0" w:type="auto"/>
        <w:tblCellMar>
          <w:left w:w="0" w:type="dxa"/>
          <w:right w:w="0" w:type="dxa"/>
        </w:tblCellMar>
        <w:tblLook w:val="04A0"/>
      </w:tblPr>
      <w:tblGrid>
        <w:gridCol w:w="575"/>
        <w:gridCol w:w="1560"/>
        <w:gridCol w:w="1134"/>
        <w:gridCol w:w="2126"/>
        <w:gridCol w:w="2977"/>
        <w:gridCol w:w="850"/>
        <w:gridCol w:w="709"/>
        <w:gridCol w:w="1134"/>
        <w:gridCol w:w="1984"/>
      </w:tblGrid>
      <w:tr w:rsidR="00416669" w:rsidRPr="00416669" w:rsidTr="001B2AAF">
        <w:trPr>
          <w:trHeight w:val="369"/>
        </w:trPr>
        <w:tc>
          <w:tcPr>
            <w:tcW w:w="575" w:type="dxa"/>
            <w:vMerge w:val="restart"/>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center"/>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序号</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center"/>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执法事项名称</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center"/>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执法类别</w:t>
            </w:r>
          </w:p>
        </w:tc>
        <w:tc>
          <w:tcPr>
            <w:tcW w:w="7796" w:type="dxa"/>
            <w:gridSpan w:val="5"/>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center"/>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执法依据</w:t>
            </w:r>
          </w:p>
        </w:tc>
        <w:tc>
          <w:tcPr>
            <w:tcW w:w="1984" w:type="dxa"/>
            <w:vMerge w:val="restart"/>
            <w:tcBorders>
              <w:top w:val="outset" w:sz="6" w:space="0" w:color="auto"/>
              <w:left w:val="outset" w:sz="6" w:space="0" w:color="auto"/>
              <w:bottom w:val="single" w:sz="4" w:space="0" w:color="000000"/>
              <w:right w:val="outset" w:sz="6" w:space="0" w:color="auto"/>
            </w:tcBorders>
            <w:vAlign w:val="center"/>
            <w:hideMark/>
          </w:tcPr>
          <w:p w:rsidR="00416669" w:rsidRPr="00416669" w:rsidRDefault="00416669" w:rsidP="00416669">
            <w:pPr>
              <w:widowControl/>
              <w:jc w:val="center"/>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承办机构</w:t>
            </w:r>
          </w:p>
        </w:tc>
      </w:tr>
      <w:tr w:rsidR="001B2AAF" w:rsidRPr="00416669" w:rsidTr="001B2AAF">
        <w:trPr>
          <w:trHeight w:val="795"/>
        </w:trPr>
        <w:tc>
          <w:tcPr>
            <w:tcW w:w="575" w:type="dxa"/>
            <w:vMerge/>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560" w:type="dxa"/>
            <w:vMerge/>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center"/>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法律</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center"/>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行政法规</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center"/>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地方性法规</w:t>
            </w: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center"/>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部委规章</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center"/>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政府规章</w:t>
            </w:r>
          </w:p>
        </w:tc>
        <w:tc>
          <w:tcPr>
            <w:tcW w:w="1984" w:type="dxa"/>
            <w:vMerge/>
            <w:tcBorders>
              <w:top w:val="outset" w:sz="6" w:space="0" w:color="auto"/>
              <w:left w:val="outset" w:sz="6" w:space="0" w:color="auto"/>
              <w:bottom w:val="single" w:sz="4" w:space="0" w:color="000000"/>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r>
      <w:tr w:rsidR="001B2AAF" w:rsidRPr="00416669" w:rsidTr="001B2AAF">
        <w:trPr>
          <w:trHeight w:val="1368"/>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社会团体成立、变更</w:t>
            </w:r>
            <w:r>
              <w:rPr>
                <w:rFonts w:ascii="Helvetica" w:eastAsia="宋体" w:hAnsi="Helvetica" w:cs="宋体" w:hint="eastAsia"/>
                <w:color w:val="333333"/>
                <w:kern w:val="0"/>
                <w:sz w:val="16"/>
                <w:szCs w:val="16"/>
              </w:rPr>
              <w:t>、</w:t>
            </w:r>
            <w:r w:rsidRPr="00416669">
              <w:rPr>
                <w:rFonts w:ascii="Helvetica" w:eastAsia="宋体" w:hAnsi="Helvetica" w:cs="宋体"/>
                <w:color w:val="333333"/>
                <w:kern w:val="0"/>
                <w:sz w:val="16"/>
                <w:szCs w:val="16"/>
              </w:rPr>
              <w:t>注销登记及修改章程核准</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行政许可</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《社会团体登记管理条例》</w:t>
            </w:r>
            <w:r>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第七条</w:t>
            </w:r>
            <w:r>
              <w:rPr>
                <w:rFonts w:ascii="Helvetica" w:eastAsia="宋体" w:hAnsi="Helvetica" w:cs="宋体" w:hint="eastAsia"/>
                <w:color w:val="333333"/>
                <w:kern w:val="0"/>
                <w:sz w:val="16"/>
                <w:szCs w:val="16"/>
              </w:rPr>
              <w:t>、</w:t>
            </w:r>
            <w:r w:rsidRPr="00416669">
              <w:rPr>
                <w:rFonts w:ascii="Helvetica" w:eastAsia="宋体" w:hAnsi="Helvetica" w:cs="宋体"/>
                <w:color w:val="333333"/>
                <w:kern w:val="0"/>
                <w:sz w:val="16"/>
                <w:szCs w:val="16"/>
              </w:rPr>
              <w:t>第九条</w:t>
            </w:r>
            <w:r>
              <w:rPr>
                <w:rFonts w:ascii="Helvetica" w:eastAsia="宋体" w:hAnsi="Helvetica" w:cs="宋体" w:hint="eastAsia"/>
                <w:color w:val="333333"/>
                <w:kern w:val="0"/>
                <w:sz w:val="16"/>
                <w:szCs w:val="16"/>
              </w:rPr>
              <w:t>、</w:t>
            </w:r>
            <w:r w:rsidRPr="00416669">
              <w:rPr>
                <w:rFonts w:ascii="Helvetica" w:eastAsia="宋体" w:hAnsi="Helvetica" w:cs="宋体"/>
                <w:color w:val="333333"/>
                <w:kern w:val="0"/>
                <w:sz w:val="16"/>
                <w:szCs w:val="16"/>
              </w:rPr>
              <w:t>第十八条</w:t>
            </w:r>
            <w:r w:rsidRPr="00416669">
              <w:rPr>
                <w:rFonts w:ascii="Helvetica" w:eastAsia="宋体" w:hAnsi="Helvetica" w:cs="宋体"/>
                <w:color w:val="333333"/>
                <w:kern w:val="0"/>
                <w:sz w:val="16"/>
                <w:szCs w:val="16"/>
              </w:rPr>
              <w:t xml:space="preserve"> </w:t>
            </w:r>
            <w:r>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社会组织管理股</w:t>
            </w:r>
          </w:p>
        </w:tc>
      </w:tr>
      <w:tr w:rsidR="001B2AAF" w:rsidRPr="00416669" w:rsidTr="001B2AAF">
        <w:trPr>
          <w:trHeight w:val="1402"/>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民办非企业单位成立、变更注销登记及修改章程核准</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行政许可</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《民办非企业单位登记管理暂行条例》</w:t>
            </w:r>
            <w:r>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第五条</w:t>
            </w:r>
            <w:r>
              <w:rPr>
                <w:rFonts w:ascii="Helvetica" w:eastAsia="宋体" w:hAnsi="Helvetica" w:cs="宋体" w:hint="eastAsia"/>
                <w:color w:val="333333"/>
                <w:kern w:val="0"/>
                <w:sz w:val="16"/>
                <w:szCs w:val="16"/>
              </w:rPr>
              <w:t>、</w:t>
            </w:r>
            <w:r w:rsidRPr="00416669">
              <w:rPr>
                <w:rFonts w:ascii="Helvetica" w:eastAsia="宋体" w:hAnsi="Helvetica" w:cs="宋体"/>
                <w:color w:val="333333"/>
                <w:kern w:val="0"/>
                <w:sz w:val="16"/>
                <w:szCs w:val="16"/>
              </w:rPr>
              <w:t>第十五条</w:t>
            </w:r>
            <w:r w:rsidRPr="00416669">
              <w:rPr>
                <w:rFonts w:ascii="Helvetica" w:eastAsia="宋体" w:hAnsi="Helvetica" w:cs="宋体"/>
                <w:color w:val="333333"/>
                <w:kern w:val="0"/>
                <w:sz w:val="16"/>
                <w:szCs w:val="16"/>
              </w:rPr>
              <w:t xml:space="preserve"> </w:t>
            </w:r>
            <w:r>
              <w:rPr>
                <w:rFonts w:ascii="Helvetica" w:eastAsia="宋体" w:hAnsi="Helvetica" w:cs="宋体" w:hint="eastAsia"/>
                <w:color w:val="333333"/>
                <w:kern w:val="0"/>
                <w:sz w:val="16"/>
                <w:szCs w:val="16"/>
              </w:rPr>
              <w:t>、</w:t>
            </w:r>
            <w:r w:rsidRPr="00416669">
              <w:rPr>
                <w:rFonts w:ascii="Helvetica" w:eastAsia="宋体" w:hAnsi="Helvetica" w:cs="宋体"/>
                <w:color w:val="333333"/>
                <w:kern w:val="0"/>
                <w:sz w:val="16"/>
                <w:szCs w:val="16"/>
              </w:rPr>
              <w:t>第十六条</w:t>
            </w:r>
            <w:r w:rsidRPr="00416669">
              <w:rPr>
                <w:rFonts w:ascii="Helvetica" w:eastAsia="宋体" w:hAnsi="Helvetica" w:cs="宋体"/>
                <w:color w:val="333333"/>
                <w:kern w:val="0"/>
                <w:sz w:val="16"/>
                <w:szCs w:val="16"/>
              </w:rPr>
              <w:t xml:space="preserve"> </w:t>
            </w:r>
            <w:r>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社会组织管理股</w:t>
            </w:r>
          </w:p>
        </w:tc>
      </w:tr>
      <w:tr w:rsidR="001B2AAF" w:rsidRPr="00416669" w:rsidTr="001B2AAF">
        <w:trPr>
          <w:trHeight w:val="1266"/>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宗教活动场所法人成立、变更、注销登记</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行政许可</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《宗教事务条例》第二十三条</w:t>
            </w:r>
            <w:r w:rsidRPr="00416669">
              <w:rPr>
                <w:rFonts w:ascii="Helvetica" w:eastAsia="宋体" w:hAnsi="Helvetica" w:cs="宋体"/>
                <w:color w:val="333333"/>
                <w:kern w:val="0"/>
                <w:sz w:val="16"/>
                <w:szCs w:val="16"/>
              </w:rPr>
              <w:t xml:space="preserve"> </w:t>
            </w:r>
            <w:r>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社会组织管理股</w:t>
            </w:r>
          </w:p>
        </w:tc>
      </w:tr>
      <w:tr w:rsidR="001B2AAF" w:rsidRPr="00416669" w:rsidTr="001B2AAF">
        <w:trPr>
          <w:trHeight w:val="1270"/>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慈善组织公开募捐资格审批</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行政许可</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016DD1">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《中华人民共和国慈善法》</w:t>
            </w:r>
            <w:r w:rsidR="00016DD1">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xml:space="preserve"> </w:t>
            </w:r>
            <w:r w:rsidRPr="00416669">
              <w:rPr>
                <w:rFonts w:ascii="Helvetica" w:eastAsia="宋体" w:hAnsi="Helvetica" w:cs="宋体"/>
                <w:color w:val="333333"/>
                <w:kern w:val="0"/>
                <w:sz w:val="16"/>
                <w:szCs w:val="16"/>
              </w:rPr>
              <w:t>第二十二条</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慈善</w:t>
            </w:r>
            <w:r w:rsidR="00C11678">
              <w:rPr>
                <w:rFonts w:ascii="Helvetica" w:eastAsia="宋体" w:hAnsi="Helvetica" w:cs="宋体" w:hint="eastAsia"/>
                <w:color w:val="333333"/>
                <w:kern w:val="0"/>
                <w:sz w:val="16"/>
                <w:szCs w:val="16"/>
              </w:rPr>
              <w:t>股</w:t>
            </w:r>
          </w:p>
        </w:tc>
      </w:tr>
      <w:tr w:rsidR="001B2AAF" w:rsidRPr="00416669" w:rsidTr="001B2AAF">
        <w:trPr>
          <w:trHeight w:val="1246"/>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lastRenderedPageBreak/>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殡葬设施建设审批</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行政许可</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016DD1">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《殡葬管理条例》</w:t>
            </w:r>
            <w:r w:rsidR="00016DD1">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第八条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016DD1">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《公墓管理暂行办法》</w:t>
            </w:r>
            <w:r w:rsidR="00016DD1">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第九条</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C1167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社会事务股</w:t>
            </w:r>
          </w:p>
        </w:tc>
      </w:tr>
      <w:tr w:rsidR="001B2AAF" w:rsidRPr="00416669" w:rsidTr="001B2AAF">
        <w:trPr>
          <w:trHeight w:val="980"/>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地名命名、更名审批</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行政许可</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C11678">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《地名管理条例》</w:t>
            </w:r>
            <w:r w:rsidR="00C1167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第十二条</w:t>
            </w:r>
            <w:r w:rsidRPr="00416669">
              <w:rPr>
                <w:rFonts w:ascii="Helvetica" w:eastAsia="宋体" w:hAnsi="Helvetica" w:cs="宋体"/>
                <w:color w:val="333333"/>
                <w:kern w:val="0"/>
                <w:sz w:val="16"/>
                <w:szCs w:val="16"/>
              </w:rPr>
              <w:t xml:space="preserve"> </w:t>
            </w:r>
            <w:r w:rsidR="00C11678">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C1167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区划地名股</w:t>
            </w:r>
          </w:p>
        </w:tc>
      </w:tr>
      <w:tr w:rsidR="001B2AAF" w:rsidRPr="00416669" w:rsidTr="001B2AAF">
        <w:trPr>
          <w:trHeight w:val="1282"/>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7</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对未经批准擅自兴建殡葬设施的行政处罚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F37FAD">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C1167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《殡葬管理条例》</w:t>
            </w:r>
            <w:r w:rsidR="00F37FAD">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第十八条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C1167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社会事务股</w:t>
            </w:r>
          </w:p>
        </w:tc>
      </w:tr>
      <w:tr w:rsidR="001B2AAF" w:rsidRPr="00416669" w:rsidTr="001B2AAF">
        <w:trPr>
          <w:trHeight w:val="1258"/>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8</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对墓穴占地面积超过规定标准行为的处罚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F37FAD">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C1167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《殡葬管理条例》</w:t>
            </w:r>
            <w:r w:rsidR="00F37FAD">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第十九条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C1167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C1167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社会事务股</w:t>
            </w:r>
          </w:p>
        </w:tc>
      </w:tr>
      <w:tr w:rsidR="001B2AAF" w:rsidRPr="00416669" w:rsidTr="001B2AAF">
        <w:trPr>
          <w:trHeight w:val="1545"/>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9</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C11678">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对</w:t>
            </w:r>
            <w:r w:rsidR="00C11678" w:rsidRPr="00416669">
              <w:rPr>
                <w:rFonts w:ascii="Helvetica" w:eastAsia="宋体" w:hAnsi="Helvetica" w:cs="宋体"/>
                <w:color w:val="333333"/>
                <w:kern w:val="0"/>
                <w:sz w:val="16"/>
                <w:szCs w:val="16"/>
              </w:rPr>
              <w:t>制造、销售封建迷信殡葬用品的</w:t>
            </w:r>
            <w:r w:rsidRPr="00416669">
              <w:rPr>
                <w:rFonts w:ascii="Helvetica" w:eastAsia="宋体" w:hAnsi="Helvetica" w:cs="宋体"/>
                <w:color w:val="333333"/>
                <w:kern w:val="0"/>
                <w:sz w:val="16"/>
                <w:szCs w:val="16"/>
              </w:rPr>
              <w:t>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F37FAD">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C1167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《殡葬管理条例》</w:t>
            </w:r>
            <w:r w:rsidR="00F37FAD">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第二十二条</w:t>
            </w:r>
            <w:r w:rsidRPr="00416669">
              <w:rPr>
                <w:rFonts w:ascii="Helvetica" w:eastAsia="宋体" w:hAnsi="Helvetica" w:cs="宋体"/>
                <w:color w:val="333333"/>
                <w:kern w:val="0"/>
                <w:sz w:val="16"/>
                <w:szCs w:val="16"/>
              </w:rPr>
              <w:br/>
            </w:r>
            <w:r w:rsidR="00C11678">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C1167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C1167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社会事务股</w:t>
            </w:r>
          </w:p>
        </w:tc>
      </w:tr>
      <w:tr w:rsidR="001B2AAF" w:rsidRPr="00416669" w:rsidTr="001B2AAF">
        <w:trPr>
          <w:trHeight w:val="1552"/>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color w:val="333333"/>
                <w:kern w:val="0"/>
                <w:sz w:val="16"/>
                <w:szCs w:val="16"/>
              </w:rPr>
              <w:t>1</w:t>
            </w:r>
            <w:r>
              <w:rPr>
                <w:rFonts w:ascii="Helvetica" w:eastAsia="宋体" w:hAnsi="Helvetica" w:cs="宋体" w:hint="eastAsia"/>
                <w:color w:val="333333"/>
                <w:kern w:val="0"/>
                <w:sz w:val="16"/>
                <w:szCs w:val="16"/>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对故意损毁或擅自移动界桩或者其他行政区域界线标志物行为的处罚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F37FAD">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4E210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《行政区域界线管理条例》</w:t>
            </w:r>
            <w:r w:rsidR="00F37FAD">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第十七条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E210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区划地名股</w:t>
            </w:r>
          </w:p>
        </w:tc>
      </w:tr>
      <w:tr w:rsidR="001B2AAF" w:rsidRPr="00416669" w:rsidTr="001B2AAF">
        <w:trPr>
          <w:trHeight w:val="1545"/>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color w:val="333333"/>
                <w:kern w:val="0"/>
                <w:sz w:val="16"/>
                <w:szCs w:val="16"/>
              </w:rPr>
              <w:lastRenderedPageBreak/>
              <w:t>1</w:t>
            </w:r>
            <w:r>
              <w:rPr>
                <w:rFonts w:ascii="Helvetica" w:eastAsia="宋体" w:hAnsi="Helvetica" w:cs="宋体" w:hint="eastAsia"/>
                <w:color w:val="333333"/>
                <w:kern w:val="0"/>
                <w:sz w:val="16"/>
                <w:szCs w:val="16"/>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对擅自编制行政区域界线详图，或者绘制的地图行政区域界线画法与行政区域界线详图不一致的行为的处罚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F37FAD">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4E2108">
              <w:rPr>
                <w:rFonts w:ascii="Helvetica" w:eastAsia="宋体" w:hAnsi="Helvetica" w:cs="宋体" w:hint="eastAsia"/>
                <w:color w:val="333333"/>
                <w:kern w:val="0"/>
                <w:sz w:val="16"/>
                <w:szCs w:val="16"/>
              </w:rPr>
              <w:t xml:space="preserve"> </w:t>
            </w:r>
            <w:r w:rsidR="00F37FAD" w:rsidRPr="00416669">
              <w:rPr>
                <w:rFonts w:ascii="Helvetica" w:eastAsia="宋体" w:hAnsi="Helvetica" w:cs="宋体"/>
                <w:color w:val="333333"/>
                <w:kern w:val="0"/>
                <w:sz w:val="16"/>
                <w:szCs w:val="16"/>
              </w:rPr>
              <w:t>《行政区域界线管理条例》</w:t>
            </w:r>
            <w:r w:rsidR="00F37FAD">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第十八条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E210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区划地名股</w:t>
            </w:r>
          </w:p>
        </w:tc>
      </w:tr>
      <w:tr w:rsidR="001B2AAF" w:rsidRPr="00416669" w:rsidTr="001B2AAF">
        <w:trPr>
          <w:trHeight w:val="1398"/>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color w:val="333333"/>
                <w:kern w:val="0"/>
                <w:sz w:val="16"/>
                <w:szCs w:val="16"/>
              </w:rPr>
              <w:t>1</w:t>
            </w:r>
            <w:r>
              <w:rPr>
                <w:rFonts w:ascii="Helvetica" w:eastAsia="宋体" w:hAnsi="Helvetica" w:cs="宋体" w:hint="eastAsia"/>
                <w:color w:val="333333"/>
                <w:kern w:val="0"/>
                <w:sz w:val="16"/>
                <w:szCs w:val="16"/>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对社会团体在申请登记时弄虚作假，骗取登记的，或者自取得《社会团体法人登记证书》之日起</w:t>
            </w:r>
            <w:r w:rsidRPr="00416669">
              <w:rPr>
                <w:rFonts w:ascii="Helvetica" w:eastAsia="宋体" w:hAnsi="Helvetica" w:cs="宋体"/>
                <w:color w:val="333333"/>
                <w:kern w:val="0"/>
                <w:sz w:val="16"/>
                <w:szCs w:val="16"/>
              </w:rPr>
              <w:t>1</w:t>
            </w:r>
            <w:r w:rsidRPr="00416669">
              <w:rPr>
                <w:rFonts w:ascii="Helvetica" w:eastAsia="宋体" w:hAnsi="Helvetica" w:cs="宋体"/>
                <w:color w:val="333333"/>
                <w:kern w:val="0"/>
                <w:sz w:val="16"/>
                <w:szCs w:val="16"/>
              </w:rPr>
              <w:t>年未开展活动的处罚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E2108">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4E210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004E2108" w:rsidRPr="00416669">
              <w:rPr>
                <w:rFonts w:ascii="Helvetica" w:eastAsia="宋体" w:hAnsi="Helvetica" w:cs="宋体"/>
                <w:color w:val="333333"/>
                <w:kern w:val="0"/>
                <w:sz w:val="16"/>
                <w:szCs w:val="16"/>
              </w:rPr>
              <w:t>《社会团体登记管理条例》</w:t>
            </w:r>
            <w:r w:rsidR="004E210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xml:space="preserve"> </w:t>
            </w:r>
            <w:r w:rsidRPr="00416669">
              <w:rPr>
                <w:rFonts w:ascii="Helvetica" w:eastAsia="宋体" w:hAnsi="Helvetica" w:cs="宋体"/>
                <w:color w:val="333333"/>
                <w:kern w:val="0"/>
                <w:sz w:val="16"/>
                <w:szCs w:val="16"/>
              </w:rPr>
              <w:t>第二十九条</w:t>
            </w:r>
            <w:r w:rsidRPr="00416669">
              <w:rPr>
                <w:rFonts w:ascii="Helvetica" w:eastAsia="宋体" w:hAnsi="Helvetica" w:cs="宋体"/>
                <w:color w:val="333333"/>
                <w:kern w:val="0"/>
                <w:sz w:val="16"/>
                <w:szCs w:val="16"/>
              </w:rPr>
              <w:t> </w:t>
            </w:r>
            <w:r w:rsidR="004E2108">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E210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社会组织股</w:t>
            </w:r>
            <w:r w:rsidR="00416669" w:rsidRPr="00416669">
              <w:rPr>
                <w:rFonts w:ascii="Helvetica" w:eastAsia="宋体" w:hAnsi="Helvetica" w:cs="宋体"/>
                <w:color w:val="333333"/>
                <w:kern w:val="0"/>
                <w:sz w:val="16"/>
                <w:szCs w:val="16"/>
              </w:rPr>
              <w:t>）</w:t>
            </w:r>
          </w:p>
        </w:tc>
      </w:tr>
      <w:tr w:rsidR="001B2AAF" w:rsidRPr="00416669" w:rsidTr="001B2AAF">
        <w:trPr>
          <w:trHeight w:val="1693"/>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color w:val="333333"/>
                <w:kern w:val="0"/>
                <w:sz w:val="16"/>
                <w:szCs w:val="16"/>
              </w:rPr>
              <w:t>1</w:t>
            </w:r>
            <w:r w:rsidR="00F37FAD">
              <w:rPr>
                <w:rFonts w:ascii="Helvetica" w:eastAsia="宋体" w:hAnsi="Helvetica" w:cs="宋体" w:hint="eastAsia"/>
                <w:color w:val="333333"/>
                <w:kern w:val="0"/>
                <w:sz w:val="16"/>
                <w:szCs w:val="16"/>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对未经批准，擅自开展社会团体筹备活动，或者未经登记，擅自以社会团体名义进行活动，以及被撤销登记的社会团体继续以社会团体名义进行活动的处罚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E2108">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4E210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《社会团体登记管理条例》</w:t>
            </w:r>
            <w:r w:rsidR="004E210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第三十二条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E2108"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社会组织股</w:t>
            </w:r>
          </w:p>
        </w:tc>
      </w:tr>
      <w:tr w:rsidR="001B2AAF" w:rsidRPr="00416669" w:rsidTr="001B2AAF">
        <w:trPr>
          <w:trHeight w:val="1264"/>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color w:val="333333"/>
                <w:kern w:val="0"/>
                <w:sz w:val="16"/>
                <w:szCs w:val="16"/>
              </w:rPr>
              <w:t>1</w:t>
            </w:r>
            <w:r w:rsidR="00F37FAD">
              <w:rPr>
                <w:rFonts w:ascii="Helvetica" w:eastAsia="宋体" w:hAnsi="Helvetica" w:cs="宋体" w:hint="eastAsia"/>
                <w:color w:val="333333"/>
                <w:kern w:val="0"/>
                <w:sz w:val="16"/>
                <w:szCs w:val="16"/>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民办非企业单位在申请登记时弄虚作假，骗取登记的，或者业务主管单位撤销批准的处罚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E2108">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4E210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《民办非企业单位登记管理暂行条例》</w:t>
            </w:r>
            <w:r w:rsidR="004E2108">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第二十四条</w:t>
            </w:r>
            <w:r w:rsidRPr="00416669">
              <w:rPr>
                <w:rFonts w:ascii="Helvetica" w:eastAsia="宋体" w:hAnsi="Helvetica" w:cs="宋体"/>
                <w:color w:val="333333"/>
                <w:kern w:val="0"/>
                <w:sz w:val="16"/>
                <w:szCs w:val="16"/>
              </w:rPr>
              <w:br/>
              <w:t xml:space="preserve"> </w:t>
            </w:r>
            <w:r w:rsidR="004E2108">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233574"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社会组织股</w:t>
            </w:r>
          </w:p>
        </w:tc>
      </w:tr>
      <w:tr w:rsidR="001B2AAF" w:rsidRPr="00416669" w:rsidTr="001B2AAF">
        <w:trPr>
          <w:trHeight w:val="1117"/>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F37FAD"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lastRenderedPageBreak/>
              <w:t xml:space="preserve">                         </w:t>
            </w:r>
            <w:r w:rsidR="001012C9">
              <w:rPr>
                <w:rFonts w:ascii="Helvetica" w:eastAsia="宋体" w:hAnsi="Helvetica" w:cs="宋体" w:hint="eastAsia"/>
                <w:color w:val="333333"/>
                <w:kern w:val="0"/>
                <w:sz w:val="16"/>
                <w:szCs w:val="16"/>
              </w:rPr>
              <w:t>1</w:t>
            </w:r>
            <w:r>
              <w:rPr>
                <w:rFonts w:ascii="Helvetica" w:eastAsia="宋体" w:hAnsi="Helvetica" w:cs="宋体" w:hint="eastAsia"/>
                <w:color w:val="333333"/>
                <w:kern w:val="0"/>
                <w:sz w:val="16"/>
                <w:szCs w:val="16"/>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对民办非企业单位的活动违反其他法律、法规的处罚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233574">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《民办非企业单位登记管理暂行条例》</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第二十六条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233574" w:rsidP="00233574">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社会组织股</w:t>
            </w:r>
          </w:p>
        </w:tc>
      </w:tr>
      <w:tr w:rsidR="001B2AAF" w:rsidRPr="00416669" w:rsidTr="001B2AAF">
        <w:trPr>
          <w:trHeight w:val="1403"/>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F37FAD"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16</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未经登记以及被撤销登记的民办非企业单位擅自以民办非企业单位名义进行活动的处罚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233574">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《民办非企业单位登记管理暂行条例》</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第二十七条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233574"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社会组织股</w:t>
            </w:r>
          </w:p>
        </w:tc>
      </w:tr>
      <w:tr w:rsidR="001B2AAF" w:rsidRPr="00416669" w:rsidTr="001B2AAF">
        <w:trPr>
          <w:trHeight w:val="553"/>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1</w:t>
            </w:r>
            <w:r w:rsidR="00F37FAD">
              <w:rPr>
                <w:rFonts w:ascii="Helvetica" w:eastAsia="宋体" w:hAnsi="Helvetica" w:cs="宋体" w:hint="eastAsia"/>
                <w:color w:val="333333"/>
                <w:kern w:val="0"/>
                <w:sz w:val="16"/>
                <w:szCs w:val="16"/>
              </w:rPr>
              <w:t>7</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对采取虚报、隐瞒、伪造等手段，骗取社会救助资金、物资或者服务的处罚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233574">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《社会救助暂行办法》</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第六十八条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233574"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社会救助股</w:t>
            </w:r>
          </w:p>
        </w:tc>
      </w:tr>
      <w:tr w:rsidR="001B2AAF" w:rsidRPr="00416669" w:rsidTr="001B2AAF">
        <w:trPr>
          <w:trHeight w:val="1360"/>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F37FAD"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18</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查处慈善组织违法违规活动</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233574">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《中华人民共和国慈善法》</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xml:space="preserve"> </w:t>
            </w:r>
            <w:r w:rsidR="00233574">
              <w:rPr>
                <w:rFonts w:ascii="Helvetica" w:eastAsia="宋体" w:hAnsi="Helvetica" w:cs="宋体"/>
                <w:color w:val="333333"/>
                <w:kern w:val="0"/>
                <w:sz w:val="16"/>
                <w:szCs w:val="16"/>
              </w:rPr>
              <w:t>第九十八条</w:t>
            </w:r>
            <w:r w:rsidR="00233574">
              <w:rPr>
                <w:rFonts w:ascii="Helvetica" w:eastAsia="宋体" w:hAnsi="Helvetica" w:cs="宋体" w:hint="eastAsia"/>
                <w:color w:val="333333"/>
                <w:kern w:val="0"/>
                <w:sz w:val="16"/>
                <w:szCs w:val="16"/>
              </w:rPr>
              <w:t>、</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第一百条</w:t>
            </w:r>
            <w:r w:rsidR="00233574">
              <w:rPr>
                <w:rFonts w:ascii="Helvetica" w:eastAsia="宋体" w:hAnsi="Helvetica" w:cs="宋体" w:hint="eastAsia"/>
                <w:color w:val="333333"/>
                <w:kern w:val="0"/>
                <w:sz w:val="16"/>
                <w:szCs w:val="16"/>
              </w:rPr>
              <w:t>、</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第一百零一条</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第一百零三条</w:t>
            </w:r>
            <w:r w:rsidR="00233574">
              <w:rPr>
                <w:rFonts w:ascii="Helvetica" w:eastAsia="宋体" w:hAnsi="Helvetica" w:cs="宋体" w:hint="eastAsia"/>
                <w:color w:val="333333"/>
                <w:kern w:val="0"/>
                <w:sz w:val="16"/>
                <w:szCs w:val="16"/>
              </w:rPr>
              <w:t>、</w:t>
            </w:r>
            <w:r w:rsidRPr="00416669">
              <w:rPr>
                <w:rFonts w:ascii="Helvetica" w:eastAsia="宋体" w:hAnsi="Helvetica" w:cs="宋体"/>
                <w:color w:val="333333"/>
                <w:kern w:val="0"/>
                <w:sz w:val="16"/>
                <w:szCs w:val="16"/>
              </w:rPr>
              <w:t xml:space="preserve">　</w:t>
            </w:r>
            <w:r w:rsidR="00233574">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 xml:space="preserve">第一百零四条　</w:t>
            </w:r>
            <w:r w:rsidR="00233574">
              <w:rPr>
                <w:rFonts w:ascii="Helvetica" w:eastAsia="宋体" w:hAnsi="Helvetica" w:cs="宋体" w:hint="eastAsia"/>
                <w:color w:val="333333"/>
                <w:kern w:val="0"/>
                <w:sz w:val="16"/>
                <w:szCs w:val="16"/>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233574"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慈善股</w:t>
            </w:r>
          </w:p>
        </w:tc>
      </w:tr>
      <w:tr w:rsidR="001B2AAF" w:rsidRPr="00416669" w:rsidTr="001B2AAF">
        <w:trPr>
          <w:trHeight w:val="1292"/>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F37FAD"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19</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查处违法违规慈善信托活动</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233574">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《中华人民共和国慈善法》第一百零五条</w:t>
            </w:r>
            <w:r w:rsidR="00233574">
              <w:rPr>
                <w:rFonts w:ascii="Helvetica" w:eastAsia="宋体" w:hAnsi="Helvetica" w:cs="宋体" w:hint="eastAsia"/>
                <w:color w:val="333333"/>
                <w:kern w:val="0"/>
                <w:sz w:val="16"/>
                <w:szCs w:val="16"/>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233574"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慈善股</w:t>
            </w:r>
          </w:p>
        </w:tc>
      </w:tr>
      <w:tr w:rsidR="001B2AAF" w:rsidRPr="00416669" w:rsidTr="001B2AAF">
        <w:trPr>
          <w:trHeight w:val="1344"/>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F37FAD"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00F59" w:rsidP="00300F59">
            <w:pPr>
              <w:widowControl/>
              <w:jc w:val="left"/>
              <w:rPr>
                <w:rFonts w:ascii="Helvetica" w:eastAsia="宋体" w:hAnsi="Helvetica" w:cs="宋体"/>
                <w:color w:val="333333"/>
                <w:kern w:val="0"/>
                <w:sz w:val="16"/>
                <w:szCs w:val="16"/>
              </w:rPr>
            </w:pPr>
            <w:r>
              <w:rPr>
                <w:rFonts w:ascii="Helvetica" w:eastAsia="宋体" w:hAnsi="Helvetica" w:cs="宋体"/>
                <w:color w:val="333333"/>
                <w:kern w:val="0"/>
                <w:sz w:val="16"/>
                <w:szCs w:val="16"/>
              </w:rPr>
              <w:t>对违反养老机构管理</w:t>
            </w:r>
            <w:r>
              <w:rPr>
                <w:rFonts w:ascii="Helvetica" w:eastAsia="宋体" w:hAnsi="Helvetica" w:cs="宋体" w:hint="eastAsia"/>
                <w:color w:val="333333"/>
                <w:kern w:val="0"/>
                <w:sz w:val="16"/>
                <w:szCs w:val="16"/>
              </w:rPr>
              <w:t>规定</w:t>
            </w:r>
            <w:r w:rsidR="00416669" w:rsidRPr="00416669">
              <w:rPr>
                <w:rFonts w:ascii="Helvetica" w:eastAsia="宋体" w:hAnsi="Helvetica" w:cs="宋体"/>
                <w:color w:val="333333"/>
                <w:kern w:val="0"/>
                <w:sz w:val="16"/>
                <w:szCs w:val="16"/>
              </w:rPr>
              <w:t>行为的处罚</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行政处罚</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00F59" w:rsidP="00300F5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00F5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养老服务股</w:t>
            </w:r>
          </w:p>
        </w:tc>
      </w:tr>
      <w:tr w:rsidR="001B2AAF" w:rsidRPr="00416669" w:rsidTr="001B2AAF">
        <w:trPr>
          <w:trHeight w:val="1534"/>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lastRenderedPageBreak/>
              <w:t>2</w:t>
            </w:r>
            <w:r w:rsidR="00F37FAD">
              <w:rPr>
                <w:rFonts w:ascii="Helvetica" w:eastAsia="宋体" w:hAnsi="Helvetica" w:cs="宋体" w:hint="eastAsia"/>
                <w:color w:val="333333"/>
                <w:kern w:val="0"/>
                <w:sz w:val="16"/>
                <w:szCs w:val="16"/>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取缔非法社会团体、非法民办非企业单位</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行政强制</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00F5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《社会团体登记管理条例》</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xml:space="preserve">第三十二条　</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《民办非企业单位登记管理暂行条例》</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xml:space="preserve">第二十七条　</w:t>
            </w:r>
            <w:r w:rsidR="00300F59">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00F5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社会组织股</w:t>
            </w:r>
          </w:p>
        </w:tc>
      </w:tr>
      <w:tr w:rsidR="001B2AAF" w:rsidRPr="00416669" w:rsidTr="001B2AAF">
        <w:trPr>
          <w:trHeight w:val="1656"/>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2</w:t>
            </w:r>
            <w:r w:rsidR="00F37FAD">
              <w:rPr>
                <w:rFonts w:ascii="Helvetica" w:eastAsia="宋体" w:hAnsi="Helvetica" w:cs="宋体" w:hint="eastAsia"/>
                <w:color w:val="333333"/>
                <w:kern w:val="0"/>
                <w:sz w:val="16"/>
                <w:szCs w:val="16"/>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封存、收缴被责令限期停止活动被撤销登记的社会团体《社会团体法人登记证书》、印章和财务凭证</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行政强制</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00F5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《社会团体登记管理条例》</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第三十三条</w:t>
            </w:r>
            <w:r w:rsidRPr="00416669">
              <w:rPr>
                <w:rFonts w:ascii="Helvetica" w:eastAsia="宋体" w:hAnsi="Helvetica" w:cs="宋体"/>
                <w:color w:val="333333"/>
                <w:kern w:val="0"/>
                <w:sz w:val="16"/>
                <w:szCs w:val="16"/>
              </w:rPr>
              <w:br/>
            </w:r>
            <w:r w:rsidR="00300F59">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00F5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社会组织股</w:t>
            </w:r>
          </w:p>
        </w:tc>
      </w:tr>
      <w:tr w:rsidR="001B2AAF" w:rsidRPr="00416669" w:rsidTr="001B2AAF">
        <w:trPr>
          <w:trHeight w:val="51"/>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2</w:t>
            </w:r>
            <w:r w:rsidR="00F37FAD">
              <w:rPr>
                <w:rFonts w:ascii="Helvetica" w:eastAsia="宋体" w:hAnsi="Helvetica" w:cs="宋体" w:hint="eastAsia"/>
                <w:color w:val="333333"/>
                <w:kern w:val="0"/>
                <w:sz w:val="16"/>
                <w:szCs w:val="16"/>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封存、收缴被限期停止活动的民办非企业单位登记证书、印章和财务凭证</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行政强制</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00F5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《民办非企业单位登记管理暂行条例》</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第二十八条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00F5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社会组织股</w:t>
            </w:r>
          </w:p>
        </w:tc>
      </w:tr>
      <w:tr w:rsidR="001B2AAF" w:rsidRPr="00416669" w:rsidTr="001B2AAF">
        <w:trPr>
          <w:trHeight w:val="1570"/>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2</w:t>
            </w:r>
            <w:r w:rsidR="00F37FAD">
              <w:rPr>
                <w:rFonts w:ascii="Helvetica" w:eastAsia="宋体" w:hAnsi="Helvetica" w:cs="宋体" w:hint="eastAsia"/>
                <w:color w:val="333333"/>
                <w:kern w:val="0"/>
                <w:sz w:val="16"/>
                <w:szCs w:val="16"/>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对流浪乞讨、流浪精神病人、痴呆及智力障碍人员的救助</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行政给付</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00F5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《城市生活无着的流浪乞讨人员救助管理办法》</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xml:space="preserve"> </w:t>
            </w:r>
            <w:r w:rsidRPr="00416669">
              <w:rPr>
                <w:rFonts w:ascii="Helvetica" w:eastAsia="宋体" w:hAnsi="Helvetica" w:cs="宋体"/>
                <w:color w:val="333333"/>
                <w:kern w:val="0"/>
                <w:sz w:val="16"/>
                <w:szCs w:val="16"/>
              </w:rPr>
              <w:t>第二条</w:t>
            </w:r>
            <w:r w:rsidRPr="00416669">
              <w:rPr>
                <w:rFonts w:ascii="Helvetica" w:eastAsia="宋体" w:hAnsi="Helvetica" w:cs="宋体"/>
                <w:color w:val="333333"/>
                <w:kern w:val="0"/>
                <w:sz w:val="16"/>
                <w:szCs w:val="16"/>
              </w:rPr>
              <w:br/>
            </w:r>
            <w:r w:rsidRPr="00416669">
              <w:rPr>
                <w:rFonts w:ascii="Helvetica" w:eastAsia="宋体" w:hAnsi="Helvetica" w:cs="宋体"/>
                <w:color w:val="333333"/>
                <w:kern w:val="0"/>
                <w:sz w:val="16"/>
                <w:szCs w:val="16"/>
              </w:rPr>
              <w:t>第七条</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《社会救助暂行办法》</w:t>
            </w:r>
            <w:r w:rsidR="00300F59">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第五十条</w:t>
            </w:r>
            <w:r w:rsidRPr="00416669">
              <w:rPr>
                <w:rFonts w:ascii="Helvetica" w:eastAsia="宋体" w:hAnsi="Helvetica" w:cs="宋体"/>
                <w:color w:val="333333"/>
                <w:kern w:val="0"/>
                <w:sz w:val="16"/>
                <w:szCs w:val="16"/>
              </w:rPr>
              <w:br/>
              <w:t xml:space="preserve"> </w:t>
            </w:r>
            <w:r w:rsidR="00300F59">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00F5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社会事务股</w:t>
            </w:r>
          </w:p>
        </w:tc>
      </w:tr>
      <w:tr w:rsidR="001B2AAF" w:rsidRPr="00416669" w:rsidTr="001B2AAF">
        <w:trPr>
          <w:trHeight w:val="1119"/>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2</w:t>
            </w:r>
            <w:r w:rsidR="00F37FAD">
              <w:rPr>
                <w:rFonts w:ascii="Helvetica" w:eastAsia="宋体" w:hAnsi="Helvetica" w:cs="宋体" w:hint="eastAsia"/>
                <w:color w:val="333333"/>
                <w:kern w:val="0"/>
                <w:sz w:val="16"/>
                <w:szCs w:val="16"/>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城乡最低生活保障</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行政给付</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8291E">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300F59">
              <w:rPr>
                <w:rFonts w:ascii="Helvetica" w:eastAsia="宋体" w:hAnsi="Helvetica" w:cs="宋体" w:hint="eastAsia"/>
                <w:color w:val="333333"/>
                <w:kern w:val="0"/>
                <w:sz w:val="16"/>
                <w:szCs w:val="16"/>
              </w:rPr>
              <w:t xml:space="preserve"> </w:t>
            </w:r>
            <w:r w:rsidR="0038291E">
              <w:rPr>
                <w:rFonts w:ascii="Helvetica" w:eastAsia="宋体" w:hAnsi="Helvetica" w:cs="宋体" w:hint="eastAsia"/>
                <w:color w:val="333333"/>
                <w:kern w:val="0"/>
                <w:sz w:val="16"/>
                <w:szCs w:val="16"/>
              </w:rPr>
              <w:t xml:space="preserve"> </w:t>
            </w:r>
            <w:r w:rsidR="0038291E" w:rsidRPr="00416669">
              <w:rPr>
                <w:rFonts w:ascii="Helvetica" w:eastAsia="宋体" w:hAnsi="Helvetica" w:cs="宋体"/>
                <w:color w:val="333333"/>
                <w:kern w:val="0"/>
                <w:sz w:val="16"/>
                <w:szCs w:val="16"/>
              </w:rPr>
              <w:t> </w:t>
            </w:r>
            <w:r w:rsidR="0038291E" w:rsidRPr="00416669">
              <w:rPr>
                <w:rFonts w:ascii="Helvetica" w:eastAsia="宋体" w:hAnsi="Helvetica" w:cs="宋体"/>
                <w:color w:val="333333"/>
                <w:kern w:val="0"/>
                <w:sz w:val="16"/>
                <w:szCs w:val="16"/>
              </w:rPr>
              <w:t>《社会救助暂行办法》</w:t>
            </w:r>
            <w:r w:rsidR="0038291E">
              <w:rPr>
                <w:rFonts w:ascii="Helvetica" w:eastAsia="宋体" w:hAnsi="Helvetica" w:cs="宋体" w:hint="eastAsia"/>
                <w:color w:val="333333"/>
                <w:kern w:val="0"/>
                <w:sz w:val="16"/>
                <w:szCs w:val="16"/>
              </w:rPr>
              <w:t xml:space="preserve">  </w:t>
            </w:r>
            <w:r w:rsidR="0038291E" w:rsidRPr="00416669">
              <w:rPr>
                <w:rFonts w:ascii="Helvetica" w:eastAsia="宋体" w:hAnsi="Helvetica" w:cs="宋体"/>
                <w:color w:val="333333"/>
                <w:kern w:val="0"/>
                <w:sz w:val="16"/>
                <w:szCs w:val="16"/>
              </w:rPr>
              <w:t>第十二条</w:t>
            </w:r>
            <w:r w:rsidR="0038291E"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br/>
            </w:r>
            <w:r w:rsidR="00300F59">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社会救助股</w:t>
            </w:r>
          </w:p>
        </w:tc>
      </w:tr>
      <w:tr w:rsidR="001B2AAF" w:rsidRPr="00416669" w:rsidTr="001B2AAF">
        <w:trPr>
          <w:trHeight w:val="975"/>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2</w:t>
            </w:r>
            <w:r w:rsidR="00F37FAD">
              <w:rPr>
                <w:rFonts w:ascii="Helvetica" w:eastAsia="宋体" w:hAnsi="Helvetica" w:cs="宋体" w:hint="eastAsia"/>
                <w:color w:val="333333"/>
                <w:kern w:val="0"/>
                <w:sz w:val="16"/>
                <w:szCs w:val="16"/>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特困人员供养</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行政给付</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8291E">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《社会救助暂行办法》</w:t>
            </w:r>
            <w:r w:rsidR="0038291E">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38291E">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社会救助股</w:t>
            </w:r>
          </w:p>
        </w:tc>
      </w:tr>
      <w:tr w:rsidR="001B2AAF" w:rsidRPr="00416669" w:rsidTr="001B2AAF">
        <w:trPr>
          <w:trHeight w:val="1270"/>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lastRenderedPageBreak/>
              <w:t>2</w:t>
            </w:r>
            <w:r w:rsidR="00F37FAD">
              <w:rPr>
                <w:rFonts w:ascii="Helvetica" w:eastAsia="宋体" w:hAnsi="Helvetica" w:cs="宋体" w:hint="eastAsia"/>
                <w:color w:val="333333"/>
                <w:kern w:val="0"/>
                <w:sz w:val="16"/>
                <w:szCs w:val="16"/>
              </w:rPr>
              <w:t>7</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临时救助</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行政给付</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8291E">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《社会救助暂行办法》</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第四十八条</w:t>
            </w:r>
            <w:r w:rsidRPr="00416669">
              <w:rPr>
                <w:rFonts w:ascii="Helvetica" w:eastAsia="宋体" w:hAnsi="Helvetica" w:cs="宋体"/>
                <w:color w:val="333333"/>
                <w:kern w:val="0"/>
                <w:sz w:val="16"/>
                <w:szCs w:val="16"/>
              </w:rPr>
              <w:br/>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第四十九条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38291E">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社会救助股</w:t>
            </w:r>
          </w:p>
        </w:tc>
      </w:tr>
      <w:tr w:rsidR="001B2AAF" w:rsidRPr="00416669" w:rsidTr="001B2AAF">
        <w:trPr>
          <w:trHeight w:val="1717"/>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F37FAD"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28</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婚姻登记</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行政确认</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F37FAD">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《中华人民共和国民法典》</w:t>
            </w:r>
            <w:r w:rsidR="00F37FAD">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第一千零四十九条</w:t>
            </w:r>
            <w:r w:rsidRPr="00416669">
              <w:rPr>
                <w:rFonts w:ascii="Helvetica" w:eastAsia="宋体" w:hAnsi="Helvetica" w:cs="宋体"/>
                <w:color w:val="333333"/>
                <w:kern w:val="0"/>
                <w:sz w:val="16"/>
                <w:szCs w:val="16"/>
              </w:rPr>
              <w:t xml:space="preserve"> </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第一千零七十六条</w:t>
            </w:r>
            <w:r w:rsidRPr="00416669">
              <w:rPr>
                <w:rFonts w:ascii="Helvetica" w:eastAsia="宋体" w:hAnsi="Helvetica" w:cs="宋体"/>
                <w:color w:val="333333"/>
                <w:kern w:val="0"/>
                <w:sz w:val="16"/>
                <w:szCs w:val="16"/>
              </w:rPr>
              <w:br/>
            </w:r>
            <w:r w:rsidRPr="00416669">
              <w:rPr>
                <w:rFonts w:ascii="Helvetica" w:eastAsia="宋体" w:hAnsi="Helvetica" w:cs="宋体"/>
                <w:color w:val="333333"/>
                <w:kern w:val="0"/>
                <w:sz w:val="16"/>
                <w:szCs w:val="16"/>
              </w:rPr>
              <w:t>第一千零七十七条</w:t>
            </w:r>
            <w:r w:rsidRPr="00416669">
              <w:rPr>
                <w:rFonts w:ascii="Helvetica" w:eastAsia="宋体" w:hAnsi="Helvetica" w:cs="宋体"/>
                <w:color w:val="333333"/>
                <w:kern w:val="0"/>
                <w:sz w:val="16"/>
                <w:szCs w:val="16"/>
              </w:rPr>
              <w:t xml:space="preserve"> </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第一千零七十八条</w:t>
            </w:r>
            <w:r w:rsidR="0038291E">
              <w:rPr>
                <w:rFonts w:ascii="Helvetica" w:eastAsia="宋体" w:hAnsi="Helvetica" w:cs="宋体" w:hint="eastAsia"/>
                <w:color w:val="333333"/>
                <w:kern w:val="0"/>
                <w:sz w:val="16"/>
                <w:szCs w:val="16"/>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社会事务股</w:t>
            </w:r>
          </w:p>
        </w:tc>
      </w:tr>
      <w:tr w:rsidR="001B2AAF" w:rsidRPr="00416669" w:rsidTr="001B2AAF">
        <w:trPr>
          <w:trHeight w:val="1406"/>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F37FAD"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29</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收养登记</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行政确认</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F37FAD">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《中华人民共和国民法典》</w:t>
            </w:r>
            <w:r w:rsidR="00F37FAD">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第一千零九十三条</w:t>
            </w:r>
            <w:r w:rsidRPr="00416669">
              <w:rPr>
                <w:rFonts w:ascii="Helvetica" w:eastAsia="宋体" w:hAnsi="Helvetica" w:cs="宋体"/>
                <w:color w:val="333333"/>
                <w:kern w:val="0"/>
                <w:sz w:val="16"/>
                <w:szCs w:val="16"/>
              </w:rPr>
              <w:t xml:space="preserve"> </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第一千零九十五条</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第一千零一百一十六</w:t>
            </w:r>
            <w:r w:rsidR="0038291E">
              <w:rPr>
                <w:rFonts w:ascii="Helvetica" w:eastAsia="宋体" w:hAnsi="Helvetica" w:cs="宋体" w:hint="eastAsia"/>
                <w:color w:val="333333"/>
                <w:kern w:val="0"/>
                <w:sz w:val="16"/>
                <w:szCs w:val="16"/>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儿童福利股</w:t>
            </w:r>
          </w:p>
        </w:tc>
      </w:tr>
      <w:tr w:rsidR="001B2AAF" w:rsidRPr="00416669" w:rsidTr="001B2AAF">
        <w:trPr>
          <w:trHeight w:val="1765"/>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color w:val="333333"/>
                <w:kern w:val="0"/>
                <w:sz w:val="16"/>
                <w:szCs w:val="16"/>
              </w:rPr>
              <w:t>3</w:t>
            </w:r>
            <w:r w:rsidR="00F37FAD">
              <w:rPr>
                <w:rFonts w:ascii="Helvetica" w:eastAsia="宋体" w:hAnsi="Helvetica" w:cs="宋体" w:hint="eastAsia"/>
                <w:color w:val="333333"/>
                <w:kern w:val="0"/>
                <w:sz w:val="16"/>
                <w:szCs w:val="16"/>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对慈善活动或涉嫌违反《中华人民共和国慈善法》规定的慈善组织</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行政检查</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C26956">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《中华人民共和国慈善法》</w:t>
            </w:r>
            <w:r w:rsidR="00C26956">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第九十二条</w:t>
            </w:r>
            <w:r w:rsidRPr="00416669">
              <w:rPr>
                <w:rFonts w:ascii="Helvetica" w:eastAsia="宋体" w:hAnsi="Helvetica" w:cs="宋体"/>
                <w:color w:val="333333"/>
                <w:kern w:val="0"/>
                <w:sz w:val="16"/>
                <w:szCs w:val="16"/>
              </w:rPr>
              <w:t xml:space="preserve"> </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第九十三条</w:t>
            </w:r>
            <w:r w:rsidRPr="00416669">
              <w:rPr>
                <w:rFonts w:ascii="Helvetica" w:eastAsia="宋体" w:hAnsi="Helvetica" w:cs="宋体"/>
                <w:color w:val="333333"/>
                <w:kern w:val="0"/>
                <w:sz w:val="16"/>
                <w:szCs w:val="16"/>
              </w:rPr>
              <w:t xml:space="preserve"> </w:t>
            </w:r>
            <w:r w:rsidR="0038291E">
              <w:rPr>
                <w:rFonts w:ascii="Helvetica" w:eastAsia="宋体" w:hAnsi="Helvetica" w:cs="宋体" w:hint="eastAsia"/>
                <w:color w:val="333333"/>
                <w:kern w:val="0"/>
                <w:sz w:val="16"/>
                <w:szCs w:val="16"/>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慈善股</w:t>
            </w:r>
          </w:p>
        </w:tc>
      </w:tr>
      <w:tr w:rsidR="001B2AAF" w:rsidRPr="00416669" w:rsidTr="001B2AAF">
        <w:trPr>
          <w:trHeight w:val="1837"/>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3</w:t>
            </w:r>
            <w:r w:rsidR="00F37FAD">
              <w:rPr>
                <w:rFonts w:ascii="Helvetica" w:eastAsia="宋体" w:hAnsi="Helvetica" w:cs="宋体" w:hint="eastAsia"/>
                <w:color w:val="333333"/>
                <w:kern w:val="0"/>
                <w:sz w:val="16"/>
                <w:szCs w:val="16"/>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社会组织年度检查</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行政检查</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8291E">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xml:space="preserve"> </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《民办非企业单位登记管理暂行条例》</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第二十三条</w:t>
            </w:r>
            <w:r w:rsidRPr="00416669">
              <w:rPr>
                <w:rFonts w:ascii="Helvetica" w:eastAsia="宋体" w:hAnsi="Helvetica" w:cs="宋体"/>
                <w:color w:val="333333"/>
                <w:kern w:val="0"/>
                <w:sz w:val="16"/>
                <w:szCs w:val="16"/>
              </w:rPr>
              <w:br/>
            </w:r>
            <w:r w:rsidRPr="00416669">
              <w:rPr>
                <w:rFonts w:ascii="Helvetica" w:eastAsia="宋体" w:hAnsi="Helvetica" w:cs="宋体"/>
                <w:color w:val="333333"/>
                <w:kern w:val="0"/>
                <w:sz w:val="16"/>
                <w:szCs w:val="16"/>
              </w:rPr>
              <w:t>《社会团体登记管理条例》</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xml:space="preserve">第二十四条　</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xml:space="preserve">；　　　　　　</w:t>
            </w:r>
            <w:r w:rsidRPr="00416669">
              <w:rPr>
                <w:rFonts w:ascii="Helvetica" w:eastAsia="宋体" w:hAnsi="Helvetica" w:cs="宋体"/>
                <w:color w:val="333333"/>
                <w:kern w:val="0"/>
                <w:sz w:val="16"/>
                <w:szCs w:val="16"/>
              </w:rPr>
              <w:br/>
            </w:r>
            <w:r w:rsidR="0038291E">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社会组织股</w:t>
            </w:r>
          </w:p>
        </w:tc>
      </w:tr>
      <w:tr w:rsidR="001B2AAF" w:rsidRPr="00416669" w:rsidTr="001B2AAF">
        <w:trPr>
          <w:trHeight w:val="1047"/>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lastRenderedPageBreak/>
              <w:t>3</w:t>
            </w:r>
            <w:r w:rsidR="00F37FAD">
              <w:rPr>
                <w:rFonts w:ascii="Helvetica" w:eastAsia="宋体" w:hAnsi="Helvetica" w:cs="宋体" w:hint="eastAsia"/>
                <w:color w:val="333333"/>
                <w:kern w:val="0"/>
                <w:sz w:val="16"/>
                <w:szCs w:val="16"/>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民办非企业单位印章式样、银行账号备案</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其他类</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38291E">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sidR="00416669" w:rsidRPr="00416669">
              <w:rPr>
                <w:rFonts w:ascii="Helvetica" w:eastAsia="宋体" w:hAnsi="Helvetica" w:cs="宋体"/>
                <w:color w:val="333333"/>
                <w:kern w:val="0"/>
                <w:sz w:val="16"/>
                <w:szCs w:val="16"/>
              </w:rPr>
              <w:t> </w:t>
            </w:r>
            <w:r w:rsidR="00416669" w:rsidRPr="00416669">
              <w:rPr>
                <w:rFonts w:ascii="Helvetica" w:eastAsia="宋体" w:hAnsi="Helvetica" w:cs="宋体"/>
                <w:color w:val="333333"/>
                <w:kern w:val="0"/>
                <w:sz w:val="16"/>
                <w:szCs w:val="16"/>
              </w:rPr>
              <w:t>《民办非企业单位登记管理暂行条例》</w:t>
            </w:r>
            <w:r>
              <w:rPr>
                <w:rFonts w:ascii="Helvetica" w:eastAsia="宋体" w:hAnsi="Helvetica" w:cs="宋体" w:hint="eastAsia"/>
                <w:color w:val="333333"/>
                <w:kern w:val="0"/>
                <w:sz w:val="16"/>
                <w:szCs w:val="16"/>
              </w:rPr>
              <w:t xml:space="preserve"> </w:t>
            </w:r>
            <w:r w:rsidR="00416669" w:rsidRPr="00416669">
              <w:rPr>
                <w:rFonts w:ascii="Helvetica" w:eastAsia="宋体" w:hAnsi="Helvetica" w:cs="宋体"/>
                <w:color w:val="333333"/>
                <w:kern w:val="0"/>
                <w:sz w:val="16"/>
                <w:szCs w:val="16"/>
              </w:rPr>
              <w:t>第十四条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社会组织股</w:t>
            </w:r>
          </w:p>
        </w:tc>
      </w:tr>
      <w:tr w:rsidR="001B2AAF" w:rsidRPr="00416669" w:rsidTr="001B2AAF">
        <w:trPr>
          <w:trHeight w:val="1119"/>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3</w:t>
            </w:r>
            <w:r w:rsidR="00F37FAD">
              <w:rPr>
                <w:rFonts w:ascii="Helvetica" w:eastAsia="宋体" w:hAnsi="Helvetica" w:cs="宋体" w:hint="eastAsia"/>
                <w:color w:val="333333"/>
                <w:kern w:val="0"/>
                <w:sz w:val="16"/>
                <w:szCs w:val="16"/>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民办非企业单位修改章程核准</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其他类</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8291E">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 </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w:t>
            </w:r>
            <w:r w:rsidRPr="00416669">
              <w:rPr>
                <w:rFonts w:ascii="Helvetica" w:eastAsia="宋体" w:hAnsi="Helvetica" w:cs="宋体"/>
                <w:color w:val="333333"/>
                <w:kern w:val="0"/>
                <w:sz w:val="16"/>
                <w:szCs w:val="16"/>
              </w:rPr>
              <w:t>《民办非企业单位登记管理暂行条例》</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第十五条</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社会组织股</w:t>
            </w:r>
          </w:p>
        </w:tc>
      </w:tr>
      <w:tr w:rsidR="001B2AAF" w:rsidRPr="00416669" w:rsidTr="001B2AAF">
        <w:trPr>
          <w:trHeight w:val="1119"/>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3</w:t>
            </w:r>
            <w:r w:rsidR="00F37FAD">
              <w:rPr>
                <w:rFonts w:ascii="Helvetica" w:eastAsia="宋体" w:hAnsi="Helvetica" w:cs="宋体" w:hint="eastAsia"/>
                <w:color w:val="333333"/>
                <w:kern w:val="0"/>
                <w:sz w:val="16"/>
                <w:szCs w:val="16"/>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社会团体印章式样和银行账号备案</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其他类</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8291E">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《社会团体登记管理条例》第十六条</w:t>
            </w:r>
            <w:r w:rsidRPr="00416669">
              <w:rPr>
                <w:rFonts w:ascii="Helvetica" w:eastAsia="宋体" w:hAnsi="Helvetica" w:cs="宋体"/>
                <w:color w:val="333333"/>
                <w:kern w:val="0"/>
                <w:sz w:val="16"/>
                <w:szCs w:val="16"/>
              </w:rPr>
              <w:t xml:space="preserve"> </w:t>
            </w:r>
            <w:r w:rsidR="0038291E">
              <w:rPr>
                <w:rFonts w:ascii="Helvetica" w:eastAsia="宋体" w:hAnsi="Helvetica" w:cs="宋体" w:hint="eastAsia"/>
                <w:color w:val="333333"/>
                <w:kern w:val="0"/>
                <w:sz w:val="16"/>
                <w:szCs w:val="16"/>
              </w:rPr>
              <w:t xml:space="preserve"> </w:t>
            </w: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38291E"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社会组织股</w:t>
            </w:r>
          </w:p>
        </w:tc>
      </w:tr>
      <w:tr w:rsidR="001B2AAF" w:rsidRPr="00416669" w:rsidTr="001B2AAF">
        <w:trPr>
          <w:trHeight w:val="1121"/>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3</w:t>
            </w:r>
            <w:r w:rsidR="00F37FAD">
              <w:rPr>
                <w:rFonts w:ascii="Helvetica" w:eastAsia="宋体" w:hAnsi="Helvetica" w:cs="宋体" w:hint="eastAsia"/>
                <w:color w:val="333333"/>
                <w:kern w:val="0"/>
                <w:sz w:val="16"/>
                <w:szCs w:val="16"/>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慈善组织公开募捐方案备案</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其他类</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38291E">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《中华人民共和国慈善法》</w:t>
            </w:r>
            <w:r w:rsidR="0038291E">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第二十四条</w:t>
            </w:r>
            <w:r w:rsidR="0038291E">
              <w:rPr>
                <w:rFonts w:ascii="Helvetica" w:eastAsia="宋体" w:hAnsi="Helvetica" w:cs="宋体" w:hint="eastAsia"/>
                <w:color w:val="333333"/>
                <w:kern w:val="0"/>
                <w:sz w:val="16"/>
                <w:szCs w:val="16"/>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8B4F95"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慈善股</w:t>
            </w:r>
          </w:p>
        </w:tc>
      </w:tr>
      <w:tr w:rsidR="001B2AAF" w:rsidRPr="00416669" w:rsidTr="001B2AAF">
        <w:trPr>
          <w:trHeight w:val="1122"/>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3</w:t>
            </w:r>
            <w:r w:rsidR="00F37FAD">
              <w:rPr>
                <w:rFonts w:ascii="Helvetica" w:eastAsia="宋体" w:hAnsi="Helvetica" w:cs="宋体" w:hint="eastAsia"/>
                <w:color w:val="333333"/>
                <w:kern w:val="0"/>
                <w:sz w:val="16"/>
                <w:szCs w:val="16"/>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接受并审核捐赠人因经济状况显著恶化停止履行捐赠义务的报告</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其他类</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8B4F95">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《中华人民共和国慈善法》</w:t>
            </w:r>
            <w:r w:rsidR="008B4F95">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xml:space="preserve">第四十一条　</w:t>
            </w:r>
            <w:r w:rsidR="008B4F95">
              <w:rPr>
                <w:rFonts w:ascii="Helvetica" w:eastAsia="宋体" w:hAnsi="Helvetica" w:cs="宋体" w:hint="eastAsia"/>
                <w:color w:val="333333"/>
                <w:kern w:val="0"/>
                <w:sz w:val="16"/>
                <w:szCs w:val="16"/>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8B4F95"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慈善股</w:t>
            </w:r>
          </w:p>
        </w:tc>
      </w:tr>
      <w:tr w:rsidR="001B2AAF" w:rsidRPr="00416669" w:rsidTr="001B2AAF">
        <w:trPr>
          <w:trHeight w:val="1067"/>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1012C9"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3</w:t>
            </w:r>
            <w:r w:rsidR="00F37FAD">
              <w:rPr>
                <w:rFonts w:ascii="Helvetica" w:eastAsia="宋体" w:hAnsi="Helvetica" w:cs="宋体" w:hint="eastAsia"/>
                <w:color w:val="333333"/>
                <w:kern w:val="0"/>
                <w:sz w:val="16"/>
                <w:szCs w:val="16"/>
              </w:rPr>
              <w:t>7</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慈善信托设立备案</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其他类</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8B4F95">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《中华人民共和国慈善法》</w:t>
            </w:r>
            <w:r w:rsidR="008B4F95">
              <w:rPr>
                <w:rFonts w:ascii="Helvetica" w:eastAsia="宋体" w:hAnsi="Helvetica" w:cs="宋体" w:hint="eastAsia"/>
                <w:color w:val="333333"/>
                <w:kern w:val="0"/>
                <w:sz w:val="16"/>
                <w:szCs w:val="16"/>
              </w:rPr>
              <w:t xml:space="preserve"> </w:t>
            </w:r>
            <w:r w:rsidRPr="00416669">
              <w:rPr>
                <w:rFonts w:ascii="Helvetica" w:eastAsia="宋体" w:hAnsi="Helvetica" w:cs="宋体"/>
                <w:color w:val="333333"/>
                <w:kern w:val="0"/>
                <w:sz w:val="16"/>
                <w:szCs w:val="16"/>
              </w:rPr>
              <w:t xml:space="preserve"> </w:t>
            </w:r>
            <w:r w:rsidRPr="00416669">
              <w:rPr>
                <w:rFonts w:ascii="Helvetica" w:eastAsia="宋体" w:hAnsi="Helvetica" w:cs="宋体"/>
                <w:color w:val="333333"/>
                <w:kern w:val="0"/>
                <w:sz w:val="16"/>
                <w:szCs w:val="16"/>
              </w:rPr>
              <w:t>第四十五条</w:t>
            </w:r>
            <w:r w:rsidRPr="00416669">
              <w:rPr>
                <w:rFonts w:ascii="Helvetica" w:eastAsia="宋体" w:hAnsi="Helvetica" w:cs="宋体"/>
                <w:color w:val="333333"/>
                <w:kern w:val="0"/>
                <w:sz w:val="16"/>
                <w:szCs w:val="16"/>
              </w:rPr>
              <w:t xml:space="preserve"> </w:t>
            </w:r>
            <w:r w:rsidR="008B4F95">
              <w:rPr>
                <w:rFonts w:ascii="Helvetica" w:eastAsia="宋体" w:hAnsi="Helvetica" w:cs="宋体" w:hint="eastAsia"/>
                <w:color w:val="333333"/>
                <w:kern w:val="0"/>
                <w:sz w:val="16"/>
                <w:szCs w:val="16"/>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8B4F95"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慈善股</w:t>
            </w:r>
          </w:p>
        </w:tc>
      </w:tr>
      <w:tr w:rsidR="001B2AAF" w:rsidRPr="00416669" w:rsidTr="001B2AAF">
        <w:trPr>
          <w:trHeight w:val="1027"/>
        </w:trPr>
        <w:tc>
          <w:tcPr>
            <w:tcW w:w="575"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F37FAD"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38</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养老机构登记后开展服务活动备案</w:t>
            </w: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其他类</w:t>
            </w:r>
          </w:p>
        </w:tc>
        <w:tc>
          <w:tcPr>
            <w:tcW w:w="2126"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8B4F95">
            <w:pPr>
              <w:widowControl/>
              <w:jc w:val="left"/>
              <w:rPr>
                <w:rFonts w:ascii="Helvetica" w:eastAsia="宋体" w:hAnsi="Helvetica" w:cs="宋体"/>
                <w:color w:val="333333"/>
                <w:kern w:val="0"/>
                <w:sz w:val="16"/>
                <w:szCs w:val="16"/>
              </w:rPr>
            </w:pPr>
            <w:r w:rsidRPr="00416669">
              <w:rPr>
                <w:rFonts w:ascii="Helvetica" w:eastAsia="宋体" w:hAnsi="Helvetica" w:cs="宋体"/>
                <w:color w:val="333333"/>
                <w:kern w:val="0"/>
                <w:sz w:val="16"/>
                <w:szCs w:val="16"/>
              </w:rPr>
              <w:t>《中华人民共和国老年人权益保障法》第四十三条：</w:t>
            </w:r>
            <w:r w:rsidR="008B4F95">
              <w:rPr>
                <w:rFonts w:ascii="Helvetica" w:eastAsia="宋体" w:hAnsi="Helvetica" w:cs="宋体" w:hint="eastAsia"/>
                <w:color w:val="333333"/>
                <w:kern w:val="0"/>
                <w:sz w:val="16"/>
                <w:szCs w:val="16"/>
              </w:rPr>
              <w:t xml:space="preserve"> </w:t>
            </w:r>
          </w:p>
        </w:tc>
        <w:tc>
          <w:tcPr>
            <w:tcW w:w="2977"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416669" w:rsidP="00416669">
            <w:pPr>
              <w:widowControl/>
              <w:jc w:val="left"/>
              <w:rPr>
                <w:rFonts w:ascii="Helvetica" w:eastAsia="宋体" w:hAnsi="Helvetica" w:cs="宋体"/>
                <w:color w:val="333333"/>
                <w:kern w:val="0"/>
                <w:sz w:val="16"/>
                <w:szCs w:val="16"/>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416669" w:rsidRPr="00416669" w:rsidRDefault="008B4F95" w:rsidP="00416669">
            <w:pPr>
              <w:widowControl/>
              <w:jc w:val="left"/>
              <w:rPr>
                <w:rFonts w:ascii="Helvetica" w:eastAsia="宋体" w:hAnsi="Helvetica" w:cs="宋体"/>
                <w:color w:val="333333"/>
                <w:kern w:val="0"/>
                <w:sz w:val="16"/>
                <w:szCs w:val="16"/>
              </w:rPr>
            </w:pPr>
            <w:r>
              <w:rPr>
                <w:rFonts w:ascii="Helvetica" w:eastAsia="宋体" w:hAnsi="Helvetica" w:cs="宋体" w:hint="eastAsia"/>
                <w:color w:val="333333"/>
                <w:kern w:val="0"/>
                <w:sz w:val="16"/>
                <w:szCs w:val="16"/>
              </w:rPr>
              <w:t xml:space="preserve"> </w:t>
            </w:r>
            <w:r>
              <w:rPr>
                <w:rFonts w:ascii="Helvetica" w:eastAsia="宋体" w:hAnsi="Helvetica" w:cs="宋体" w:hint="eastAsia"/>
                <w:color w:val="333333"/>
                <w:kern w:val="0"/>
                <w:sz w:val="16"/>
                <w:szCs w:val="16"/>
              </w:rPr>
              <w:t>养老股</w:t>
            </w:r>
          </w:p>
        </w:tc>
      </w:tr>
    </w:tbl>
    <w:p w:rsidR="00324675" w:rsidRPr="00416669" w:rsidRDefault="00324675"/>
    <w:sectPr w:rsidR="00324675" w:rsidRPr="00416669" w:rsidSect="001B2AA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607" w:rsidRDefault="003B5607" w:rsidP="00CD392C">
      <w:r>
        <w:separator/>
      </w:r>
    </w:p>
  </w:endnote>
  <w:endnote w:type="continuationSeparator" w:id="0">
    <w:p w:rsidR="003B5607" w:rsidRDefault="003B5607" w:rsidP="00CD3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607" w:rsidRDefault="003B5607" w:rsidP="00CD392C">
      <w:r>
        <w:separator/>
      </w:r>
    </w:p>
  </w:footnote>
  <w:footnote w:type="continuationSeparator" w:id="0">
    <w:p w:rsidR="003B5607" w:rsidRDefault="003B5607" w:rsidP="00CD39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6669"/>
    <w:rsid w:val="00016DD1"/>
    <w:rsid w:val="001012C9"/>
    <w:rsid w:val="001321E0"/>
    <w:rsid w:val="001B2432"/>
    <w:rsid w:val="001B2AAF"/>
    <w:rsid w:val="00233574"/>
    <w:rsid w:val="00300F59"/>
    <w:rsid w:val="003120B3"/>
    <w:rsid w:val="00324675"/>
    <w:rsid w:val="0038291E"/>
    <w:rsid w:val="003B5607"/>
    <w:rsid w:val="00416669"/>
    <w:rsid w:val="004710BD"/>
    <w:rsid w:val="004E2108"/>
    <w:rsid w:val="006A2545"/>
    <w:rsid w:val="008B4F95"/>
    <w:rsid w:val="00A5189B"/>
    <w:rsid w:val="00A96407"/>
    <w:rsid w:val="00C11678"/>
    <w:rsid w:val="00C26956"/>
    <w:rsid w:val="00C96CAE"/>
    <w:rsid w:val="00CD392C"/>
    <w:rsid w:val="00D97EC3"/>
    <w:rsid w:val="00F37FAD"/>
    <w:rsid w:val="00FA7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6669"/>
    <w:rPr>
      <w:strike w:val="0"/>
      <w:dstrike w:val="0"/>
      <w:color w:val="333333"/>
      <w:u w:val="none"/>
      <w:effect w:val="none"/>
    </w:rPr>
  </w:style>
  <w:style w:type="character" w:customStyle="1" w:styleId="fwtj">
    <w:name w:val="fwtj"/>
    <w:basedOn w:val="a0"/>
    <w:rsid w:val="00416669"/>
  </w:style>
  <w:style w:type="character" w:customStyle="1" w:styleId="smallfont">
    <w:name w:val="smallfont"/>
    <w:basedOn w:val="a0"/>
    <w:rsid w:val="00416669"/>
  </w:style>
  <w:style w:type="character" w:customStyle="1" w:styleId="medfont">
    <w:name w:val="medfont"/>
    <w:basedOn w:val="a0"/>
    <w:rsid w:val="00416669"/>
  </w:style>
  <w:style w:type="character" w:customStyle="1" w:styleId="largefont">
    <w:name w:val="largefont"/>
    <w:basedOn w:val="a0"/>
    <w:rsid w:val="00416669"/>
  </w:style>
  <w:style w:type="character" w:customStyle="1" w:styleId="close">
    <w:name w:val="close"/>
    <w:basedOn w:val="a0"/>
    <w:rsid w:val="00416669"/>
  </w:style>
  <w:style w:type="character" w:customStyle="1" w:styleId="share">
    <w:name w:val="share"/>
    <w:basedOn w:val="a0"/>
    <w:rsid w:val="00416669"/>
  </w:style>
  <w:style w:type="paragraph" w:styleId="a4">
    <w:name w:val="header"/>
    <w:basedOn w:val="a"/>
    <w:link w:val="Char"/>
    <w:uiPriority w:val="99"/>
    <w:semiHidden/>
    <w:unhideWhenUsed/>
    <w:rsid w:val="00CD3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392C"/>
    <w:rPr>
      <w:sz w:val="18"/>
      <w:szCs w:val="18"/>
    </w:rPr>
  </w:style>
  <w:style w:type="paragraph" w:styleId="a5">
    <w:name w:val="footer"/>
    <w:basedOn w:val="a"/>
    <w:link w:val="Char0"/>
    <w:uiPriority w:val="99"/>
    <w:semiHidden/>
    <w:unhideWhenUsed/>
    <w:rsid w:val="00CD392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D392C"/>
    <w:rPr>
      <w:sz w:val="18"/>
      <w:szCs w:val="18"/>
    </w:rPr>
  </w:style>
</w:styles>
</file>

<file path=word/webSettings.xml><?xml version="1.0" encoding="utf-8"?>
<w:webSettings xmlns:r="http://schemas.openxmlformats.org/officeDocument/2006/relationships" xmlns:w="http://schemas.openxmlformats.org/wordprocessingml/2006/main">
  <w:divs>
    <w:div w:id="991064288">
      <w:bodyDiv w:val="1"/>
      <w:marLeft w:val="0"/>
      <w:marRight w:val="0"/>
      <w:marTop w:val="0"/>
      <w:marBottom w:val="0"/>
      <w:divBdr>
        <w:top w:val="none" w:sz="0" w:space="0" w:color="auto"/>
        <w:left w:val="none" w:sz="0" w:space="0" w:color="auto"/>
        <w:bottom w:val="none" w:sz="0" w:space="0" w:color="auto"/>
        <w:right w:val="none" w:sz="0" w:space="0" w:color="auto"/>
      </w:divBdr>
      <w:divsChild>
        <w:div w:id="2139882004">
          <w:marLeft w:val="0"/>
          <w:marRight w:val="0"/>
          <w:marTop w:val="0"/>
          <w:marBottom w:val="0"/>
          <w:divBdr>
            <w:top w:val="none" w:sz="0" w:space="0" w:color="auto"/>
            <w:left w:val="none" w:sz="0" w:space="0" w:color="auto"/>
            <w:bottom w:val="none" w:sz="0" w:space="0" w:color="auto"/>
            <w:right w:val="none" w:sz="0" w:space="0" w:color="auto"/>
          </w:divBdr>
          <w:divsChild>
            <w:div w:id="113181022">
              <w:marLeft w:val="0"/>
              <w:marRight w:val="0"/>
              <w:marTop w:val="0"/>
              <w:marBottom w:val="0"/>
              <w:divBdr>
                <w:top w:val="none" w:sz="0" w:space="0" w:color="auto"/>
                <w:left w:val="none" w:sz="0" w:space="0" w:color="auto"/>
                <w:bottom w:val="none" w:sz="0" w:space="0" w:color="auto"/>
                <w:right w:val="none" w:sz="0" w:space="0" w:color="auto"/>
              </w:divBdr>
              <w:divsChild>
                <w:div w:id="2026057168">
                  <w:marLeft w:val="0"/>
                  <w:marRight w:val="0"/>
                  <w:marTop w:val="0"/>
                  <w:marBottom w:val="0"/>
                  <w:divBdr>
                    <w:top w:val="none" w:sz="0" w:space="0" w:color="auto"/>
                    <w:left w:val="none" w:sz="0" w:space="0" w:color="auto"/>
                    <w:bottom w:val="none" w:sz="0" w:space="0" w:color="auto"/>
                    <w:right w:val="none" w:sz="0" w:space="0" w:color="auto"/>
                  </w:divBdr>
                </w:div>
                <w:div w:id="590088437">
                  <w:marLeft w:val="0"/>
                  <w:marRight w:val="0"/>
                  <w:marTop w:val="0"/>
                  <w:marBottom w:val="0"/>
                  <w:divBdr>
                    <w:top w:val="none" w:sz="0" w:space="0" w:color="auto"/>
                    <w:left w:val="none" w:sz="0" w:space="0" w:color="auto"/>
                    <w:bottom w:val="none" w:sz="0" w:space="0" w:color="auto"/>
                    <w:right w:val="none" w:sz="0" w:space="0" w:color="auto"/>
                  </w:divBdr>
                </w:div>
                <w:div w:id="402858">
                  <w:marLeft w:val="0"/>
                  <w:marRight w:val="0"/>
                  <w:marTop w:val="0"/>
                  <w:marBottom w:val="0"/>
                  <w:divBdr>
                    <w:top w:val="none" w:sz="0" w:space="0" w:color="auto"/>
                    <w:left w:val="none" w:sz="0" w:space="0" w:color="auto"/>
                    <w:bottom w:val="none" w:sz="0" w:space="0" w:color="auto"/>
                    <w:right w:val="none" w:sz="0" w:space="0" w:color="auto"/>
                  </w:divBdr>
                  <w:divsChild>
                    <w:div w:id="19014782">
                      <w:marLeft w:val="0"/>
                      <w:marRight w:val="0"/>
                      <w:marTop w:val="0"/>
                      <w:marBottom w:val="0"/>
                      <w:divBdr>
                        <w:top w:val="none" w:sz="0" w:space="0" w:color="auto"/>
                        <w:left w:val="none" w:sz="0" w:space="0" w:color="auto"/>
                        <w:bottom w:val="none" w:sz="0" w:space="0" w:color="auto"/>
                        <w:right w:val="none" w:sz="0" w:space="0" w:color="auto"/>
                      </w:divBdr>
                      <w:divsChild>
                        <w:div w:id="2389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ED42-2D40-4072-BC81-3B01FC8C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406</Words>
  <Characters>2316</Characters>
  <Application>Microsoft Office Word</Application>
  <DocSecurity>0</DocSecurity>
  <Lines>19</Lines>
  <Paragraphs>5</Paragraphs>
  <ScaleCrop>false</ScaleCrop>
  <Company>Micorosoft</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邓飞</cp:lastModifiedBy>
  <cp:revision>3</cp:revision>
  <dcterms:created xsi:type="dcterms:W3CDTF">2025-06-09T07:54:00Z</dcterms:created>
  <dcterms:modified xsi:type="dcterms:W3CDTF">2025-06-09T08:00:00Z</dcterms:modified>
</cp:coreProperties>
</file>