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D7648">
      <w:pPr>
        <w:widowControl/>
        <w:spacing w:line="500" w:lineRule="exact"/>
        <w:rPr>
          <w:rFonts w:ascii="仿宋" w:hAnsi="仿宋" w:eastAsia="仿宋"/>
          <w:color w:val="333333"/>
          <w:kern w:val="0"/>
          <w:sz w:val="32"/>
          <w:szCs w:val="32"/>
        </w:rPr>
      </w:pPr>
    </w:p>
    <w:p w14:paraId="1FCADFA6">
      <w:pPr>
        <w:widowControl/>
        <w:spacing w:line="500" w:lineRule="exact"/>
        <w:ind w:left="3096" w:leftChars="2" w:hanging="3092" w:hangingChars="700"/>
        <w:rPr>
          <w:rFonts w:hint="eastAsia" w:ascii="宋体" w:hAnsi="宋体"/>
          <w:b/>
          <w:bCs/>
          <w:color w:val="333333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333333"/>
          <w:kern w:val="0"/>
          <w:sz w:val="44"/>
          <w:szCs w:val="44"/>
        </w:rPr>
        <w:t>依法注销沅陵县福音幼儿园办学许可证  公 告</w:t>
      </w:r>
    </w:p>
    <w:p w14:paraId="0774DA71">
      <w:pPr>
        <w:widowControl/>
        <w:spacing w:line="500" w:lineRule="exact"/>
        <w:ind w:left="3096" w:leftChars="2" w:hanging="3092" w:hangingChars="700"/>
        <w:rPr>
          <w:rFonts w:hint="eastAsia" w:ascii="宋体" w:hAnsi="宋体"/>
          <w:b/>
          <w:bCs/>
          <w:color w:val="333333"/>
          <w:kern w:val="0"/>
          <w:sz w:val="44"/>
          <w:szCs w:val="44"/>
        </w:rPr>
      </w:pPr>
    </w:p>
    <w:p w14:paraId="33EB7033">
      <w:pPr>
        <w:widowControl/>
        <w:spacing w:line="450" w:lineRule="atLeast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根据《中华人民共和国行政许可法》、《中华人民共和国民办教育促进法》、《中华人民共和国民办教育促进法实施条例》及有关法律法规的规定，我局依法受理了沅陵县福音幼儿园注销办学许可证的申请。经审核，沅陵县福音幼儿园已于2026年3月无实际招生办学行为，现决定依法注销《民办学校办学许可证》。</w:t>
      </w:r>
    </w:p>
    <w:p w14:paraId="08C509F2">
      <w:pPr>
        <w:widowControl/>
        <w:spacing w:line="450" w:lineRule="atLeast"/>
        <w:ind w:firstLine="640" w:firstLineChars="200"/>
        <w:jc w:val="left"/>
        <w:rPr>
          <w:rFonts w:hint="eastAsia" w:ascii="仿宋" w:hAnsi="仿宋" w:eastAsia="仿宋" w:cs="Calibri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自本公告发布之日起，申请民办学校的《民办学校办学许可证》和印章不再具有合法效力</w:t>
      </w:r>
      <w:r>
        <w:rPr>
          <w:rFonts w:hint="eastAsia" w:ascii="仿宋" w:hAnsi="仿宋" w:eastAsia="仿宋" w:cs="Calibri"/>
          <w:kern w:val="0"/>
          <w:sz w:val="32"/>
          <w:szCs w:val="32"/>
        </w:rPr>
        <w:t>，学校不再具备办学资格，所从事的任何活动产生的后果均由其自行负责。</w:t>
      </w:r>
    </w:p>
    <w:p w14:paraId="636931FC">
      <w:pPr>
        <w:widowControl/>
        <w:spacing w:line="450" w:lineRule="atLeast"/>
        <w:ind w:firstLine="640" w:firstLineChars="200"/>
        <w:jc w:val="left"/>
        <w:rPr>
          <w:rFonts w:hint="eastAsia" w:ascii="仿宋" w:hAnsi="仿宋" w:eastAsia="仿宋" w:cs="Calibri"/>
          <w:kern w:val="0"/>
          <w:sz w:val="32"/>
          <w:szCs w:val="32"/>
        </w:rPr>
      </w:pPr>
      <w:r>
        <w:rPr>
          <w:rFonts w:hint="eastAsia" w:ascii="仿宋" w:hAnsi="仿宋" w:eastAsia="仿宋" w:cs="Calibri"/>
          <w:kern w:val="0"/>
          <w:sz w:val="32"/>
          <w:szCs w:val="32"/>
        </w:rPr>
        <w:t>特此公告</w:t>
      </w:r>
    </w:p>
    <w:p w14:paraId="75D0452C">
      <w:pPr>
        <w:widowControl/>
        <w:spacing w:line="450" w:lineRule="atLeast"/>
        <w:jc w:val="left"/>
        <w:rPr>
          <w:rFonts w:hint="eastAsia" w:ascii="仿宋" w:hAnsi="仿宋" w:eastAsia="仿宋" w:cs="Calibri"/>
          <w:kern w:val="0"/>
          <w:sz w:val="32"/>
          <w:szCs w:val="32"/>
        </w:rPr>
      </w:pPr>
      <w:r>
        <w:rPr>
          <w:rFonts w:hint="eastAsia" w:ascii="仿宋" w:hAnsi="仿宋" w:eastAsia="仿宋" w:cs="Calibri"/>
          <w:kern w:val="0"/>
          <w:sz w:val="32"/>
          <w:szCs w:val="32"/>
        </w:rPr>
        <w:t xml:space="preserve"> </w:t>
      </w:r>
    </w:p>
    <w:p w14:paraId="052CB947">
      <w:pPr>
        <w:widowControl/>
        <w:spacing w:line="450" w:lineRule="atLeast"/>
        <w:ind w:firstLine="480" w:firstLineChars="150"/>
        <w:jc w:val="left"/>
        <w:rPr>
          <w:rFonts w:hint="eastAsia" w:ascii="仿宋" w:hAnsi="仿宋" w:eastAsia="仿宋" w:cs="Calibri"/>
          <w:kern w:val="0"/>
          <w:sz w:val="32"/>
          <w:szCs w:val="32"/>
        </w:rPr>
      </w:pPr>
      <w:r>
        <w:rPr>
          <w:rFonts w:hint="eastAsia" w:ascii="仿宋" w:hAnsi="仿宋" w:eastAsia="仿宋" w:cs="Calibri"/>
          <w:kern w:val="0"/>
          <w:sz w:val="32"/>
          <w:szCs w:val="32"/>
        </w:rPr>
        <w:t>附件：民办学校注销办学许可证名册</w:t>
      </w:r>
    </w:p>
    <w:p w14:paraId="6CAD4881">
      <w:pPr>
        <w:widowControl/>
        <w:spacing w:line="450" w:lineRule="atLeast"/>
        <w:ind w:firstLine="480" w:firstLineChars="150"/>
        <w:jc w:val="left"/>
        <w:rPr>
          <w:rFonts w:hint="eastAsia" w:ascii="仿宋" w:hAnsi="仿宋" w:eastAsia="仿宋" w:cs="Calibri"/>
          <w:kern w:val="0"/>
          <w:sz w:val="32"/>
          <w:szCs w:val="32"/>
        </w:rPr>
      </w:pPr>
    </w:p>
    <w:p w14:paraId="5AE93F7E">
      <w:pPr>
        <w:widowControl/>
        <w:spacing w:line="450" w:lineRule="atLeast"/>
        <w:ind w:firstLine="480" w:firstLineChars="150"/>
        <w:jc w:val="left"/>
        <w:rPr>
          <w:rFonts w:hint="eastAsia" w:ascii="仿宋" w:hAnsi="仿宋" w:eastAsia="仿宋" w:cs="Calibri"/>
          <w:kern w:val="0"/>
          <w:sz w:val="32"/>
          <w:szCs w:val="32"/>
        </w:rPr>
      </w:pPr>
    </w:p>
    <w:p w14:paraId="78F31227">
      <w:pPr>
        <w:spacing w:line="720" w:lineRule="exact"/>
        <w:ind w:firstLine="5440" w:firstLineChars="1700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沅陵县教育局</w:t>
      </w:r>
    </w:p>
    <w:p w14:paraId="062539FB">
      <w:pPr>
        <w:spacing w:line="720" w:lineRule="exact"/>
        <w:ind w:left="5573" w:leftChars="1968" w:hanging="1440" w:hangingChars="450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       2026年8月19日</w:t>
      </w:r>
    </w:p>
    <w:p w14:paraId="2709A08A">
      <w:pPr>
        <w:rPr>
          <w:rFonts w:hint="eastAsia"/>
        </w:rPr>
      </w:pPr>
      <w:r>
        <w:t xml:space="preserve"> </w:t>
      </w:r>
    </w:p>
    <w:p w14:paraId="1606AD36">
      <w:pPr>
        <w:rPr>
          <w:rFonts w:hint="eastAsia"/>
        </w:rPr>
      </w:pPr>
      <w:r>
        <w:t xml:space="preserve"> </w:t>
      </w:r>
    </w:p>
    <w:p w14:paraId="29A6FDCC">
      <w:pPr>
        <w:rPr>
          <w:rFonts w:hint="eastAsia"/>
        </w:rPr>
      </w:pPr>
      <w:r>
        <w:t xml:space="preserve"> </w:t>
      </w:r>
    </w:p>
    <w:p w14:paraId="22A627F4">
      <w:pPr>
        <w:rPr>
          <w:rFonts w:hint="eastAsia"/>
        </w:rPr>
      </w:pPr>
      <w:r>
        <w:t xml:space="preserve"> </w:t>
      </w:r>
    </w:p>
    <w:p w14:paraId="23B7095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20964A9C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43F25EAF">
      <w:pPr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5F8BDEF0">
      <w:pPr>
        <w:ind w:firstLine="1767" w:firstLineChars="400"/>
        <w:jc w:val="left"/>
        <w:rPr>
          <w:rFonts w:hint="eastAsia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民办学校办学许可证注销名册</w:t>
      </w:r>
    </w:p>
    <w:tbl>
      <w:tblPr>
        <w:tblStyle w:val="5"/>
        <w:tblW w:w="9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61"/>
        <w:gridCol w:w="1332"/>
        <w:gridCol w:w="1687"/>
        <w:gridCol w:w="2006"/>
        <w:gridCol w:w="2138"/>
      </w:tblGrid>
      <w:tr w14:paraId="5A9FE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2345D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80AC5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名称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3F4916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住所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24EE1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法定代表人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FA5E0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办学许可证号码</w:t>
            </w: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057D9">
            <w:pPr>
              <w:jc w:val="center"/>
              <w:rPr>
                <w:rFonts w:ascii="仿宋" w:hAnsi="仿宋" w:eastAsia="仿宋"/>
                <w:b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kern w:val="0"/>
                <w:sz w:val="32"/>
                <w:szCs w:val="32"/>
              </w:rPr>
              <w:t>统一社会信用代码</w:t>
            </w:r>
          </w:p>
        </w:tc>
      </w:tr>
      <w:tr w14:paraId="25D9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EA40A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A668D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沅陵县福音幼儿园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BEA1F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沅陵县陈家滩乡陈家滩村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FE1D9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张福英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24EA4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143122260000218</w:t>
            </w:r>
          </w:p>
        </w:tc>
        <w:tc>
          <w:tcPr>
            <w:tcW w:w="2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D17B7">
            <w:pPr>
              <w:jc w:val="center"/>
              <w:rPr>
                <w:rFonts w:ascii="仿宋" w:hAnsi="仿宋" w:eastAsia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5243122208357076IM</w:t>
            </w:r>
          </w:p>
        </w:tc>
      </w:tr>
    </w:tbl>
    <w:p w14:paraId="16052B99"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0C13DCD9">
      <w:pPr>
        <w:rPr>
          <w:rFonts w:hint="eastAsia"/>
        </w:rPr>
      </w:pPr>
      <w:r>
        <w:t xml:space="preserve"> </w:t>
      </w:r>
    </w:p>
    <w:p w14:paraId="270DA7A6">
      <w:pPr>
        <w:rPr>
          <w:rFonts w:hint="eastAsia"/>
        </w:rPr>
      </w:pPr>
      <w:r>
        <w:t xml:space="preserve"> </w:t>
      </w:r>
    </w:p>
    <w:p w14:paraId="492C178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Liberation Mono">
    <w:panose1 w:val="02070409020205020404"/>
    <w:charset w:val="00"/>
    <w:family w:val="auto"/>
    <w:pitch w:val="default"/>
    <w:sig w:usb0="A00002AF" w:usb1="400078FB" w:usb2="00000000" w:usb3="00000000" w:csb0="6000009F" w:csb1="DFD7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D263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8DCEE4">
                          <w:pPr>
                            <w:pStyle w:val="2"/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t>—　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4"/>
                            </w:rPr>
                            <w:t>　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8DCEE4">
                    <w:pPr>
                      <w:pStyle w:val="2"/>
                      <w:rPr>
                        <w:rFonts w:ascii="宋体" w:hAnsi="宋体" w:eastAsia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t>—　</w:t>
                    </w: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4"/>
                      </w:rPr>
                      <w:t>　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5N2MwN2UxZmQwM2IwOTRkYTg5ZDNlZjQ2YzI4NDcifQ=="/>
  </w:docVars>
  <w:rsids>
    <w:rsidRoot w:val="00AF3938"/>
    <w:rsid w:val="00AF3938"/>
    <w:rsid w:val="00EB0EC1"/>
    <w:rsid w:val="7E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</Words>
  <Characters>357</Characters>
  <Lines>2</Lines>
  <Paragraphs>1</Paragraphs>
  <TotalTime>11</TotalTime>
  <ScaleCrop>false</ScaleCrop>
  <LinksUpToDate>false</LinksUpToDate>
  <CharactersWithSpaces>418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2026-08-19T10:14:00Z</dcterms:created>
  <dc:creator>xb21cn</dc:creator>
  <cp:lastModifiedBy>邓振华</cp:lastModifiedBy>
  <cp:lastPrinted>2026-08-19T10:21:00Z</cp:lastPrinted>
  <dcterms:modified xsi:type="dcterms:W3CDTF">2026-08-19T17:46:21Z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9370C2851580F0626D7B856A29FDC930_42</vt:lpwstr>
  </property>
</Properties>
</file>