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99" w:type="dxa"/>
        <w:tblInd w:w="-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0"/>
        <w:gridCol w:w="1814"/>
        <w:gridCol w:w="819"/>
        <w:gridCol w:w="761"/>
        <w:gridCol w:w="2384"/>
        <w:gridCol w:w="5016"/>
        <w:gridCol w:w="2815"/>
      </w:tblGrid>
      <w:tr w:rsidR="00A23465">
        <w:trPr>
          <w:trHeight w:val="475"/>
        </w:trPr>
        <w:tc>
          <w:tcPr>
            <w:tcW w:w="1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23465" w:rsidRDefault="009713D1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23465" w:rsidRDefault="00A234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3465">
        <w:trPr>
          <w:trHeight w:val="613"/>
        </w:trPr>
        <w:tc>
          <w:tcPr>
            <w:tcW w:w="15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23465" w:rsidRDefault="009713D1">
            <w:pPr>
              <w:pStyle w:val="a3"/>
              <w:widowControl/>
              <w:spacing w:beforeAutospacing="0" w:afterAutospacing="0"/>
              <w:jc w:val="center"/>
              <w:rPr>
                <w:rStyle w:val="a5"/>
                <w:rFonts w:asciiTheme="majorEastAsia" w:eastAsiaTheme="majorEastAsia" w:hAnsiTheme="majorEastAsia" w:cstheme="major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</w:pPr>
            <w:r>
              <w:rPr>
                <w:rStyle w:val="a5"/>
                <w:rFonts w:asciiTheme="majorEastAsia" w:eastAsiaTheme="majorEastAsia" w:hAnsiTheme="majorEastAsia" w:cstheme="majorEastAsia" w:hint="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  <w:t>沅陵县2022年企业招聘岗位需求表</w:t>
            </w:r>
          </w:p>
        </w:tc>
      </w:tr>
      <w:tr w:rsidR="00A23465">
        <w:trPr>
          <w:trHeight w:val="70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岗位名称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专  业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222222"/>
                <w:spacing w:val="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需求人数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222222"/>
                <w:spacing w:val="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（7）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学历要求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工资福利待遇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ind w:firstLine="105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备注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ind w:firstLine="105"/>
              <w:jc w:val="center"/>
              <w:rPr>
                <w:rFonts w:ascii="宋体" w:eastAsia="宋体" w:hAnsi="宋体" w:cs="宋体"/>
                <w:b/>
                <w:bCs/>
                <w:color w:val="222222"/>
                <w:spacing w:val="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联系人及联系方式</w:t>
            </w:r>
          </w:p>
        </w:tc>
      </w:tr>
      <w:tr w:rsidR="00A23465">
        <w:trPr>
          <w:trHeight w:val="138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沅陵辰州投资集团有限公司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（企业管理人员）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行政管理、人力资源、文秘类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大专及以上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1.月薪4500-5000元；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2签订合同购买五险，享受工会福利。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1.年龄35周岁及以下，男女不限；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2.沟通协作能力强，有大局意识；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3.具有一定文字功底，能独立完成文字资料撰写；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4.有相关工作经验优先录取。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联系人：马林枫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邮箱;3575625603@qq.com</w:t>
            </w:r>
          </w:p>
        </w:tc>
      </w:tr>
      <w:tr w:rsidR="00A23465">
        <w:trPr>
          <w:trHeight w:val="138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沅陵辰州投资集团有限公司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（融资专员）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金融、财务类专业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大专及以上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1.月薪4500-5000元；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2.签订合同购买五险，享受工会福利。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1.年龄40周岁及以下，男女不限；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2.沟通协作能力强，有大局意识；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3.具有一定文字功底，可独立撰写分析报告；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4.有银行及金融相关工作经验者优先录用。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联系人：马林枫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邮箱;3575625603@qq.com</w:t>
            </w:r>
          </w:p>
        </w:tc>
      </w:tr>
      <w:tr w:rsidR="00A23465">
        <w:trPr>
          <w:trHeight w:val="1163"/>
        </w:trPr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沅陵辰州投资集团有限公司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（财务人员）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金融、财务类专业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（会计）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大专及以上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1.月薪4500-5000元；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2.签订合同购买五险，享受工会福利。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1.年龄40周岁及以下，男女不限；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2.沟通协作能力强，有大局意识；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3.持有中级以上职称，具有2年以上相关工作经验者优先录用。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联系人：马林枫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邮箱;3575625603@qq.com</w:t>
            </w:r>
          </w:p>
        </w:tc>
      </w:tr>
      <w:tr w:rsidR="00A23465">
        <w:trPr>
          <w:trHeight w:val="1383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沅陵辰州投资集团有限公司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（工程管理人员）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建筑工程类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大专及以上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1.月薪4500-5000元；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2.签订合同购买五险，享受工会福利。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1.年龄40周岁及以下，男女不限；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2.沟通协作能力强，有大局意识；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3.持有相关专业中级以上职称，具有工程管理经验优先录用。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联系人：马林枫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邮箱;3575625603@qq.com</w:t>
            </w:r>
          </w:p>
        </w:tc>
      </w:tr>
    </w:tbl>
    <w:p w:rsidR="00A23465" w:rsidRDefault="009713D1">
      <w:pPr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年龄要求备注：35周岁是指1987年6月24日（含）以后出生，40周岁是指1982年6月24日（含）以后出生。</w:t>
      </w:r>
      <w:bookmarkStart w:id="0" w:name="_GoBack"/>
      <w:bookmarkEnd w:id="0"/>
    </w:p>
    <w:sectPr w:rsidR="00A23465" w:rsidSect="00A2346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E7E" w:rsidRDefault="00481E7E" w:rsidP="000214FA">
      <w:r>
        <w:separator/>
      </w:r>
    </w:p>
  </w:endnote>
  <w:endnote w:type="continuationSeparator" w:id="1">
    <w:p w:rsidR="00481E7E" w:rsidRDefault="00481E7E" w:rsidP="0002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E7E" w:rsidRDefault="00481E7E" w:rsidP="000214FA">
      <w:r>
        <w:separator/>
      </w:r>
    </w:p>
  </w:footnote>
  <w:footnote w:type="continuationSeparator" w:id="1">
    <w:p w:rsidR="00481E7E" w:rsidRDefault="00481E7E" w:rsidP="00021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VkZDE2NTc0ZjlmMTlkYTNhNDRlOTc5YzIyMTNlY2QifQ=="/>
  </w:docVars>
  <w:rsids>
    <w:rsidRoot w:val="00A23465"/>
    <w:rsid w:val="000214FA"/>
    <w:rsid w:val="0042141F"/>
    <w:rsid w:val="00481E7E"/>
    <w:rsid w:val="005277B8"/>
    <w:rsid w:val="005334EA"/>
    <w:rsid w:val="0062760C"/>
    <w:rsid w:val="009713D1"/>
    <w:rsid w:val="00A23465"/>
    <w:rsid w:val="036619BB"/>
    <w:rsid w:val="0B05181D"/>
    <w:rsid w:val="0C8F2BF7"/>
    <w:rsid w:val="0D6E2137"/>
    <w:rsid w:val="0ECC10B6"/>
    <w:rsid w:val="12CD5EF1"/>
    <w:rsid w:val="13541895"/>
    <w:rsid w:val="15D714A1"/>
    <w:rsid w:val="1B502C92"/>
    <w:rsid w:val="1C7D00AF"/>
    <w:rsid w:val="217313D9"/>
    <w:rsid w:val="26311744"/>
    <w:rsid w:val="4395045B"/>
    <w:rsid w:val="4D5A4E7E"/>
    <w:rsid w:val="4D6E510B"/>
    <w:rsid w:val="51033032"/>
    <w:rsid w:val="51276BCA"/>
    <w:rsid w:val="515406D0"/>
    <w:rsid w:val="54BD5B6E"/>
    <w:rsid w:val="5A5434BA"/>
    <w:rsid w:val="5B96507F"/>
    <w:rsid w:val="5FA14461"/>
    <w:rsid w:val="65570DC1"/>
    <w:rsid w:val="6B72139A"/>
    <w:rsid w:val="6C353804"/>
    <w:rsid w:val="77C7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4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2346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23465"/>
    <w:rPr>
      <w:b/>
    </w:rPr>
  </w:style>
  <w:style w:type="character" w:styleId="a5">
    <w:name w:val="Hyperlink"/>
    <w:basedOn w:val="a0"/>
    <w:qFormat/>
    <w:rsid w:val="00A23465"/>
    <w:rPr>
      <w:color w:val="0000FF"/>
      <w:u w:val="single"/>
    </w:rPr>
  </w:style>
  <w:style w:type="character" w:customStyle="1" w:styleId="font21">
    <w:name w:val="font21"/>
    <w:basedOn w:val="a0"/>
    <w:qFormat/>
    <w:rsid w:val="00A23465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02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14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21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14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微软公司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2022-06-23T08:53:00Z</cp:lastPrinted>
  <dcterms:created xsi:type="dcterms:W3CDTF">2022-06-27T02:23:00Z</dcterms:created>
  <dcterms:modified xsi:type="dcterms:W3CDTF">2022-06-27T02:23:00Z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478503C733424725AAAF586F460F309F</vt:lpwstr>
  </property>
</Properties>
</file>