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400" w:lineRule="exact"/>
        <w:jc w:val="left"/>
        <w:rPr>
          <w:rFonts w:hint="eastAsia" w:ascii="微软雅黑" w:hAnsi="微软雅黑" w:eastAsia="微软雅黑" w:cs="微软雅黑"/>
          <w:b w:val="0"/>
          <w:bCs/>
          <w:sz w:val="21"/>
          <w:szCs w:val="21"/>
          <w:lang w:val="en-US" w:eastAsia="zh-CN"/>
        </w:rPr>
      </w:pPr>
      <w:r>
        <w:rPr>
          <w:rFonts w:hint="eastAsia" w:ascii="微软雅黑" w:hAnsi="微软雅黑" w:eastAsia="微软雅黑" w:cs="微软雅黑"/>
          <w:b w:val="0"/>
          <w:bCs/>
          <w:sz w:val="21"/>
          <w:szCs w:val="21"/>
          <w:lang w:val="en-US" w:eastAsia="zh-CN"/>
        </w:rPr>
        <w:t>附件1</w:t>
      </w:r>
    </w:p>
    <w:p>
      <w:pPr>
        <w:wordWrap w:val="0"/>
        <w:adjustRightInd w:val="0"/>
        <w:snapToGrid w:val="0"/>
        <w:spacing w:line="400" w:lineRule="exact"/>
        <w:jc w:val="center"/>
        <w:rPr>
          <w:rFonts w:hint="eastAsia" w:ascii="微软雅黑" w:hAnsi="微软雅黑" w:eastAsia="微软雅黑" w:cs="微软雅黑"/>
          <w:b/>
          <w:sz w:val="21"/>
          <w:szCs w:val="21"/>
        </w:rPr>
      </w:pPr>
      <w:bookmarkStart w:id="0" w:name="_GoBack"/>
      <w:r>
        <w:rPr>
          <w:rFonts w:hint="eastAsia" w:ascii="微软雅黑" w:hAnsi="微软雅黑" w:eastAsia="微软雅黑" w:cs="微软雅黑"/>
          <w:b/>
          <w:sz w:val="21"/>
          <w:szCs w:val="21"/>
        </w:rPr>
        <w:t>参加采购活动前三年内在经营活动中</w:t>
      </w:r>
    </w:p>
    <w:p>
      <w:pPr>
        <w:wordWrap w:val="0"/>
        <w:adjustRightInd w:val="0"/>
        <w:snapToGrid w:val="0"/>
        <w:spacing w:line="400" w:lineRule="exact"/>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没有重大违法记录的书面声明</w:t>
      </w:r>
    </w:p>
    <w:bookmarkEnd w:id="0"/>
    <w:p>
      <w:pPr>
        <w:wordWrap w:val="0"/>
        <w:rPr>
          <w:rFonts w:hint="eastAsia" w:ascii="微软雅黑" w:hAnsi="微软雅黑" w:eastAsia="微软雅黑" w:cs="微软雅黑"/>
          <w:sz w:val="24"/>
        </w:rPr>
      </w:pPr>
    </w:p>
    <w:p>
      <w:pPr>
        <w:wordWrap w:val="0"/>
        <w:rPr>
          <w:rFonts w:hint="eastAsia" w:ascii="微软雅黑" w:hAnsi="微软雅黑" w:eastAsia="微软雅黑" w:cs="微软雅黑"/>
          <w:sz w:val="18"/>
          <w:szCs w:val="18"/>
        </w:rPr>
      </w:pPr>
      <w:r>
        <w:rPr>
          <w:rFonts w:hint="eastAsia" w:ascii="微软雅黑" w:hAnsi="微软雅黑" w:eastAsia="微软雅黑" w:cs="微软雅黑"/>
          <w:sz w:val="18"/>
          <w:szCs w:val="18"/>
        </w:rPr>
        <w:t>致</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(采购代理机构)：</w:t>
      </w:r>
    </w:p>
    <w:p>
      <w:pPr>
        <w:wordWrap w:val="0"/>
        <w:adjustRightInd w:val="0"/>
        <w:snapToGrid w:val="0"/>
        <w:spacing w:line="400" w:lineRule="exact"/>
        <w:ind w:left="-88" w:leftChars="-42"/>
        <w:rPr>
          <w:rFonts w:hint="eastAsia" w:ascii="微软雅黑" w:hAnsi="微软雅黑" w:eastAsia="微软雅黑" w:cs="微软雅黑"/>
          <w:sz w:val="18"/>
          <w:szCs w:val="18"/>
        </w:rPr>
      </w:pPr>
    </w:p>
    <w:p>
      <w:pPr>
        <w:widowControl/>
        <w:wordWrap w:val="0"/>
        <w:adjustRightInd w:val="0"/>
        <w:snapToGrid w:val="0"/>
        <w:spacing w:line="400" w:lineRule="exact"/>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bCs/>
          <w:sz w:val="18"/>
          <w:szCs w:val="18"/>
        </w:rPr>
        <w:t>我单位在</w:t>
      </w:r>
      <w:r>
        <w:rPr>
          <w:rFonts w:hint="eastAsia" w:ascii="微软雅黑" w:hAnsi="微软雅黑" w:eastAsia="微软雅黑" w:cs="微软雅黑"/>
          <w:sz w:val="18"/>
          <w:szCs w:val="18"/>
        </w:rPr>
        <w:t>参加采购活动前三年内在经营活动中没有政府采购法第二十二条第一款第（五）项所称重大违法记录，包括：</w:t>
      </w:r>
    </w:p>
    <w:p>
      <w:pPr>
        <w:widowControl/>
        <w:wordWrap w:val="0"/>
        <w:adjustRightInd w:val="0"/>
        <w:snapToGrid w:val="0"/>
        <w:spacing w:line="400" w:lineRule="exact"/>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（一）</w:t>
      </w:r>
      <w:r>
        <w:rPr>
          <w:rFonts w:hint="eastAsia" w:ascii="微软雅黑" w:hAnsi="微软雅黑" w:eastAsia="微软雅黑" w:cs="微软雅黑"/>
          <w:bCs/>
          <w:sz w:val="18"/>
          <w:szCs w:val="18"/>
        </w:rPr>
        <w:t>我单位</w:t>
      </w:r>
      <w:r>
        <w:rPr>
          <w:rFonts w:hint="eastAsia" w:ascii="微软雅黑" w:hAnsi="微软雅黑" w:eastAsia="微软雅黑" w:cs="微软雅黑"/>
          <w:sz w:val="18"/>
          <w:szCs w:val="18"/>
        </w:rPr>
        <w:t>或者其法定代表人、董事、监事、高级管理人员因经营活动中的违法行为受到行政处罚，但警告和罚款额在3万元以下的行政处罚除外；</w:t>
      </w:r>
    </w:p>
    <w:p>
      <w:pPr>
        <w:widowControl/>
        <w:wordWrap w:val="0"/>
        <w:adjustRightInd w:val="0"/>
        <w:snapToGrid w:val="0"/>
        <w:spacing w:line="400" w:lineRule="exact"/>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（二）</w:t>
      </w:r>
      <w:r>
        <w:rPr>
          <w:rFonts w:hint="eastAsia" w:ascii="微软雅黑" w:hAnsi="微软雅黑" w:eastAsia="微软雅黑" w:cs="微软雅黑"/>
          <w:bCs/>
          <w:sz w:val="18"/>
          <w:szCs w:val="18"/>
        </w:rPr>
        <w:t>我单位</w:t>
      </w:r>
      <w:r>
        <w:rPr>
          <w:rFonts w:hint="eastAsia" w:ascii="微软雅黑" w:hAnsi="微软雅黑" w:eastAsia="微软雅黑" w:cs="微软雅黑"/>
          <w:sz w:val="18"/>
          <w:szCs w:val="18"/>
        </w:rPr>
        <w:t>或者其法定代表人、董事、监事、高级管理人员因经营活动中的违法行为受到刑事处罚。</w:t>
      </w:r>
    </w:p>
    <w:p>
      <w:pPr>
        <w:widowControl/>
        <w:wordWrap w:val="0"/>
        <w:adjustRightInd w:val="0"/>
        <w:snapToGrid w:val="0"/>
        <w:spacing w:line="400" w:lineRule="exact"/>
        <w:ind w:firstLine="360" w:firstLineChars="200"/>
        <w:rPr>
          <w:rFonts w:hint="eastAsia" w:ascii="微软雅黑" w:hAnsi="微软雅黑" w:eastAsia="微软雅黑" w:cs="微软雅黑"/>
          <w:sz w:val="18"/>
          <w:szCs w:val="18"/>
        </w:rPr>
      </w:pPr>
      <w:r>
        <w:rPr>
          <w:rFonts w:hint="eastAsia" w:ascii="微软雅黑" w:hAnsi="微软雅黑" w:eastAsia="微软雅黑" w:cs="微软雅黑"/>
          <w:sz w:val="18"/>
          <w:szCs w:val="18"/>
        </w:rPr>
        <w:t>特此声明！</w:t>
      </w:r>
    </w:p>
    <w:p>
      <w:pPr>
        <w:adjustRightInd w:val="0"/>
        <w:snapToGrid w:val="0"/>
        <w:spacing w:line="360" w:lineRule="exact"/>
        <w:rPr>
          <w:rFonts w:hint="eastAsia" w:ascii="微软雅黑" w:hAnsi="微软雅黑" w:eastAsia="微软雅黑" w:cs="微软雅黑"/>
          <w:b w:val="0"/>
          <w:bCs/>
          <w:sz w:val="18"/>
          <w:szCs w:val="18"/>
        </w:rPr>
      </w:pPr>
      <w:r>
        <w:rPr>
          <w:rFonts w:hint="eastAsia" w:ascii="微软雅黑" w:hAnsi="微软雅黑" w:eastAsia="微软雅黑" w:cs="微软雅黑"/>
          <w:b w:val="0"/>
          <w:bCs/>
          <w:sz w:val="18"/>
          <w:szCs w:val="18"/>
        </w:rPr>
        <w:t>注：</w:t>
      </w:r>
    </w:p>
    <w:p>
      <w:pPr>
        <w:adjustRightInd w:val="0"/>
        <w:snapToGrid w:val="0"/>
        <w:spacing w:line="360" w:lineRule="exact"/>
        <w:ind w:firstLine="360" w:firstLineChars="200"/>
        <w:rPr>
          <w:rFonts w:hint="eastAsia" w:ascii="微软雅黑" w:hAnsi="微软雅黑" w:eastAsia="微软雅黑" w:cs="微软雅黑"/>
          <w:b w:val="0"/>
          <w:bCs/>
          <w:sz w:val="18"/>
          <w:szCs w:val="18"/>
        </w:rPr>
      </w:pPr>
      <w:r>
        <w:rPr>
          <w:rFonts w:hint="eastAsia" w:ascii="微软雅黑" w:hAnsi="微软雅黑" w:eastAsia="微软雅黑" w:cs="微软雅黑"/>
          <w:b w:val="0"/>
          <w:bCs/>
          <w:sz w:val="18"/>
          <w:szCs w:val="18"/>
        </w:rPr>
        <w:t>1、本声明后附供应商在“信用中国”网站（www.creditchina.gov.cn）、“中国政府采购网”（www.ccgp.gov.cn）上的信用查询记录截图</w:t>
      </w:r>
      <w:r>
        <w:rPr>
          <w:rFonts w:hint="eastAsia" w:ascii="微软雅黑" w:hAnsi="微软雅黑" w:eastAsia="微软雅黑" w:cs="微软雅黑"/>
          <w:sz w:val="18"/>
          <w:szCs w:val="18"/>
        </w:rPr>
        <w:t>（查询时间不早于本公告时间）</w:t>
      </w:r>
      <w:r>
        <w:rPr>
          <w:rFonts w:hint="eastAsia" w:ascii="微软雅黑" w:hAnsi="微软雅黑" w:eastAsia="微软雅黑" w:cs="微软雅黑"/>
          <w:b w:val="0"/>
          <w:bCs/>
          <w:sz w:val="18"/>
          <w:szCs w:val="18"/>
        </w:rPr>
        <w:t>并加盖供应商公章。</w:t>
      </w:r>
    </w:p>
    <w:p>
      <w:pPr>
        <w:adjustRightInd w:val="0"/>
        <w:snapToGrid w:val="0"/>
        <w:spacing w:line="360" w:lineRule="exact"/>
        <w:ind w:firstLine="360" w:firstLineChars="200"/>
        <w:rPr>
          <w:rFonts w:hint="eastAsia" w:ascii="微软雅黑" w:hAnsi="微软雅黑" w:eastAsia="微软雅黑" w:cs="微软雅黑"/>
          <w:b/>
          <w:sz w:val="18"/>
          <w:szCs w:val="18"/>
        </w:rPr>
      </w:pPr>
      <w:r>
        <w:rPr>
          <w:rFonts w:hint="eastAsia" w:ascii="微软雅黑" w:hAnsi="微软雅黑" w:eastAsia="微软雅黑" w:cs="微软雅黑"/>
          <w:b w:val="0"/>
          <w:bCs/>
          <w:sz w:val="18"/>
          <w:szCs w:val="18"/>
        </w:rPr>
        <w:t>2、本文件中所提及的违法、处罚记录均以在以上渠道查询结果为准，其他任何渠道获取的信息评标时不予考虑。供应商须保证本声明真实有效，并自行承担相关法律责任。对于以上渠道已收录或未收录的违法、处罚记录，供应商有义务在响应文件中做出说明，供应商刻意隐瞒的，视为弄虚作假谋取成交</w:t>
      </w:r>
      <w:r>
        <w:rPr>
          <w:rFonts w:hint="eastAsia" w:ascii="微软雅黑" w:hAnsi="微软雅黑" w:eastAsia="微软雅黑" w:cs="微软雅黑"/>
          <w:b/>
          <w:sz w:val="18"/>
          <w:szCs w:val="18"/>
        </w:rPr>
        <w:t>。</w:t>
      </w:r>
    </w:p>
    <w:p>
      <w:pPr>
        <w:widowControl/>
        <w:wordWrap w:val="0"/>
        <w:adjustRightInd w:val="0"/>
        <w:snapToGrid w:val="0"/>
        <w:spacing w:line="400" w:lineRule="exact"/>
        <w:ind w:firstLine="420"/>
        <w:rPr>
          <w:rFonts w:hint="eastAsia" w:ascii="微软雅黑" w:hAnsi="微软雅黑" w:eastAsia="微软雅黑" w:cs="微软雅黑"/>
          <w:sz w:val="18"/>
          <w:szCs w:val="18"/>
        </w:rPr>
      </w:pPr>
    </w:p>
    <w:p>
      <w:pPr>
        <w:widowControl/>
        <w:wordWrap w:val="0"/>
        <w:adjustRightInd w:val="0"/>
        <w:snapToGrid w:val="0"/>
        <w:spacing w:line="400" w:lineRule="exact"/>
        <w:ind w:firstLine="420"/>
        <w:rPr>
          <w:rFonts w:hint="eastAsia" w:ascii="微软雅黑" w:hAnsi="微软雅黑" w:eastAsia="微软雅黑" w:cs="微软雅黑"/>
          <w:sz w:val="18"/>
          <w:szCs w:val="18"/>
        </w:rPr>
      </w:pPr>
    </w:p>
    <w:p>
      <w:pPr>
        <w:wordWrap w:val="0"/>
        <w:adjustRightInd w:val="0"/>
        <w:snapToGrid w:val="0"/>
        <w:spacing w:line="4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供应商名称（单位章）： </w:t>
      </w:r>
    </w:p>
    <w:p>
      <w:pPr>
        <w:wordWrap w:val="0"/>
        <w:adjustRightInd w:val="0"/>
        <w:snapToGrid w:val="0"/>
        <w:spacing w:line="4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r>
        <w:rPr>
          <w:rFonts w:hint="eastAsia" w:ascii="微软雅黑" w:hAnsi="微软雅黑" w:eastAsia="微软雅黑" w:cs="微软雅黑"/>
          <w:sz w:val="18"/>
          <w:szCs w:val="18"/>
          <w:u w:val="single"/>
        </w:rPr>
        <w:t xml:space="preserve">              </w:t>
      </w:r>
    </w:p>
    <w:p>
      <w:pPr>
        <w:pStyle w:val="3"/>
        <w:jc w:val="left"/>
        <w:outlineLvl w:val="0"/>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日期：</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 xml:space="preserve"> 年</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u w:val="single"/>
        </w:rPr>
        <w:t xml:space="preserve">   </w:t>
      </w:r>
    </w:p>
    <w:p>
      <w:pPr>
        <w:pStyle w:val="3"/>
        <w:jc w:val="left"/>
        <w:outlineLvl w:val="0"/>
        <w:rPr>
          <w:rFonts w:hint="eastAsia" w:ascii="宋体" w:hAnsi="宋体"/>
          <w:szCs w:val="21"/>
          <w:u w:val="single"/>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pPr>
        <w:pStyle w:val="3"/>
        <w:jc w:val="left"/>
        <w:outlineLvl w:val="0"/>
        <w:rPr>
          <w:rFonts w:hint="eastAsia" w:ascii="微软雅黑" w:hAnsi="微软雅黑" w:eastAsia="微软雅黑" w:cs="微软雅黑"/>
          <w:sz w:val="18"/>
          <w:szCs w:val="1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MzEyMzkzMDFhM2YzYzM3ZDc4MjU5ZGU1ODk4NjAifQ=="/>
  </w:docVars>
  <w:rsids>
    <w:rsidRoot w:val="48685C52"/>
    <w:rsid w:val="115E4FD3"/>
    <w:rsid w:val="48685C52"/>
    <w:rsid w:val="5857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0"/>
    <w:pPr>
      <w:pBdr>
        <w:bottom w:val="single" w:color="auto" w:sz="6" w:space="1"/>
      </w:pBdr>
      <w:jc w:val="center"/>
    </w:pPr>
    <w:rPr>
      <w:rFonts w:ascii="Arial" w:eastAsia="宋体"/>
      <w:vanish/>
      <w:sz w:val="16"/>
    </w:r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2023-10-23T02:13:00Z</dcterms:created>
  <dc:creator>张祖欢</dc:creator>
  <cp:lastModifiedBy>Admin</cp:lastModifiedBy>
  <dcterms:modified xsi:type="dcterms:W3CDTF">2023-10-24T06:56:38Z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B30C4924F3014E4C804E626C4225CB10_13</vt:lpwstr>
  </property>
</Properties>
</file>