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5F32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仿宋_GB2312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</w:p>
    <w:p w14:paraId="55C0E6C5">
      <w:pPr>
        <w:spacing w:line="640" w:lineRule="exact"/>
        <w:jc w:val="center"/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沅陵县</w:t>
      </w:r>
      <w:r>
        <w:rPr>
          <w:rFonts w:hint="eastAsia" w:ascii="仿宋" w:hAnsi="仿宋" w:eastAsia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沅陵镇白田</w:t>
      </w:r>
      <w:r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学校</w:t>
      </w:r>
      <w:bookmarkEnd w:id="0"/>
      <w:r>
        <w:rPr>
          <w:rFonts w:hint="eastAsia" w:ascii="仿宋" w:hAnsi="仿宋" w:eastAsia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部门整体支出绩效自评报告</w:t>
      </w:r>
    </w:p>
    <w:p w14:paraId="42DA55DB">
      <w:pPr>
        <w:widowControl/>
        <w:shd w:val="clear" w:color="auto" w:fill="FFFFFF"/>
        <w:spacing w:line="600" w:lineRule="atLeast"/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 w14:paraId="63D4D163">
      <w:pPr>
        <w:widowControl/>
        <w:shd w:val="clear" w:color="auto" w:fill="FFFFFF"/>
        <w:spacing w:line="600" w:lineRule="atLeast"/>
        <w:ind w:firstLine="640"/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根据沅陵县财政局《关于开展202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年度部门整体支出和专项支出绩效自评工作的通知》精神，我局即对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年度部门整体支出绩效进行了全面综合评价。现将有关情况报告如下：</w:t>
      </w:r>
    </w:p>
    <w:p w14:paraId="393540E9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一、部门概况</w:t>
      </w:r>
    </w:p>
    <w:p w14:paraId="64880CFF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（一）部门基本情况</w:t>
      </w:r>
    </w:p>
    <w:p w14:paraId="6522D623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领导小组</w:t>
      </w:r>
    </w:p>
    <w:p w14:paraId="4AE8D616">
      <w:pPr>
        <w:numPr>
          <w:ilvl w:val="0"/>
          <w:numId w:val="0"/>
        </w:numPr>
        <w:shd w:val="clear" w:color="auto" w:fill="FFFFFF"/>
        <w:spacing w:line="640" w:lineRule="exact"/>
        <w:rPr>
          <w:rFonts w:hint="default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长：吕院生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副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校长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向翔 李向华</w:t>
      </w:r>
    </w:p>
    <w:p w14:paraId="54DCB52D">
      <w:pPr>
        <w:numPr>
          <w:ilvl w:val="0"/>
          <w:numId w:val="0"/>
        </w:numPr>
        <w:shd w:val="clear" w:color="auto" w:fill="FFFFFF"/>
        <w:spacing w:line="640" w:lineRule="exact"/>
        <w:rPr>
          <w:rFonts w:hint="default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班子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郑剑红 向必刚 颜冰 石静 黄迪 候文丽 粟金艳 朱元春 周灵虹 李浩</w:t>
      </w:r>
    </w:p>
    <w:p w14:paraId="77BCB8E5">
      <w:pPr>
        <w:shd w:val="clear" w:color="auto" w:fill="FFFFFF"/>
        <w:spacing w:line="640" w:lineRule="exac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的主要职责是：实施九年义务教育，促进基础教育发展。小学学历教育、中学学历教育及学前班教育。学校以安全管理部门为核心，负责全校安全保卫工作，制定并执行安全规章制度；教学管理部门统筹教学计划与课程资源，促进教师专业发展；德育部门开展德育活动，培养学生社会主义核心价值观和良好行为习惯；后勤保障部门确保设施正常运行，管理食堂商店，推广节约意识，各部门协同促进学校全面发展。</w:t>
      </w:r>
    </w:p>
    <w:p w14:paraId="75F8E428">
      <w:pPr>
        <w:shd w:val="clear" w:color="auto" w:fill="FFFFFF"/>
        <w:spacing w:line="640" w:lineRule="exact"/>
        <w:ind w:firstLine="64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本单位共有编制数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人，实有人数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人，退休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人。</w:t>
      </w:r>
    </w:p>
    <w:p w14:paraId="159E1EA5">
      <w:pPr>
        <w:shd w:val="clear" w:color="auto" w:fill="FFFFFF"/>
        <w:spacing w:line="640" w:lineRule="exact"/>
        <w:ind w:firstLine="64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纳入本单位决算只有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沅陵县沅陵镇白田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学校，没有其他预算单位。</w:t>
      </w:r>
    </w:p>
    <w:p w14:paraId="0D4D987E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（二）部门整体支出规模、使用方向和主要内容、涉及范围等。</w:t>
      </w:r>
    </w:p>
    <w:p w14:paraId="1780B21E">
      <w:pPr>
        <w:shd w:val="clear" w:color="auto" w:fill="FFFFFF"/>
        <w:spacing w:line="640" w:lineRule="exact"/>
        <w:ind w:firstLine="64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年部门整体支出决算数为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667.54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其中：基本支出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667.54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万元、项目支出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资金的使用方向为保障单位机构正常运转、完成日常工作任务而发生的各项基本支出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包括基本工资、津补贴、社会保障缴费及公积金等人员经费及办公费、印刷费等日常公用经费以及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各项项目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等相关费用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。支出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（按功能科目分类）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都为教育支出。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涉及范围包括工资福利支出、商品和服务支出、对个人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家庭的补助支出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和资本性支出。</w:t>
      </w:r>
    </w:p>
    <w:p w14:paraId="3360CE1A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二、部门整体支出管理及使用情况</w:t>
      </w:r>
    </w:p>
    <w:p w14:paraId="59DB03F1">
      <w:pPr>
        <w:shd w:val="clear" w:color="auto" w:fill="FFFFFF"/>
        <w:spacing w:line="640" w:lineRule="exact"/>
        <w:ind w:firstLine="643"/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（一）基本支出</w:t>
      </w:r>
    </w:p>
    <w:p w14:paraId="0C1171A3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年我校实际完成基本支出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667.54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</w:p>
    <w:p w14:paraId="76238306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1、人员支出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592.81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88.81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%，人员经费主要用于在职人员基本工资、绩效工资、奖金、社会保障缴费、住房公积金。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人员经费支出严格按照相关政策、标准列支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5E9FDDA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2、公用经费支出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74.72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万，占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11.19%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，公用经费主要用于保障学校基本运行而发生的办公费、印刷费、差旅费、工会经费等日常公用经费支出和水电费、维修费、专用材料费等支出。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公用经费支出经控制运行成本为原则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严格执行部门预算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坚持厉行节约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1390EC7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“三公” 经费总支出为万元。其中：公车运行维护费支出0万元，202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公务接待支出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万元，比预算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0.28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“三公”经费管理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坚持厉行节约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努力降低运行成本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46BC4B5">
      <w:pPr>
        <w:ind w:firstLine="640" w:firstLineChars="200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年本单位无因公出国(境)费用支出。无公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无公务用车购置费用。</w:t>
      </w:r>
    </w:p>
    <w:p w14:paraId="541B0139">
      <w:pPr>
        <w:shd w:val="clear" w:color="auto" w:fill="FFFFFF"/>
        <w:spacing w:line="640" w:lineRule="exact"/>
        <w:ind w:firstLine="643"/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（二）专项支出</w:t>
      </w:r>
    </w:p>
    <w:p w14:paraId="057F70FC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1、专项资金（包括财政资金、自筹资金等）安排落实、总投入等情况分析。</w:t>
      </w:r>
    </w:p>
    <w:p w14:paraId="62406DC3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年我校实际完成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万元，财政根据我工作开展情况分期分批进行拨付。主要用于基本建设支出。</w:t>
      </w:r>
    </w:p>
    <w:p w14:paraId="548FF0F2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2、专项资金（主要指财政资金）实际使用情况分析。</w:t>
      </w:r>
    </w:p>
    <w:p w14:paraId="57FA4A57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年专项资金主要用于学校项目建设，具体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商品服务支出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万元；基本建设支出（资本性支出）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 w14:paraId="0713CDBF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3、专项资金管理情况分析，主要包括管理制度、办法的制订及执行情况。</w:t>
      </w:r>
    </w:p>
    <w:p w14:paraId="7F9A3D53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校在专项资金管理使用上按计划、按预算安排分配和使用，严格按照专项资金的开支标准范围进行开支，建立了完善的资金审批程序，制定了切实可行的实施方案，方案经批准后，不得随意更改，杜绝了资金的无序支出。在项目实施过程中，明确了实施单位与相关责任人，明确了项目建设所要达到的具体任务和目标。</w:t>
      </w:r>
    </w:p>
    <w:p w14:paraId="4D9EA94B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三、部门专项组织实施情况</w:t>
      </w:r>
    </w:p>
    <w:p w14:paraId="5E7D964E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（一）专项组织情况分析，主要包括项目招投标、调整、竣工验收等情况。</w:t>
      </w:r>
    </w:p>
    <w:p w14:paraId="160FFBBC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 xml:space="preserve">我校专项资金的管理，一是严格执行教育资金管理办法，对项目资金管理严格。二是资金的支付审批程序规范，内容齐全，实行国库集中支付；三是专账核算。 </w:t>
      </w:r>
    </w:p>
    <w:p w14:paraId="3160C5DD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（二）专项管理情况分析，主要包括项目管理制度建设、日常检查监督管理等情况。</w:t>
      </w:r>
    </w:p>
    <w:p w14:paraId="41D0DE31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坚持先验收后付款的原则，对基建项目按工程进度预付，项目完成后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首先经学校和相关部门验收合格后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再报教育局拨款，确保专项经费的使用效益和安全。</w:t>
      </w:r>
    </w:p>
    <w:p w14:paraId="10B5DECA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四、资产管理情况</w:t>
      </w:r>
    </w:p>
    <w:p w14:paraId="22BE8789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年12月31日，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我校</w:t>
      </w:r>
      <w:r>
        <w:rPr>
          <w:rFonts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固定资产原值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304.08</w:t>
      </w:r>
      <w:r>
        <w:rPr>
          <w:rFonts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万元，累计折旧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295.26</w:t>
      </w:r>
      <w:r>
        <w:rPr>
          <w:rFonts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万元，固定资产净值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8.81</w:t>
      </w:r>
      <w:r>
        <w:rPr>
          <w:rFonts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，本年度无资产处置，建立了固定产管理使用制度和台帐，有专（兼）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人进行管理，能保持其发挥应有的作用。</w:t>
      </w:r>
    </w:p>
    <w:p w14:paraId="36EDD293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五、部门整体支出绩效情况</w:t>
      </w:r>
    </w:p>
    <w:p w14:paraId="7EC0A376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年，根据年度工作和项目工作规划，积极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履职，强化管理，较好地完成了年度工作目标。通过加强预算收支管理，不断建立健全内部管理制度，梳理内部管理流程，部门整体支出管理情况得到提升。20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年度部门整体支出绩效情况如下：</w:t>
      </w:r>
    </w:p>
    <w:p w14:paraId="22434858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（一）经济性分析</w:t>
      </w:r>
    </w:p>
    <w:p w14:paraId="42041923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为提升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学校管理与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服务意识，202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年进一步加强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的管理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及教育教学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工作的检查和指导，各项工作得以顺利开展，各项支出总额控制在预算总额以内，预算资金按照规定管理使用。“三公”经费支出总额较小，实现了费用开支的节约。</w:t>
      </w:r>
    </w:p>
    <w:p w14:paraId="2D78215B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（二）效率性分析</w:t>
      </w:r>
    </w:p>
    <w:p w14:paraId="196F2DF1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预算安排的基本支出保障了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正常的工作运转，预算安排的项目支出保障了部门各项业务工作的顺利实施。202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年各项工作按照计划完成进度良好。</w:t>
      </w:r>
    </w:p>
    <w:p w14:paraId="3BC77978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（三）有效性分析</w:t>
      </w:r>
    </w:p>
    <w:p w14:paraId="4A77FD08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年，认真贯彻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县主管部门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决策部署，明确分工，按照年初工作安排较好地完成各项工作任务，</w:t>
      </w: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取得较好的成绩。</w:t>
      </w:r>
    </w:p>
    <w:p w14:paraId="5298464D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ascii="仿宋" w:hAnsi="仿宋" w:eastAsia="仿宋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Times New Roman"/>
          <w:color w:val="000000" w:themeColor="text1"/>
          <w:spacing w:val="-2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（四）可持续性分析</w:t>
      </w:r>
    </w:p>
    <w:p w14:paraId="1C4CE330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改善办学条件，提升学校管理，提高教育教学质量促进现代化教育发展，为培养更多的品学兼优的学生奠定了基础。</w:t>
      </w:r>
    </w:p>
    <w:p w14:paraId="39D7B34F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六、存在的主要问题</w:t>
      </w:r>
    </w:p>
    <w:p w14:paraId="267BFD3F">
      <w:pPr>
        <w:pStyle w:val="6"/>
        <w:spacing w:before="0" w:beforeAutospacing="0" w:after="0" w:afterAutospacing="0" w:line="450" w:lineRule="atLeast"/>
        <w:ind w:firstLine="480"/>
        <w:jc w:val="both"/>
        <w:textAlignment w:val="center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基本支出没有得到有效的保障，资金拨付在时间安排不能及时，单位经费不足，影响工作的开展。</w:t>
      </w:r>
    </w:p>
    <w:p w14:paraId="31345731">
      <w:pPr>
        <w:shd w:val="clear" w:color="auto" w:fill="FFFFFF"/>
        <w:spacing w:line="640" w:lineRule="exact"/>
        <w:ind w:firstLine="640"/>
        <w:rPr>
          <w:rFonts w:hint="eastAsia" w:ascii="仿宋" w:hAnsi="仿宋" w:eastAsia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七、改进措施和有关建议</w:t>
      </w:r>
    </w:p>
    <w:p w14:paraId="34B4C2AF">
      <w:pPr>
        <w:shd w:val="clear" w:color="auto" w:fill="FFFFFF"/>
        <w:spacing w:line="640" w:lineRule="exact"/>
        <w:ind w:firstLine="640"/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建议财政逐步加大教育事业发展的投入力度。</w:t>
      </w:r>
    </w:p>
    <w:p w14:paraId="295433B9">
      <w:pPr>
        <w:shd w:val="clear" w:color="auto" w:fill="FFFFFF"/>
        <w:spacing w:line="640" w:lineRule="exact"/>
        <w:ind w:firstLine="640"/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年度绩效评价工作不断深入，贯彻落实厉行节约、严控</w:t>
      </w:r>
      <w:r>
        <w:rPr>
          <w:rFonts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三公</w:t>
      </w:r>
      <w:r>
        <w:rPr>
          <w:rFonts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经费、降低一般运行经费、加强项目支出管理等方面工作也做得较好，按照《部门整体支出绩效评价指标表》要求</w:t>
      </w:r>
      <w:r>
        <w:rPr>
          <w:rFonts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我们认真进行了自评打分，自评得分分。</w:t>
      </w:r>
    </w:p>
    <w:p w14:paraId="37D6A79B">
      <w:pPr>
        <w:shd w:val="clear" w:color="auto" w:fill="FFFFFF"/>
        <w:spacing w:line="640" w:lineRule="exact"/>
        <w:ind w:firstLine="640"/>
        <w:rPr>
          <w:rFonts w:hint="eastAsia" w:ascii="仿宋" w:hAnsi="仿宋" w:eastAsia="仿宋" w:cs="宋体"/>
          <w:spacing w:val="-2"/>
          <w:kern w:val="0"/>
          <w:sz w:val="32"/>
          <w:szCs w:val="32"/>
        </w:rPr>
      </w:pPr>
    </w:p>
    <w:p w14:paraId="3A5CD9D2">
      <w:pPr>
        <w:shd w:val="clear" w:color="auto" w:fill="FFFFFF"/>
        <w:wordWrap w:val="0"/>
        <w:spacing w:line="640" w:lineRule="exact"/>
        <w:ind w:firstLine="640"/>
        <w:jc w:val="right"/>
        <w:rPr>
          <w:rFonts w:hint="eastAsia" w:ascii="仿宋" w:hAnsi="仿宋" w:eastAsia="仿宋" w:cs="宋体"/>
          <w:color w:val="FF0000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沅陵县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沅陵镇白田</w:t>
      </w:r>
      <w:r>
        <w:rPr>
          <w:rFonts w:hint="eastAsia" w:ascii="仿宋" w:hAnsi="仿宋" w:eastAsia="仿宋" w:cs="宋体"/>
          <w:color w:val="000000" w:themeColor="text1"/>
          <w:spacing w:val="-2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" w:hAnsi="仿宋" w:eastAsia="仿宋" w:cs="宋体"/>
          <w:color w:val="FF0000"/>
          <w:spacing w:val="-2"/>
          <w:kern w:val="0"/>
          <w:sz w:val="32"/>
          <w:szCs w:val="32"/>
        </w:rPr>
        <w:t xml:space="preserve">   </w:t>
      </w:r>
    </w:p>
    <w:p w14:paraId="672A0B19">
      <w:pPr>
        <w:shd w:val="clear" w:color="auto" w:fill="FFFFFF"/>
        <w:wordWrap w:val="0"/>
        <w:spacing w:line="640" w:lineRule="exact"/>
        <w:ind w:firstLine="64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</w:rPr>
        <w:t>日</w:t>
      </w:r>
    </w:p>
    <w:p w14:paraId="2F9A6E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1DD8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E219C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349949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1C0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A462F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EB8C6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EFE0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37DE2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1A4CB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0885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03939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A94AE38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DE846F0-71AF-41EB-95A0-7550B1E56C47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98DE63-C2CB-46F7-B8EF-72A4F0AC26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3CC46E3-AA08-4EA7-9579-779938A36CF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887BAF-DC4D-452C-9AA2-174AF75254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0DFB237-FAA2-419E-90FE-DC8A489799E9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3657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9000C">
                          <w:pPr>
                            <w:pStyle w:val="4"/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9000C">
                    <w:pPr>
                      <w:pStyle w:val="4"/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NmZGY5ODE4YTVlYjYxZjc0MjRkNGFmZDRkY2UifQ=="/>
    <w:docVar w:name="KSO_WPS_MARK_KEY" w:val="9920a277-c0c3-43b4-93d3-1636fe398e0b"/>
  </w:docVars>
  <w:rsids>
    <w:rsidRoot w:val="753C4E9B"/>
    <w:rsid w:val="05E95AA6"/>
    <w:rsid w:val="0C180A78"/>
    <w:rsid w:val="0CAF7D6D"/>
    <w:rsid w:val="0D276746"/>
    <w:rsid w:val="0D464D9C"/>
    <w:rsid w:val="0DD52794"/>
    <w:rsid w:val="0E956870"/>
    <w:rsid w:val="10C666A5"/>
    <w:rsid w:val="1223366A"/>
    <w:rsid w:val="143877FD"/>
    <w:rsid w:val="17C820DA"/>
    <w:rsid w:val="19E805B2"/>
    <w:rsid w:val="1ACB065F"/>
    <w:rsid w:val="1FC24F0D"/>
    <w:rsid w:val="22FE234B"/>
    <w:rsid w:val="277E6F02"/>
    <w:rsid w:val="29990575"/>
    <w:rsid w:val="2AF6742D"/>
    <w:rsid w:val="2CA62051"/>
    <w:rsid w:val="2E833798"/>
    <w:rsid w:val="312A2265"/>
    <w:rsid w:val="34A44525"/>
    <w:rsid w:val="3579163C"/>
    <w:rsid w:val="36FC0F5D"/>
    <w:rsid w:val="375773F8"/>
    <w:rsid w:val="38CC5315"/>
    <w:rsid w:val="393E32BB"/>
    <w:rsid w:val="404E4439"/>
    <w:rsid w:val="419B2857"/>
    <w:rsid w:val="41D71DA8"/>
    <w:rsid w:val="45D249F5"/>
    <w:rsid w:val="483D47E4"/>
    <w:rsid w:val="4C4D1C90"/>
    <w:rsid w:val="4C6611ED"/>
    <w:rsid w:val="4DEF7A42"/>
    <w:rsid w:val="546D070F"/>
    <w:rsid w:val="552A0475"/>
    <w:rsid w:val="554A5196"/>
    <w:rsid w:val="578D10CB"/>
    <w:rsid w:val="5A5915AC"/>
    <w:rsid w:val="5C8D5ED6"/>
    <w:rsid w:val="6A12486A"/>
    <w:rsid w:val="6FAF27B6"/>
    <w:rsid w:val="753C4E9B"/>
    <w:rsid w:val="769A1F19"/>
    <w:rsid w:val="77CA616D"/>
    <w:rsid w:val="781113A7"/>
    <w:rsid w:val="791E6510"/>
    <w:rsid w:val="79A63A67"/>
    <w:rsid w:val="7A7570F7"/>
    <w:rsid w:val="7C8D4A41"/>
    <w:rsid w:val="7C9048DB"/>
    <w:rsid w:val="7EDF56F8"/>
    <w:rsid w:val="7FE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paragraph" w:customStyle="1" w:styleId="10">
    <w:name w:val="标题1"/>
    <w:basedOn w:val="2"/>
    <w:autoRedefine/>
    <w:qFormat/>
    <w:uiPriority w:val="0"/>
    <w:rPr>
      <w:rFonts w:eastAsia="黑体"/>
    </w:rPr>
  </w:style>
  <w:style w:type="paragraph" w:customStyle="1" w:styleId="11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2208</Words>
  <Characters>2316</Characters>
  <Lines>0</Lines>
  <Paragraphs>0</Paragraphs>
  <TotalTime>13</TotalTime>
  <ScaleCrop>false</ScaleCrop>
  <LinksUpToDate>false</LinksUpToDate>
  <CharactersWithSpaces>2350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2024-02-22T02:03:00Z</dcterms:created>
  <dc:creator>1402836399</dc:creator>
  <cp:lastModifiedBy>Administrator</cp:lastModifiedBy>
  <cp:lastPrinted>2024-02-26T03:24:00Z</cp:lastPrinted>
  <dcterms:modified xsi:type="dcterms:W3CDTF">2025-10-30T09:12:35Z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37D1666656F7450FACD9CFA6699CC018_13</vt:lpwstr>
  </property>
  <property fmtid="{D5CDD505-2E9C-101B-9397-08002B2CF9AE}" pid="4" name="KSOTemplateDocerSaveRecord">
    <vt:lpwstr>eyJoZGlkIjoiYjZlMmM1ZjU2YmYzMTQyN2U5MzA1Y2E2ZjllNGNjMTkifQ==</vt:lpwstr>
  </property>
</Properties>
</file>