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5F32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</w:p>
    <w:p w14:paraId="2E391FD0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2024年度沅陵县民政部门整体支出绩效报告</w:t>
      </w:r>
    </w:p>
    <w:p w14:paraId="5E648AB0">
      <w:pPr>
        <w:rPr>
          <w:rFonts w:hint="eastAsia"/>
        </w:rPr>
      </w:pPr>
    </w:p>
    <w:p w14:paraId="5C52B38D">
      <w:pPr>
        <w:rPr>
          <w:rFonts w:hint="eastAsia"/>
        </w:rPr>
      </w:pPr>
    </w:p>
    <w:p w14:paraId="69DE7A6B">
      <w:pPr>
        <w:rPr>
          <w:rFonts w:hint="eastAsia" w:ascii="标准粗黑" w:hAnsi="标准粗黑" w:eastAsia="标准粗黑" w:cs="标准粗黑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标准粗黑" w:hAnsi="标准粗黑" w:eastAsia="标准粗黑" w:cs="标准粗黑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一、部门概况</w:t>
      </w:r>
    </w:p>
    <w:p w14:paraId="592542F8">
      <w:pPr>
        <w:numPr>
          <w:ilvl w:val="1"/>
          <w:numId w:val="0"/>
        </w:numPr>
        <w:rPr>
          <w:rFonts w:hint="eastAsia" w:ascii="楷体_GB2312" w:eastAsia="楷体_GB2312" w:cs="楷体_GB2312" w:hAnsiTheme="minorHAns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楷体_GB2312" w:eastAsia="楷体_GB2312" w:cs="楷体_GB2312" w:hAnsiTheme="minorHAns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</w:t>
      </w:r>
      <w:r>
        <w:rPr>
          <w:rFonts w:hint="eastAsia" w:ascii="楷体_GB2312" w:eastAsia="楷体_GB2312" w:cs="楷体_GB2312" w:hAnsiTheme="minorHAns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部门基本情况</w:t>
      </w:r>
    </w:p>
    <w:p w14:paraId="35D83F75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民政局是在全县范围内代表国家依法施政、依法管理社会事务的部门，本部门主要职责是：贯彻执行民政方针政策和法律法规；以人为本，惠民生、促和谐，面向基层基础、面向困难群众、面向社会，行使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大职能：社会救助、社会福利、社会管理。</w:t>
      </w:r>
    </w:p>
    <w:p w14:paraId="33673740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民政局内设机构：民政局内设机构：（1）办公室；（2）规划财务股 ；（3）区划地名股；（4）：社会救助股；（5）社会事务股；（6）慈社股；（7）行政审批服务股（法制办）；（8）养老服务和儿童福利股；（9）社会组织管理股；（10）婚姻登记中心；（11）老革命根据地管理办公室；（12）慈善办；（13）福利院；（14）老龄办；（15）低收入家庭认定中心。</w:t>
      </w:r>
    </w:p>
    <w:p w14:paraId="3443F8EC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民政局20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年末有在职人员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33</w:t>
      </w:r>
      <w:r>
        <w:rPr>
          <w:rFonts w:hint="eastAsia" w:ascii="仿宋_GB2312" w:eastAsia="仿宋_GB2312"/>
          <w:sz w:val="32"/>
          <w:szCs w:val="32"/>
        </w:rPr>
        <w:t>人，其中男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人，女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人，退休人员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65</w:t>
      </w:r>
      <w:r>
        <w:rPr>
          <w:rFonts w:hint="eastAsia" w:ascii="仿宋_GB2312" w:eastAsia="仿宋_GB2312"/>
          <w:sz w:val="32"/>
          <w:szCs w:val="32"/>
        </w:rPr>
        <w:t>人。</w:t>
      </w:r>
    </w:p>
    <w:p w14:paraId="1D4A6225">
      <w:pPr>
        <w:numPr>
          <w:ilvl w:val="1"/>
          <w:numId w:val="0"/>
        </w:numPr>
        <w:rPr>
          <w:rFonts w:hint="eastAsia" w:ascii="楷体_GB2312" w:eastAsia="楷体_GB2312" w:cs="楷体_GB2312" w:hAnsiTheme="minorHAns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eastAsia="楷体_GB2312" w:cs="楷体_GB2312" w:hAnsiTheme="minorHAns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（二）部门整体支出规模、使用方向和主要内容、范围</w:t>
      </w:r>
    </w:p>
    <w:p w14:paraId="555C3A41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民政部门20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年整体支出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20901.46</w:t>
      </w:r>
      <w:r>
        <w:rPr>
          <w:rFonts w:hint="eastAsia" w:ascii="仿宋_GB2312" w:eastAsia="仿宋_GB2312"/>
          <w:sz w:val="32"/>
          <w:szCs w:val="32"/>
        </w:rPr>
        <w:t>万元，主要是项</w:t>
      </w:r>
      <w:r>
        <w:rPr>
          <w:rFonts w:hint="eastAsia" w:ascii="仿宋_GB2312" w:eastAsia="仿宋_GB2312"/>
          <w:sz w:val="32"/>
          <w:szCs w:val="32"/>
          <w:lang w:eastAsia="zh-CN"/>
        </w:rPr>
        <w:t>目</w:t>
      </w:r>
      <w:r>
        <w:rPr>
          <w:rFonts w:hint="eastAsia" w:ascii="仿宋_GB2312" w:eastAsia="仿宋_GB2312"/>
          <w:sz w:val="32"/>
          <w:szCs w:val="32"/>
        </w:rPr>
        <w:t>资金支出达到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20132.78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基</w:t>
      </w:r>
      <w:r>
        <w:rPr>
          <w:rFonts w:hint="eastAsia" w:ascii="仿宋_GB2312" w:eastAsia="仿宋_GB2312"/>
          <w:sz w:val="32"/>
          <w:szCs w:val="32"/>
        </w:rPr>
        <w:t>本支出达到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768.68</w:t>
      </w:r>
      <w:r>
        <w:rPr>
          <w:rFonts w:hint="eastAsia" w:ascii="仿宋_GB2312" w:eastAsia="仿宋_GB2312"/>
          <w:sz w:val="32"/>
          <w:szCs w:val="32"/>
        </w:rPr>
        <w:t>万元，资金支出内容主要包括：人员经费支出，公用经费支出，项</w:t>
      </w:r>
      <w:r>
        <w:rPr>
          <w:rFonts w:hint="eastAsia" w:ascii="仿宋_GB2312" w:eastAsia="仿宋_GB2312"/>
          <w:sz w:val="32"/>
          <w:szCs w:val="32"/>
          <w:lang w:eastAsia="zh-CN"/>
        </w:rPr>
        <w:t>目</w:t>
      </w:r>
      <w:r>
        <w:rPr>
          <w:rFonts w:hint="eastAsia" w:ascii="仿宋_GB2312" w:eastAsia="仿宋_GB2312"/>
          <w:sz w:val="32"/>
          <w:szCs w:val="32"/>
        </w:rPr>
        <w:t>资金及</w:t>
      </w:r>
      <w:r>
        <w:rPr>
          <w:rFonts w:hint="eastAsia" w:ascii="仿宋_GB2312" w:eastAsia="仿宋_GB2312"/>
          <w:sz w:val="32"/>
          <w:szCs w:val="32"/>
          <w:lang w:eastAsia="zh-CN"/>
        </w:rPr>
        <w:t>其他</w:t>
      </w:r>
      <w:r>
        <w:rPr>
          <w:rFonts w:hint="eastAsia" w:ascii="仿宋_GB2312" w:eastAsia="仿宋_GB2312"/>
          <w:sz w:val="32"/>
          <w:szCs w:val="32"/>
        </w:rPr>
        <w:t>支出</w:t>
      </w:r>
      <w:r>
        <w:rPr>
          <w:rFonts w:hint="eastAsia" w:ascii="仿宋_GB2312" w:eastAsia="仿宋_GB2312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大块。</w:t>
      </w:r>
    </w:p>
    <w:p w14:paraId="1F537B10">
      <w:pPr>
        <w:rPr>
          <w:rFonts w:hint="eastAsia" w:ascii="标准粗黑" w:hAnsi="标准粗黑" w:eastAsia="标准粗黑" w:cs="标准粗黑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标准粗黑" w:hAnsi="标准粗黑" w:eastAsia="标准粗黑" w:cs="标准粗黑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</w:t>
      </w:r>
      <w:r>
        <w:rPr>
          <w:rFonts w:hint="eastAsia" w:ascii="标准粗黑" w:hAnsi="标准粗黑" w:eastAsia="标准粗黑" w:cs="标准粗黑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部门整体支出管理及使用情况</w:t>
      </w:r>
    </w:p>
    <w:p w14:paraId="3795FEBF">
      <w:pPr>
        <w:numPr>
          <w:ilvl w:val="1"/>
          <w:numId w:val="0"/>
        </w:numPr>
        <w:rPr>
          <w:rFonts w:hint="eastAsia" w:ascii="楷体_GB2312" w:eastAsia="楷体_GB2312" w:cs="楷体_GB2312" w:hAnsiTheme="minorHAns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eastAsia="楷体_GB2312" w:cs="楷体_GB2312" w:hAnsiTheme="minorHAns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（一）基本支出管理及使用情况</w:t>
      </w:r>
    </w:p>
    <w:p w14:paraId="27E748B4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民政局20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768.68万元，</w:t>
      </w:r>
      <w:r>
        <w:rPr>
          <w:rFonts w:hint="eastAsia" w:ascii="仿宋_GB2312" w:eastAsia="仿宋_GB2312"/>
          <w:sz w:val="32"/>
          <w:szCs w:val="32"/>
        </w:rPr>
        <w:t>主要包括工资福利支出、商品和服务支出两大块，全年工资福利支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出420.6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社会保险开支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182.88万元，</w:t>
      </w:r>
      <w:r>
        <w:rPr>
          <w:rFonts w:hint="eastAsia" w:ascii="仿宋_GB2312" w:eastAsia="仿宋_GB2312"/>
          <w:sz w:val="32"/>
          <w:szCs w:val="32"/>
        </w:rPr>
        <w:t>公务经费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165.2</w:t>
      </w:r>
      <w:r>
        <w:rPr>
          <w:rFonts w:hint="eastAsia" w:ascii="仿宋_GB2312" w:eastAsia="仿宋_GB2312"/>
          <w:sz w:val="32"/>
          <w:szCs w:val="32"/>
        </w:rPr>
        <w:t xml:space="preserve">万元。 </w:t>
      </w:r>
    </w:p>
    <w:p w14:paraId="662AAE75">
      <w:pPr>
        <w:rPr>
          <w:rFonts w:hint="eastAsia" w:ascii="仿宋_GB2312" w:eastAsia="仿宋_GB2312"/>
          <w:b/>
          <w:bCs w:val="0"/>
          <w:sz w:val="32"/>
          <w:szCs w:val="32"/>
        </w:rPr>
      </w:pPr>
      <w:r>
        <w:rPr>
          <w:rFonts w:hint="eastAsia" w:ascii="楷体_GB2312" w:eastAsia="楷体_GB2312" w:cs="楷体_GB2312" w:hAnsiTheme="minorHAns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（二）项目支出管理及使用情况</w:t>
      </w:r>
    </w:p>
    <w:p w14:paraId="6EC4B3D5">
      <w:pPr>
        <w:ind w:firstLine="62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年民政专项资金支出共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20132.78</w:t>
      </w:r>
      <w:r>
        <w:rPr>
          <w:rFonts w:hint="eastAsia" w:ascii="仿宋_GB2312" w:eastAsia="仿宋_GB2312"/>
          <w:sz w:val="32"/>
          <w:szCs w:val="32"/>
        </w:rPr>
        <w:t>万元，具体情况如下：</w:t>
      </w:r>
    </w:p>
    <w:p w14:paraId="516A4484">
      <w:pPr>
        <w:ind w:firstLine="643" w:firstLineChars="200"/>
        <w:rPr>
          <w:rFonts w:hint="eastAsia" w:ascii="仿宋_GB2312" w:eastAsia="仿宋_GB2312"/>
          <w:b/>
          <w:bCs w:val="0"/>
          <w:sz w:val="32"/>
          <w:szCs w:val="32"/>
        </w:rPr>
      </w:pPr>
      <w:r>
        <w:rPr>
          <w:rFonts w:hint="eastAsia" w:ascii="仿宋_GB2312" w:eastAsia="仿宋_GB2312"/>
          <w:b/>
          <w:bCs w:val="0"/>
          <w:sz w:val="32"/>
          <w:szCs w:val="32"/>
        </w:rPr>
        <w:t>城乡社会救助方面：</w:t>
      </w:r>
    </w:p>
    <w:p w14:paraId="1E59C818">
      <w:pPr>
        <w:ind w:firstLine="645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我县困难群众社会救助资金收入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17519.35万元</w:t>
      </w:r>
      <w:r>
        <w:rPr>
          <w:rFonts w:hint="eastAsia" w:ascii="仿宋_GB2312" w:eastAsia="仿宋_GB2312"/>
          <w:b w:val="0"/>
          <w:bCs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支出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救助资</w:t>
      </w:r>
      <w:r>
        <w:rPr>
          <w:rFonts w:hint="eastAsia" w:ascii="仿宋_GB2312" w:eastAsia="仿宋_GB2312"/>
          <w:color w:val="000000"/>
          <w:sz w:val="32"/>
          <w:szCs w:val="32"/>
        </w:rPr>
        <w:t>金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17519.35</w:t>
      </w:r>
      <w:r>
        <w:rPr>
          <w:rFonts w:hint="eastAsia"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其中省级财政专项资金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15892</w:t>
      </w:r>
      <w:r>
        <w:rPr>
          <w:rFonts w:hint="eastAsia" w:ascii="仿宋_GB2312" w:eastAsia="仿宋_GB2312"/>
          <w:color w:val="000000"/>
          <w:sz w:val="32"/>
          <w:szCs w:val="32"/>
        </w:rPr>
        <w:t>万元，县级配套资金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1627.35</w:t>
      </w:r>
      <w:r>
        <w:rPr>
          <w:rFonts w:hint="eastAsia"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118C65E4">
      <w:pPr>
        <w:ind w:firstLine="62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1、20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color w:val="000000"/>
          <w:sz w:val="32"/>
          <w:szCs w:val="32"/>
        </w:rPr>
        <w:t>年，我县城乡低保专项资金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发放</w:t>
      </w:r>
      <w:r>
        <w:rPr>
          <w:rFonts w:hint="eastAsia" w:ascii="仿宋_GB2312" w:eastAsia="仿宋_GB2312"/>
          <w:color w:val="000000"/>
          <w:sz w:val="32"/>
          <w:szCs w:val="32"/>
        </w:rPr>
        <w:t>共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计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9672.29</w:t>
      </w:r>
      <w:r>
        <w:rPr>
          <w:rFonts w:hint="eastAsia" w:ascii="仿宋_GB2312" w:eastAsia="仿宋_GB2312"/>
          <w:color w:val="000000"/>
          <w:sz w:val="32"/>
          <w:szCs w:val="32"/>
        </w:rPr>
        <w:t>万元，其中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城市低保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1822.7万元，农村低保7849.58万元，</w:t>
      </w:r>
      <w:r>
        <w:rPr>
          <w:rFonts w:hint="eastAsia" w:ascii="仿宋_GB2312" w:eastAsia="仿宋_GB2312"/>
          <w:color w:val="000000"/>
          <w:sz w:val="32"/>
          <w:szCs w:val="32"/>
        </w:rPr>
        <w:t>由县财政局统一发放。</w:t>
      </w:r>
    </w:p>
    <w:p w14:paraId="33F52F5D">
      <w:pPr>
        <w:numPr>
          <w:ilvl w:val="0"/>
          <w:numId w:val="1"/>
        </w:num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我县农村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特困</w:t>
      </w:r>
      <w:r>
        <w:rPr>
          <w:rFonts w:hint="eastAsia" w:ascii="仿宋_GB2312" w:eastAsia="仿宋_GB2312"/>
          <w:color w:val="000000"/>
          <w:sz w:val="32"/>
          <w:szCs w:val="32"/>
        </w:rPr>
        <w:t>供养专项资金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共计发放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5018.42万元，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其中城市特困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364.34</w:t>
      </w:r>
      <w:r>
        <w:rPr>
          <w:rFonts w:hint="eastAsia"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，农村特困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4654.08万元，</w:t>
      </w:r>
      <w:r>
        <w:rPr>
          <w:rFonts w:hint="eastAsia" w:ascii="仿宋_GB2312" w:eastAsia="仿宋_GB2312"/>
          <w:color w:val="000000"/>
          <w:sz w:val="32"/>
          <w:szCs w:val="32"/>
        </w:rPr>
        <w:t>由县财政局统一发放。</w:t>
      </w:r>
    </w:p>
    <w:p w14:paraId="7349AAD2">
      <w:pPr>
        <w:numPr>
          <w:ilvl w:val="0"/>
          <w:numId w:val="0"/>
        </w:num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残疾人两项补贴发放共计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1619.14万元，</w:t>
      </w:r>
      <w:r>
        <w:rPr>
          <w:rFonts w:hint="eastAsia" w:ascii="仿宋_GB2312" w:eastAsia="仿宋_GB2312"/>
          <w:color w:val="000000"/>
          <w:sz w:val="32"/>
          <w:szCs w:val="32"/>
        </w:rPr>
        <w:t>由县财政局统一发放。</w:t>
      </w:r>
    </w:p>
    <w:p w14:paraId="26D33CFE">
      <w:pPr>
        <w:numPr>
          <w:ilvl w:val="0"/>
          <w:numId w:val="0"/>
        </w:numPr>
        <w:ind w:left="0" w:leftChars="0"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_GB2312" w:eastAsia="仿宋_GB2312"/>
          <w:color w:val="000000"/>
          <w:sz w:val="32"/>
          <w:szCs w:val="32"/>
        </w:rPr>
        <w:t>我县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临时</w:t>
      </w:r>
      <w:r>
        <w:rPr>
          <w:rFonts w:hint="eastAsia" w:ascii="仿宋_GB2312" w:eastAsia="仿宋_GB2312"/>
          <w:color w:val="000000"/>
          <w:sz w:val="32"/>
          <w:szCs w:val="32"/>
        </w:rPr>
        <w:t>救助专项资金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和流浪乞讨救助资金发放共计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1209.5</w:t>
      </w:r>
      <w:r>
        <w:rPr>
          <w:rFonts w:hint="eastAsia"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，其中购买临时救助物资开支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234.54万元，</w:t>
      </w:r>
      <w:r>
        <w:rPr>
          <w:rFonts w:hint="eastAsia" w:ascii="仿宋_GB2312" w:eastAsia="仿宋_GB2312"/>
          <w:sz w:val="32"/>
          <w:szCs w:val="32"/>
          <w:lang w:eastAsia="zh-CN"/>
        </w:rPr>
        <w:t>另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按季下拨各乡镇民政所救助资金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864.01万元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，由各乡便民服务中心自行安排救助对象及困难群众。</w:t>
      </w:r>
      <w:r>
        <w:rPr>
          <w:rFonts w:hint="eastAsia" w:ascii="仿宋_GB2312" w:eastAsia="仿宋_GB2312"/>
          <w:sz w:val="32"/>
          <w:szCs w:val="32"/>
        </w:rPr>
        <w:t>救助了</w:t>
      </w:r>
      <w:r>
        <w:rPr>
          <w:rFonts w:hint="eastAsia" w:ascii="仿宋_GB2312" w:eastAsia="仿宋_GB2312"/>
          <w:sz w:val="32"/>
          <w:szCs w:val="32"/>
          <w:lang w:eastAsia="zh-CN"/>
        </w:rPr>
        <w:t>居民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48700</w:t>
      </w:r>
      <w:r>
        <w:rPr>
          <w:rFonts w:hint="eastAsia" w:ascii="仿宋_GB2312" w:eastAsia="仿宋_GB2312"/>
          <w:sz w:val="32"/>
          <w:szCs w:val="32"/>
        </w:rPr>
        <w:t>多人次</w:t>
      </w:r>
      <w:r>
        <w:rPr>
          <w:rFonts w:hint="eastAsia" w:ascii="仿宋_GB2312" w:eastAsia="仿宋_GB2312"/>
          <w:sz w:val="32"/>
          <w:szCs w:val="32"/>
          <w:lang w:eastAsia="zh-CN"/>
        </w:rPr>
        <w:t>，该资金一卡通发放，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流浪乞讨开支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110.95万元。</w:t>
      </w:r>
    </w:p>
    <w:p w14:paraId="356FD2FE">
      <w:pPr>
        <w:ind w:firstLine="643" w:firstLineChars="200"/>
        <w:rPr>
          <w:rFonts w:hint="eastAsia" w:ascii="仿宋_GB2312" w:eastAsia="仿宋_GB2312"/>
          <w:b/>
          <w:bCs w:val="0"/>
          <w:sz w:val="32"/>
          <w:szCs w:val="32"/>
        </w:rPr>
      </w:pPr>
      <w:r>
        <w:rPr>
          <w:rFonts w:hint="eastAsia" w:ascii="仿宋_GB2312" w:eastAsia="仿宋_GB2312"/>
          <w:b/>
          <w:bCs w:val="0"/>
          <w:sz w:val="32"/>
          <w:szCs w:val="32"/>
        </w:rPr>
        <w:t>老龄事务方面：</w:t>
      </w:r>
    </w:p>
    <w:p w14:paraId="091F3942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关爱老人是中华民族的传统美德，老龄工作是一项事关民生、促进和谐发展的社会系统工程。以改善民生、服务社会为根本，贯彻落实《湖南省老年优待办法》，完善老龄组织体系，营造尊老、敬老、助老的社会氛围，提</w:t>
      </w:r>
      <w:r>
        <w:rPr>
          <w:rFonts w:hint="eastAsia" w:ascii="仿宋_GB2312" w:eastAsia="仿宋_GB2312"/>
          <w:sz w:val="32"/>
          <w:szCs w:val="32"/>
          <w:lang w:eastAsia="zh-CN"/>
        </w:rPr>
        <w:t>升</w:t>
      </w:r>
      <w:r>
        <w:rPr>
          <w:rFonts w:hint="eastAsia" w:ascii="仿宋_GB2312" w:eastAsia="仿宋_GB2312"/>
          <w:sz w:val="32"/>
          <w:szCs w:val="32"/>
        </w:rPr>
        <w:t>老年人晚年生活的幸福指数。根据县政府2015年第26次常务会议纪要规定，给予老年人适当的生活补贴。</w:t>
      </w:r>
    </w:p>
    <w:p w14:paraId="17110051">
      <w:pPr>
        <w:ind w:firstLine="64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年老龄事务支出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959.96</w:t>
      </w:r>
      <w:r>
        <w:rPr>
          <w:rFonts w:hint="eastAsia" w:ascii="仿宋_GB2312" w:eastAsia="仿宋_GB2312"/>
          <w:sz w:val="32"/>
          <w:szCs w:val="32"/>
        </w:rPr>
        <w:t>万元，其中：发放高龄老人生活费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907.96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，福利院床位提质改造建设经费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52万元。</w:t>
      </w:r>
    </w:p>
    <w:p w14:paraId="5CA4499B">
      <w:pPr>
        <w:ind w:firstLine="645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社会事务方面：</w:t>
      </w:r>
    </w:p>
    <w:p w14:paraId="7D5FC756">
      <w:pPr>
        <w:ind w:firstLine="64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民政社会事务包括孤儿、困境儿童生活救助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农村幸福</w:t>
      </w:r>
      <w:r>
        <w:rPr>
          <w:rFonts w:hint="eastAsia" w:ascii="仿宋_GB2312" w:eastAsia="仿宋_GB2312"/>
          <w:sz w:val="32"/>
          <w:szCs w:val="32"/>
          <w:lang w:eastAsia="zh-CN"/>
        </w:rPr>
        <w:t>苑</w:t>
      </w:r>
      <w:r>
        <w:rPr>
          <w:rFonts w:hint="eastAsia" w:ascii="仿宋_GB2312" w:eastAsia="仿宋_GB2312"/>
          <w:sz w:val="32"/>
          <w:szCs w:val="32"/>
        </w:rPr>
        <w:t>建设、殡葬服务等方面的事务。20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年共发放孤儿、</w:t>
      </w:r>
      <w:r>
        <w:rPr>
          <w:rFonts w:hint="eastAsia" w:ascii="仿宋_GB2312" w:eastAsia="仿宋_GB2312"/>
          <w:sz w:val="32"/>
          <w:szCs w:val="32"/>
          <w:lang w:eastAsia="zh-CN"/>
        </w:rPr>
        <w:t>事实无人抚人抚养</w:t>
      </w:r>
      <w:r>
        <w:rPr>
          <w:rFonts w:hint="eastAsia" w:ascii="仿宋_GB2312" w:eastAsia="仿宋_GB2312"/>
          <w:sz w:val="32"/>
          <w:szCs w:val="32"/>
        </w:rPr>
        <w:t>儿童生活补助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307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，为社会工作站下拨经费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309.54万元，</w:t>
      </w:r>
      <w:r>
        <w:rPr>
          <w:rFonts w:hint="eastAsia" w:ascii="仿宋_GB2312" w:eastAsia="仿宋_GB2312"/>
          <w:sz w:val="32"/>
          <w:szCs w:val="32"/>
          <w:lang w:eastAsia="zh-CN"/>
        </w:rPr>
        <w:t>殡仪馆建设经费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60.2万元，精减下放人员和遗属人员生活费22.73万元，孵化基地运营费2.7万元及其他社会福利支出243.08万元。</w:t>
      </w:r>
    </w:p>
    <w:p w14:paraId="2C59BDDF">
      <w:pPr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基层政权、地名区划、基层社区工作方面：</w:t>
      </w:r>
    </w:p>
    <w:p w14:paraId="7E1B4646">
      <w:pPr>
        <w:ind w:firstLine="645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区划调整经费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50.8</w:t>
      </w:r>
      <w:r>
        <w:rPr>
          <w:rFonts w:hint="eastAsia" w:ascii="仿宋_GB2312" w:eastAsia="仿宋_GB2312"/>
          <w:sz w:val="32"/>
          <w:szCs w:val="32"/>
        </w:rPr>
        <w:t>万元，20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年按照上级要求，我县对23个乡镇行政区划</w:t>
      </w:r>
      <w:r>
        <w:rPr>
          <w:rFonts w:hint="eastAsia" w:ascii="仿宋_GB2312" w:eastAsia="仿宋_GB2312"/>
          <w:sz w:val="32"/>
          <w:szCs w:val="32"/>
          <w:lang w:eastAsia="zh-CN"/>
        </w:rPr>
        <w:t>边界线碑进行了维护及农村门牌号码制作。</w:t>
      </w:r>
    </w:p>
    <w:p w14:paraId="5E7CC304">
      <w:pPr>
        <w:ind w:firstLine="645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其他民政管理事务工作方面开支</w:t>
      </w:r>
    </w:p>
    <w:p w14:paraId="6E2DFBBF">
      <w:pPr>
        <w:ind w:firstLine="645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春节走访慰问、福利厂保险、凤滩伤残人员生活费、防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疫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物资、遗属生活费、老区和慈善工作经费及建设经费等开支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123.98万元。</w:t>
      </w:r>
    </w:p>
    <w:p w14:paraId="4EC765AB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专项资金福利彩票公益金方面</w:t>
      </w:r>
    </w:p>
    <w:p w14:paraId="281B466F">
      <w:pPr>
        <w:ind w:firstLine="640" w:firstLineChars="200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专项资金福利彩票公益金533.44万元，主要使用在建设方面，用来建设和谐社区和敬老院维修改造等。</w:t>
      </w:r>
    </w:p>
    <w:p w14:paraId="6F202208">
      <w:pPr>
        <w:rPr>
          <w:rFonts w:hint="eastAsia" w:ascii="楷体_GB2312" w:eastAsia="楷体_GB2312" w:cs="楷体_GB2312" w:hAnsiTheme="minorHAns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eastAsia="楷体_GB2312" w:cs="楷体_GB2312" w:hAnsiTheme="minorHAns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（三）项目资金管理情况。</w:t>
      </w:r>
    </w:p>
    <w:p w14:paraId="416A073C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资金管理上，我们本着专款专用，专户管理的原则，一是坚持依法管理，坚持以新《预算法》为指导，依法完善资金管理的制度体系，用法规制度做好资金管理工作。确保所有资金行为都有章可循。二是科学合理分配，每项资金根据实际情况进行量化、细化，确保专项资金分配公开透明、公平合理。三是注重资金时效，结合工作实际，加快资金拨付，盘活资金存量，在时效内迅速落实到人到项目。</w:t>
      </w:r>
    </w:p>
    <w:p w14:paraId="39BEEAA0">
      <w:pPr>
        <w:rPr>
          <w:rFonts w:hint="eastAsia" w:ascii="楷体_GB2312" w:eastAsia="楷体_GB2312" w:cs="楷体_GB2312" w:hAnsiTheme="minorHAns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eastAsia="楷体_GB2312" w:cs="楷体_GB2312" w:hAnsiTheme="minorHAns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（四）项目组织实施情况</w:t>
      </w:r>
    </w:p>
    <w:p w14:paraId="4D5FF282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年我们在县委县政府及上级主管部门的正确领导和指导下，全面完成了各项任务，对城乡低保对象资格进行全面清理审查，实现了动态管理，</w:t>
      </w:r>
      <w:r>
        <w:rPr>
          <w:rFonts w:hint="eastAsia" w:ascii="仿宋_GB2312" w:eastAsia="仿宋_GB2312"/>
          <w:sz w:val="32"/>
          <w:szCs w:val="32"/>
          <w:lang w:eastAsia="zh-CN"/>
        </w:rPr>
        <w:t>加强了低收入家庭认定</w:t>
      </w:r>
      <w:r>
        <w:rPr>
          <w:rFonts w:hint="eastAsia" w:ascii="仿宋_GB2312" w:eastAsia="仿宋_GB2312"/>
          <w:sz w:val="32"/>
          <w:szCs w:val="32"/>
        </w:rPr>
        <w:t>中心</w:t>
      </w:r>
      <w:r>
        <w:rPr>
          <w:rFonts w:hint="eastAsia" w:ascii="仿宋_GB2312" w:eastAsia="仿宋_GB2312"/>
          <w:sz w:val="32"/>
          <w:szCs w:val="32"/>
          <w:lang w:eastAsia="zh-CN"/>
        </w:rPr>
        <w:t>认定，</w:t>
      </w:r>
      <w:r>
        <w:rPr>
          <w:rFonts w:hint="eastAsia" w:ascii="仿宋_GB2312" w:eastAsia="仿宋_GB2312"/>
          <w:sz w:val="32"/>
          <w:szCs w:val="32"/>
        </w:rPr>
        <w:t>低保保障标准分</w:t>
      </w:r>
      <w:r>
        <w:rPr>
          <w:rFonts w:hint="eastAsia" w:ascii="仿宋_GB2312" w:eastAsia="仿宋_GB2312"/>
          <w:sz w:val="32"/>
          <w:szCs w:val="32"/>
          <w:lang w:eastAsia="zh-CN"/>
        </w:rPr>
        <w:t>为城市低保不低于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700</w:t>
      </w:r>
      <w:r>
        <w:rPr>
          <w:rFonts w:hint="eastAsia" w:ascii="仿宋_GB2312" w:eastAsia="仿宋_GB2312"/>
          <w:sz w:val="32"/>
          <w:szCs w:val="32"/>
        </w:rPr>
        <w:t>元/月</w:t>
      </w:r>
      <w:r>
        <w:rPr>
          <w:rFonts w:hint="eastAsia" w:ascii="仿宋_GB2312" w:eastAsia="仿宋_GB2312"/>
          <w:sz w:val="32"/>
          <w:szCs w:val="32"/>
          <w:lang w:eastAsia="zh-CN"/>
        </w:rPr>
        <w:t>，农村低保不低于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5400</w:t>
      </w:r>
      <w:r>
        <w:rPr>
          <w:rFonts w:hint="eastAsia" w:ascii="仿宋_GB2312" w:eastAsia="仿宋_GB2312"/>
          <w:sz w:val="32"/>
          <w:szCs w:val="32"/>
        </w:rPr>
        <w:t>元/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sz w:val="32"/>
          <w:szCs w:val="32"/>
        </w:rPr>
        <w:t>比上年提高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0.15%。</w:t>
      </w:r>
      <w:r>
        <w:rPr>
          <w:rFonts w:hint="eastAsia" w:ascii="仿宋_GB2312" w:eastAsia="仿宋_GB2312"/>
          <w:sz w:val="32"/>
          <w:szCs w:val="32"/>
          <w:lang w:eastAsia="zh-CN"/>
        </w:rPr>
        <w:t>特困</w:t>
      </w:r>
      <w:r>
        <w:rPr>
          <w:rFonts w:hint="eastAsia" w:ascii="仿宋_GB2312" w:eastAsia="仿宋_GB2312"/>
          <w:sz w:val="32"/>
          <w:szCs w:val="32"/>
        </w:rPr>
        <w:t>供养</w:t>
      </w:r>
      <w:r>
        <w:rPr>
          <w:rFonts w:hint="eastAsia" w:ascii="仿宋_GB2312" w:eastAsia="仿宋_GB2312"/>
          <w:sz w:val="32"/>
          <w:szCs w:val="32"/>
          <w:lang w:eastAsia="zh-CN"/>
        </w:rPr>
        <w:t>人员基本生活活</w:t>
      </w:r>
      <w:r>
        <w:rPr>
          <w:rFonts w:hint="eastAsia" w:ascii="仿宋_GB2312" w:eastAsia="仿宋_GB2312"/>
          <w:sz w:val="32"/>
          <w:szCs w:val="32"/>
        </w:rPr>
        <w:t>标准</w:t>
      </w:r>
      <w:r>
        <w:rPr>
          <w:rFonts w:hint="eastAsia" w:ascii="仿宋_GB2312" w:eastAsia="仿宋_GB2312"/>
          <w:sz w:val="32"/>
          <w:szCs w:val="32"/>
          <w:lang w:eastAsia="zh-CN"/>
        </w:rPr>
        <w:t>也</w:t>
      </w:r>
      <w:r>
        <w:rPr>
          <w:rFonts w:hint="eastAsia" w:ascii="仿宋_GB2312" w:eastAsia="仿宋_GB2312"/>
          <w:sz w:val="32"/>
          <w:szCs w:val="32"/>
        </w:rPr>
        <w:t>进一步</w:t>
      </w:r>
      <w:r>
        <w:rPr>
          <w:rFonts w:hint="eastAsia" w:ascii="仿宋_GB2312" w:eastAsia="仿宋_GB2312"/>
          <w:sz w:val="32"/>
          <w:szCs w:val="32"/>
          <w:lang w:eastAsia="zh-CN"/>
        </w:rPr>
        <w:t>得到了</w:t>
      </w:r>
      <w:r>
        <w:rPr>
          <w:rFonts w:hint="eastAsia" w:ascii="仿宋_GB2312" w:eastAsia="仿宋_GB2312"/>
          <w:sz w:val="32"/>
          <w:szCs w:val="32"/>
        </w:rPr>
        <w:t>提高</w:t>
      </w:r>
      <w:r>
        <w:rPr>
          <w:rFonts w:hint="eastAsia" w:ascii="仿宋_GB2312" w:eastAsia="仿宋_GB2312"/>
          <w:sz w:val="32"/>
          <w:szCs w:val="32"/>
          <w:lang w:eastAsia="zh-CN"/>
        </w:rPr>
        <w:t>，城市特困供养人员基本生活费标准达到了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910元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农村特困供养人员生活标准达到了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585元，对比去年标准分别提高了65元和39元。残疾人两补其本生活费90元，同比去年增加10元，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加强基层民政管理工作，并逐步规范了乡镇基层“一门受理，协同办理”服务平台，为群众提供了民政救助的“绿色通道”。建立了基层经济信息核对中心，对申请补助的每一位对象的经济收入状况都要进行上门考察核对，进行城乡低保家庭信息比对，清退不符合条件的城乡低保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进一步加强对敬老院的管理，全县共有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所农村敬老院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所社会福利院</w:t>
      </w:r>
      <w:r>
        <w:rPr>
          <w:rFonts w:hint="eastAsia" w:ascii="仿宋_GB2312" w:eastAsia="仿宋_GB2312"/>
          <w:sz w:val="32"/>
          <w:szCs w:val="32"/>
        </w:rPr>
        <w:t>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年我局对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4所</w:t>
      </w:r>
      <w:r>
        <w:rPr>
          <w:rFonts w:hint="eastAsia" w:ascii="仿宋_GB2312" w:eastAsia="仿宋_GB2312"/>
          <w:sz w:val="32"/>
          <w:szCs w:val="32"/>
        </w:rPr>
        <w:t>敬老院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1所福利院</w:t>
      </w:r>
      <w:r>
        <w:rPr>
          <w:rFonts w:hint="eastAsia" w:ascii="仿宋_GB2312" w:eastAsia="仿宋_GB2312"/>
          <w:sz w:val="32"/>
          <w:szCs w:val="32"/>
        </w:rPr>
        <w:t>进行了全面</w:t>
      </w:r>
      <w:r>
        <w:rPr>
          <w:rFonts w:hint="eastAsia" w:ascii="仿宋_GB2312" w:eastAsia="仿宋_GB2312"/>
          <w:sz w:val="32"/>
          <w:szCs w:val="32"/>
          <w:lang w:eastAsia="zh-CN"/>
        </w:rPr>
        <w:t>整改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4所敬老院和1所福利院</w:t>
      </w:r>
      <w:r>
        <w:rPr>
          <w:rFonts w:hint="eastAsia" w:ascii="仿宋_GB2312" w:eastAsia="仿宋_GB2312"/>
          <w:sz w:val="32"/>
          <w:szCs w:val="32"/>
        </w:rPr>
        <w:t>通过签订责任状，听汇报、看现场、查资料，对管理不规范的敬老院下发整改通知书，要求在规定时间内整改到位，对敬老院管理费与专项资金分开管理，管理经费单独拨付，避免了挤占专项资金。</w:t>
      </w:r>
    </w:p>
    <w:p w14:paraId="5C780157">
      <w:pPr>
        <w:rPr>
          <w:rFonts w:hint="eastAsia" w:ascii="楷体_GB2312" w:eastAsia="楷体_GB2312" w:cs="楷体_GB2312" w:hAnsiTheme="minorHAns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eastAsia="楷体_GB2312" w:cs="楷体_GB2312" w:hAnsiTheme="minorHAns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（五）项目绩效情况</w:t>
      </w:r>
    </w:p>
    <w:p w14:paraId="29A70241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从民政事业的职能角度而言，生计即我们民政对象的生存状况，社会救助、社会福</w:t>
      </w:r>
      <w:r>
        <w:rPr>
          <w:rFonts w:hint="eastAsia" w:ascii="仿宋_GB2312" w:eastAsia="仿宋_GB2312"/>
          <w:color w:val="000000"/>
          <w:sz w:val="32"/>
          <w:szCs w:val="32"/>
        </w:rPr>
        <w:t>利及社会慈善等生活水准发展状况。生活即和我们老百姓息息相关的民政社会事务，行政区划和地名管理、民间组织登记管理、婚姻和收养登记管理、殡葬改革等社会事业发展状况。大到国家的区划调整，小到我们每个国民的生活状况，涉及面广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>由此可见，民政事业是社会事业的重要组成部分，以“以人为本，为民解困、为民服务”为宗旨，以社会工作为核心，常怀爱民之心，恪守为民之责，善谋富民之策，多办利民之事，以维护民利、解决民生、落实民权为工作宗旨。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随着经济的发展而带来的社会矛盾趋于多元化，民政部门所承担社会事务工作更是被看作解决社会矛盾的“安全网”、“减震器”，在维护社会稳定、保障人民群众的基本生活权益、合理调节社会分配、促进经济社会的协调和谐发展等方面发挥了重要的基础性作用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  <w:r>
        <w:rPr>
          <w:rFonts w:hint="eastAsia" w:ascii="楷体_GB2312" w:hAnsi="Times New Roman" w:eastAsia="楷体_GB2312" w:cs="Times New Roman"/>
          <w:b/>
          <w:kern w:val="2"/>
          <w:sz w:val="32"/>
          <w:szCs w:val="32"/>
        </w:rPr>
        <w:t xml:space="preserve"> </w:t>
      </w:r>
    </w:p>
    <w:p w14:paraId="6B5821A8">
      <w:pPr>
        <w:rPr>
          <w:rFonts w:hint="eastAsia" w:ascii="楷体_GB2312" w:eastAsia="楷体_GB2312" w:cs="楷体_GB2312" w:hAnsiTheme="minorHAns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eastAsia="楷体_GB2312" w:cs="楷体_GB2312" w:hAnsiTheme="minorHAns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（六）经验做法</w:t>
      </w:r>
    </w:p>
    <w:p w14:paraId="63077717">
      <w:pPr>
        <w:tabs>
          <w:tab w:val="left" w:pos="6708"/>
        </w:tabs>
        <w:spacing w:line="560" w:lineRule="exact"/>
        <w:ind w:right="-78" w:rightChars="-37" w:firstLine="719" w:firstLineChars="200"/>
        <w:rPr>
          <w:rFonts w:hint="eastAsia" w:ascii="仿宋_GB2312" w:hAnsi="Verdana" w:eastAsia="仿宋_GB2312" w:cs="宋体"/>
          <w:spacing w:val="15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b/>
          <w:bCs/>
          <w:spacing w:val="19"/>
          <w:kern w:val="0"/>
          <w:sz w:val="32"/>
          <w:szCs w:val="32"/>
        </w:rPr>
        <w:t>1、加强组织协调，是资金高效运转的切实保障。</w:t>
      </w:r>
      <w:r>
        <w:rPr>
          <w:rFonts w:hint="eastAsia" w:ascii="仿宋_GB2312" w:hAnsi="Verdana" w:eastAsia="仿宋_GB2312" w:cs="宋体"/>
          <w:spacing w:val="15"/>
          <w:kern w:val="0"/>
          <w:sz w:val="32"/>
          <w:szCs w:val="32"/>
        </w:rPr>
        <w:t>近几年来，我们加强了对资金管理和项目实施的组织领导，建立了协调联络机制，申报、组织实施及资金管理等工作。主要领导负责民政全面工作，对民政专项资金负有领导责任，具体事务由分管领导和各业务股室负责实施，积极协调相关部门，努力寻找解决问题的办法，保证了民政专项资金的高效安全运行。</w:t>
      </w:r>
    </w:p>
    <w:p w14:paraId="776EEB77">
      <w:pPr>
        <w:widowControl/>
        <w:snapToGrid w:val="0"/>
        <w:spacing w:line="560" w:lineRule="exact"/>
        <w:ind w:firstLine="703" w:firstLineChars="200"/>
        <w:jc w:val="left"/>
        <w:rPr>
          <w:rFonts w:hint="eastAsia" w:ascii="仿宋_GB2312" w:hAnsi="Verdana" w:eastAsia="仿宋_GB2312" w:cs="宋体"/>
          <w:spacing w:val="15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b/>
          <w:spacing w:val="15"/>
          <w:kern w:val="0"/>
          <w:sz w:val="32"/>
          <w:szCs w:val="32"/>
        </w:rPr>
        <w:t>2、加强民政资金管理，是资金发挥最大效用的关键。</w:t>
      </w:r>
      <w:r>
        <w:rPr>
          <w:rFonts w:hint="eastAsia" w:ascii="仿宋_GB2312" w:hAnsi="Verdana" w:eastAsia="仿宋_GB2312" w:cs="宋体"/>
          <w:spacing w:val="15"/>
          <w:kern w:val="0"/>
          <w:sz w:val="32"/>
          <w:szCs w:val="32"/>
        </w:rPr>
        <w:t>坚持依法理财，完善资金管理的制度体系，20</w:t>
      </w:r>
      <w:r>
        <w:rPr>
          <w:rFonts w:hint="eastAsia" w:ascii="仿宋_GB2312" w:hAnsi="Verdana" w:eastAsia="仿宋_GB2312" w:cs="宋体"/>
          <w:spacing w:val="15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Verdana" w:eastAsia="仿宋_GB2312" w:cs="宋体"/>
          <w:spacing w:val="15"/>
          <w:kern w:val="0"/>
          <w:sz w:val="32"/>
          <w:szCs w:val="32"/>
        </w:rPr>
        <w:t>年我局花了相当的精力，把历年各项民政资金的管理制度，文件规章进行了全面整理，装订成册，这既方便各业务股室照章办事，管理使用资金，又方便群众了解民政、关注民政、监督民政工作，让有限的资金发挥了最大效用。</w:t>
      </w:r>
    </w:p>
    <w:p w14:paraId="0E7496EF">
      <w:pPr>
        <w:widowControl/>
        <w:snapToGrid w:val="0"/>
        <w:spacing w:line="560" w:lineRule="exact"/>
        <w:ind w:firstLine="640"/>
        <w:jc w:val="left"/>
        <w:rPr>
          <w:rFonts w:hint="eastAsia" w:ascii="仿宋_GB2312" w:hAnsi="Verdana" w:eastAsia="仿宋_GB2312" w:cs="宋体"/>
          <w:spacing w:val="15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b/>
          <w:spacing w:val="15"/>
          <w:kern w:val="0"/>
          <w:sz w:val="32"/>
          <w:szCs w:val="32"/>
        </w:rPr>
        <w:t>3、公开透明管理，接受社会监督。</w:t>
      </w:r>
      <w:r>
        <w:rPr>
          <w:rFonts w:hint="eastAsia" w:ascii="仿宋_GB2312" w:hAnsi="Verdana" w:eastAsia="仿宋_GB2312" w:cs="宋体"/>
          <w:spacing w:val="15"/>
          <w:kern w:val="0"/>
          <w:sz w:val="32"/>
          <w:szCs w:val="32"/>
        </w:rPr>
        <w:t>民政专项资金申请，民主评议，上报，审核，批准，都是公开透明，在一定范围向社会公示，接受社会的监督，杜绝优亲厚友，人情救助现象， 所有民政资金</w:t>
      </w:r>
      <w:r>
        <w:rPr>
          <w:rFonts w:hint="eastAsia" w:ascii="仿宋_GB2312" w:hAnsi="Verdana" w:eastAsia="仿宋_GB2312" w:cs="宋体"/>
          <w:spacing w:val="15"/>
          <w:kern w:val="0"/>
          <w:sz w:val="32"/>
          <w:szCs w:val="32"/>
          <w:lang w:eastAsia="zh-CN"/>
        </w:rPr>
        <w:t>一直</w:t>
      </w:r>
      <w:r>
        <w:rPr>
          <w:rFonts w:hint="eastAsia" w:ascii="仿宋_GB2312" w:hAnsi="Verdana" w:eastAsia="仿宋_GB2312" w:cs="宋体"/>
          <w:spacing w:val="15"/>
          <w:kern w:val="0"/>
          <w:sz w:val="32"/>
          <w:szCs w:val="32"/>
        </w:rPr>
        <w:t>全部实行“一卡通”社会化发放，专项资金直接从社会保障股拨到乡财局发放，不再经过民政局转，从而杜绝挤占挪用专项资金的现象发生。</w:t>
      </w:r>
    </w:p>
    <w:p w14:paraId="738A6421">
      <w:pPr>
        <w:rPr>
          <w:rFonts w:hint="eastAsia" w:ascii="楷体_GB2312" w:eastAsia="楷体_GB2312" w:cs="楷体_GB2312" w:hAnsiTheme="minorHAns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eastAsia="楷体_GB2312" w:cs="楷体_GB2312" w:hAnsiTheme="minorHAns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（七）存在的问题及建议</w:t>
      </w:r>
    </w:p>
    <w:p w14:paraId="1085C556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民政资金是帮助困难群众发展生产、改善生活条件的民生资金，在资金运行发放过程中也存在一些问题，通过审计部门及省巡视组检查发现，存在挤占专项资金现象。对于存在的问题，我们及时纠正，</w:t>
      </w:r>
      <w:r>
        <w:rPr>
          <w:rFonts w:hint="eastAsia" w:ascii="仿宋_GB2312" w:eastAsia="仿宋_GB2312"/>
          <w:sz w:val="32"/>
          <w:szCs w:val="32"/>
          <w:lang w:eastAsia="zh-CN"/>
        </w:rPr>
        <w:t>马上</w:t>
      </w:r>
      <w:r>
        <w:rPr>
          <w:rFonts w:hint="eastAsia" w:ascii="仿宋_GB2312" w:eastAsia="仿宋_GB2312"/>
          <w:sz w:val="32"/>
          <w:szCs w:val="32"/>
        </w:rPr>
        <w:t>整改，今后我们</w:t>
      </w:r>
      <w:r>
        <w:rPr>
          <w:rFonts w:hint="eastAsia" w:ascii="仿宋_GB2312" w:eastAsia="仿宋_GB2312"/>
          <w:sz w:val="32"/>
          <w:szCs w:val="32"/>
          <w:lang w:eastAsia="zh-CN"/>
        </w:rPr>
        <w:t>将</w:t>
      </w:r>
      <w:r>
        <w:rPr>
          <w:rFonts w:hint="eastAsia" w:ascii="仿宋_GB2312" w:eastAsia="仿宋_GB2312"/>
          <w:sz w:val="32"/>
          <w:szCs w:val="32"/>
        </w:rPr>
        <w:t>进一步加强监督检查，与时俱进，转变作风，转变“重分配、轻监管”的固有思维模式，坚持资金监督检查“横向到边，纵向到底”，对检查发现的问题及时处理，依法追究相关单位和个人的责任。建立全过程预算绩效管理机制，提升民政资金使用的经济效益和社会效益。资金的预算、分配、发放、使用做到公开公示，接受社会群众监督。</w:t>
      </w:r>
    </w:p>
    <w:p w14:paraId="6AD22706">
      <w:pPr>
        <w:tabs>
          <w:tab w:val="left" w:pos="6708"/>
        </w:tabs>
        <w:spacing w:line="560" w:lineRule="exact"/>
        <w:ind w:right="-78" w:rightChars="-37" w:firstLine="5760" w:firstLineChars="1800"/>
        <w:rPr>
          <w:rFonts w:hint="eastAsia" w:ascii="仿宋_GB2312" w:eastAsia="仿宋_GB2312"/>
          <w:sz w:val="32"/>
          <w:szCs w:val="32"/>
        </w:rPr>
      </w:pPr>
    </w:p>
    <w:p w14:paraId="7FCC941C">
      <w:pPr>
        <w:tabs>
          <w:tab w:val="left" w:pos="6708"/>
        </w:tabs>
        <w:spacing w:line="560" w:lineRule="exact"/>
        <w:ind w:right="-78" w:rightChars="-37" w:firstLine="6080" w:firstLineChars="19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沅陵县民政局</w:t>
      </w:r>
    </w:p>
    <w:p w14:paraId="3D798727">
      <w:pPr>
        <w:tabs>
          <w:tab w:val="left" w:pos="6708"/>
        </w:tabs>
        <w:spacing w:line="560" w:lineRule="exact"/>
        <w:ind w:right="-78" w:rightChars="-37" w:firstLine="5760" w:firstLineChars="18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2025年5月29日</w:t>
      </w:r>
    </w:p>
    <w:p w14:paraId="6E644810">
      <w:pPr>
        <w:spacing w:line="640" w:lineRule="exact"/>
        <w:rPr>
          <w:rFonts w:hint="eastAsia" w:ascii="仿宋" w:hAnsi="仿宋" w:eastAsia="仿宋"/>
          <w:sz w:val="32"/>
          <w:szCs w:val="32"/>
        </w:rPr>
      </w:pPr>
    </w:p>
    <w:p w14:paraId="3590315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1A4CB1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80885D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039390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53BE88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7A94AE38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CFE84D0-F9E7-4089-800C-879FAEBA1A50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BBE266A-ADE1-423A-B7C6-356969BCFA0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FFB4C51-7055-4F51-8143-FC2F698159E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ABB611E-A042-4123-9483-8C31E49DD1DA}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  <w:embedRegular r:id="rId5" w:fontKey="{44EDED04-F85A-4596-8E2C-F45735AFD54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9607757E-B2A6-4F5A-B513-653841D4191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56730DFA-F5B4-48E3-8E0B-118E76E5C859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  <w:embedRegular r:id="rId8" w:fontKey="{315CC166-D9C8-4B54-B674-106341427516}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3657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09000C">
                          <w:pPr>
                            <w:pStyle w:val="4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09000C">
                    <w:pPr>
                      <w:pStyle w:val="4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F713E4"/>
    <w:multiLevelType w:val="singleLevel"/>
    <w:tmpl w:val="98F713E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DNmZGY5ODE4YTVlYjYxZjc0MjRkNGFmZDRkY2UifQ=="/>
    <w:docVar w:name="KSO_WPS_MARK_KEY" w:val="9920a277-c0c3-43b4-93d3-1636fe398e0b"/>
  </w:docVars>
  <w:rsids>
    <w:rsidRoot w:val="753C4E9B"/>
    <w:rsid w:val="002C4449"/>
    <w:rsid w:val="02DD68A9"/>
    <w:rsid w:val="05E95AA6"/>
    <w:rsid w:val="0C180A78"/>
    <w:rsid w:val="0C2B3807"/>
    <w:rsid w:val="0CAF7D6D"/>
    <w:rsid w:val="0D276746"/>
    <w:rsid w:val="0D464D9C"/>
    <w:rsid w:val="0DD52794"/>
    <w:rsid w:val="0E956870"/>
    <w:rsid w:val="10C666A5"/>
    <w:rsid w:val="1223366A"/>
    <w:rsid w:val="12743A81"/>
    <w:rsid w:val="143877FD"/>
    <w:rsid w:val="17C820DA"/>
    <w:rsid w:val="19E805B2"/>
    <w:rsid w:val="1DA41FC6"/>
    <w:rsid w:val="1FC24F0D"/>
    <w:rsid w:val="22FE234B"/>
    <w:rsid w:val="277E6F02"/>
    <w:rsid w:val="29990575"/>
    <w:rsid w:val="2AF6742D"/>
    <w:rsid w:val="2E833798"/>
    <w:rsid w:val="312A2265"/>
    <w:rsid w:val="32957C85"/>
    <w:rsid w:val="34A44525"/>
    <w:rsid w:val="36FC0F5D"/>
    <w:rsid w:val="375773F8"/>
    <w:rsid w:val="38CC5315"/>
    <w:rsid w:val="393E32BB"/>
    <w:rsid w:val="3AC02E26"/>
    <w:rsid w:val="419B2857"/>
    <w:rsid w:val="41D71DA8"/>
    <w:rsid w:val="448173E6"/>
    <w:rsid w:val="45D249F5"/>
    <w:rsid w:val="4617355E"/>
    <w:rsid w:val="47B355B9"/>
    <w:rsid w:val="4BC22C4D"/>
    <w:rsid w:val="4C6611ED"/>
    <w:rsid w:val="4DEF7A42"/>
    <w:rsid w:val="552A0475"/>
    <w:rsid w:val="578D10CB"/>
    <w:rsid w:val="5A5915AC"/>
    <w:rsid w:val="5A987886"/>
    <w:rsid w:val="5AD175C5"/>
    <w:rsid w:val="5EB8640A"/>
    <w:rsid w:val="648B6951"/>
    <w:rsid w:val="6A12486A"/>
    <w:rsid w:val="6FAF27B6"/>
    <w:rsid w:val="753C4E9B"/>
    <w:rsid w:val="75956A44"/>
    <w:rsid w:val="75DC28C5"/>
    <w:rsid w:val="77CA616D"/>
    <w:rsid w:val="781113A7"/>
    <w:rsid w:val="791E6510"/>
    <w:rsid w:val="79A63A67"/>
    <w:rsid w:val="7C8D4A41"/>
    <w:rsid w:val="7C9048DB"/>
    <w:rsid w:val="7ED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autoRedefine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paragraph" w:customStyle="1" w:styleId="10">
    <w:name w:val="标题1"/>
    <w:basedOn w:val="2"/>
    <w:autoRedefine/>
    <w:qFormat/>
    <w:uiPriority w:val="0"/>
    <w:rPr>
      <w:rFonts w:eastAsia="黑体"/>
    </w:rPr>
  </w:style>
  <w:style w:type="paragraph" w:customStyle="1" w:styleId="11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3207</Words>
  <Characters>3459</Characters>
  <Lines>0</Lines>
  <Paragraphs>0</Paragraphs>
  <TotalTime>12</TotalTime>
  <ScaleCrop>false</ScaleCrop>
  <LinksUpToDate>false</LinksUpToDate>
  <CharactersWithSpaces>3469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2024-02-22T02:03:00Z</dcterms:created>
  <dc:creator>1402836399</dc:creator>
  <cp:lastModifiedBy>Administrator</cp:lastModifiedBy>
  <cp:lastPrinted>2025-05-29T01:21:00Z</cp:lastPrinted>
  <dcterms:modified xsi:type="dcterms:W3CDTF">2025-10-28T01:02:34Z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C97B337FD20F44D0A5BBC75E9F091D85_13</vt:lpwstr>
  </property>
  <property fmtid="{D5CDD505-2E9C-101B-9397-08002B2CF9AE}" pid="4" name="KSOTemplateDocerSaveRecord">
    <vt:lpwstr>eyJoZGlkIjoiYTA2Y2YzZjM0ZTVmNDY1N2ViOTlhYzdlYTY5NGQ2NjMiLCJ1c2VySWQiOiI4OTYwNjM0MTYifQ==</vt:lpwstr>
  </property>
</Properties>
</file>