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84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仿宋_GB2312" w:cs="方正小标宋_GBK"/>
          <w:i w:val="0"/>
          <w:iCs w:val="0"/>
          <w:caps w:val="0"/>
          <w:color w:val="000000"/>
          <w:spacing w:val="0"/>
          <w:sz w:val="44"/>
          <w:szCs w:val="44"/>
          <w:shd w:val="clear" w:fill="FFFFFF"/>
          <w:lang w:eastAsia="zh-CN"/>
        </w:rPr>
      </w:pPr>
      <w:bookmarkStart w:id="0" w:name="_GoBack"/>
      <w:bookmarkEnd w:id="0"/>
      <w:r>
        <w:rPr>
          <w:rFonts w:hint="eastAsia" w:ascii="方正仿宋_GB2312" w:hAnsi="方正仿宋_GB2312" w:eastAsia="方正仿宋_GB2312" w:cs="方正仿宋_GB2312"/>
          <w:i w:val="0"/>
          <w:iCs w:val="0"/>
          <w:caps w:val="0"/>
          <w:color w:val="000000"/>
          <w:spacing w:val="0"/>
          <w:sz w:val="32"/>
          <w:szCs w:val="32"/>
          <w:shd w:val="clear" w:fill="FFFFFF"/>
        </w:rPr>
        <w:t>附件</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p>
    <w:p w14:paraId="32B26354">
      <w:pPr>
        <w:widowControl/>
        <w:shd w:val="clear" w:color="auto" w:fill="FFFFFF"/>
        <w:spacing w:line="560" w:lineRule="exact"/>
        <w:jc w:val="center"/>
        <w:rPr>
          <w:rFonts w:ascii="宋体" w:hAnsi="宋体" w:cs="宋体"/>
          <w:b/>
          <w:bCs/>
          <w:spacing w:val="-2"/>
          <w:sz w:val="44"/>
          <w:szCs w:val="36"/>
        </w:rPr>
      </w:pPr>
      <w:r>
        <w:rPr>
          <w:rFonts w:hint="eastAsia" w:ascii="宋体" w:hAnsi="宋体" w:cs="宋体"/>
          <w:b/>
          <w:bCs/>
          <w:spacing w:val="-2"/>
          <w:sz w:val="44"/>
          <w:szCs w:val="36"/>
          <w:lang w:eastAsia="zh-CN"/>
        </w:rPr>
        <w:t>官庄</w:t>
      </w:r>
      <w:r>
        <w:rPr>
          <w:rFonts w:hint="eastAsia" w:ascii="宋体" w:hAnsi="宋体" w:cs="宋体"/>
          <w:b/>
          <w:bCs/>
          <w:spacing w:val="-2"/>
          <w:sz w:val="44"/>
          <w:szCs w:val="36"/>
        </w:rPr>
        <w:t>镇政府202</w:t>
      </w:r>
      <w:r>
        <w:rPr>
          <w:rFonts w:hint="eastAsia" w:ascii="宋体" w:hAnsi="宋体" w:cs="宋体"/>
          <w:b/>
          <w:bCs/>
          <w:spacing w:val="-2"/>
          <w:sz w:val="44"/>
          <w:szCs w:val="36"/>
          <w:lang w:val="en-US" w:eastAsia="zh-CN"/>
        </w:rPr>
        <w:t>4</w:t>
      </w:r>
      <w:r>
        <w:rPr>
          <w:rFonts w:hint="eastAsia" w:ascii="宋体" w:hAnsi="宋体" w:cs="宋体"/>
          <w:b/>
          <w:bCs/>
          <w:spacing w:val="-2"/>
          <w:sz w:val="44"/>
          <w:szCs w:val="36"/>
        </w:rPr>
        <w:t>年部门整体支出</w:t>
      </w:r>
    </w:p>
    <w:p w14:paraId="046DA680">
      <w:pPr>
        <w:shd w:val="clear" w:color="auto" w:fill="FFFFFF"/>
        <w:spacing w:line="640" w:lineRule="exact"/>
        <w:ind w:firstLine="640"/>
        <w:jc w:val="center"/>
        <w:rPr>
          <w:rFonts w:hint="eastAsia" w:ascii="宋体" w:hAnsi="宋体" w:cs="宋体"/>
          <w:b/>
          <w:bCs/>
          <w:spacing w:val="-2"/>
          <w:sz w:val="44"/>
          <w:szCs w:val="36"/>
        </w:rPr>
      </w:pPr>
      <w:r>
        <w:rPr>
          <w:rFonts w:hint="eastAsia" w:ascii="宋体" w:hAnsi="宋体" w:cs="宋体"/>
          <w:b/>
          <w:bCs/>
          <w:spacing w:val="-2"/>
          <w:sz w:val="44"/>
          <w:szCs w:val="36"/>
        </w:rPr>
        <w:t>绩效自评报告</w:t>
      </w:r>
    </w:p>
    <w:p w14:paraId="7693DE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0DB4F1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根据财政部关于印发《项目支出绩效评价管理办法》（财预〔2020〕10号）和《中共湖南省委办公厅湖南省人民政府办公厅关于全面实施预算绩效目标管理的实施意见》（湘办发〔2019〕10号）等文件要求，我单位对部门整体支出进行了绩效评价,现将有关情况报告如下：</w:t>
      </w:r>
    </w:p>
    <w:p w14:paraId="597A26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标准粗黑" w:hAnsi="标准粗黑" w:eastAsia="标准粗黑" w:cs="标准粗黑"/>
          <w:i w:val="0"/>
          <w:iCs w:val="0"/>
          <w:caps w:val="0"/>
          <w:color w:val="000000"/>
          <w:spacing w:val="0"/>
          <w:sz w:val="32"/>
          <w:szCs w:val="32"/>
        </w:rPr>
      </w:pPr>
      <w:r>
        <w:rPr>
          <w:rFonts w:hint="eastAsia" w:ascii="标准粗黑" w:hAnsi="标准粗黑" w:eastAsia="标准粗黑" w:cs="标准粗黑"/>
          <w:i w:val="0"/>
          <w:iCs w:val="0"/>
          <w:caps w:val="0"/>
          <w:color w:val="000000"/>
          <w:spacing w:val="0"/>
          <w:sz w:val="32"/>
          <w:szCs w:val="32"/>
          <w:shd w:val="clear" w:fill="FFFFFF"/>
        </w:rPr>
        <w:t>一、部门、单位基本情况</w:t>
      </w:r>
    </w:p>
    <w:p w14:paraId="64FE58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330EF8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本单位内设2个机构，其中包括行政机构1个，事业单位1个，分别为：共产党机关、行政机关。</w:t>
      </w:r>
    </w:p>
    <w:p w14:paraId="5A70A8BC">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37EAF4A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截止2024年12月31日，本单位经县编委核定的编制人数为101人（其中行政编制41人，事业编制60人）。年末实有人数101人（行政编制41人，事业编制60人）。</w:t>
      </w:r>
    </w:p>
    <w:p w14:paraId="7AD831E0">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45C77FC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(1)制定和组织实施经济、社会发展计划，制定资源开发和产业结构调整方案，组织指导好各业生产，搞好商品流通，协调好本镇与外地区的经济交流与合作，抓好招商引资，人才引进项目开发，不断培育市场体系，组织经济运行，促进经济发展；</w:t>
      </w:r>
    </w:p>
    <w:p w14:paraId="6C67376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(2)制定并组织实施村镇建设规划，部署重点工程建设，地方道路建设及公共设施，水利设施的管理，负责土地、林木、水等自然资源和生态环境的保护，做好护林防火工作；</w:t>
      </w:r>
    </w:p>
    <w:p w14:paraId="2807355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(3)负责本行政区域内的民政、文化教育、卫生、体育等社会公益事业的综合性工作，维护一切经济单位和个人的正当经济权益，取缔非法经济活动，调解和处理民事纠纷，打击刑事犯罪维护社会稳定；</w:t>
      </w:r>
    </w:p>
    <w:p w14:paraId="3AAE157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(4)按计划组织本级财政收入和地方税的征收，完成国家财政计划，不断培植税源，管好财政资金，增强财政实力；</w:t>
      </w:r>
    </w:p>
    <w:p w14:paraId="1D8BB14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(5)抓好精神文明建设，丰富群众文化生活，提倡移风易俗，反对封建迷信，破除陈规陋习，树立社会主义新风尚；</w:t>
      </w:r>
    </w:p>
    <w:p w14:paraId="2B23F1D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(6)完成上级政府交办的其它事项。</w:t>
      </w:r>
    </w:p>
    <w:p w14:paraId="082DA6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14:paraId="55E8A2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1、推动全镇经济发展；2、加快发展，实现乡村振兴；3、完善社会保障体系，加大农村基础设施建设。</w:t>
      </w:r>
    </w:p>
    <w:p w14:paraId="3A0DAAFB">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二、部门整体支出管理及使用情况</w:t>
      </w:r>
    </w:p>
    <w:p w14:paraId="7C65B6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14:paraId="1336E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2024年共支出4049.69万元。包括基本支出1670.96万元和项目支出2378.73万元：其中基本支出包括工资福利支出1168.36万元、商品和服务支出为502.6万元、对个人和家庭的补助0万元；其中项目支出包括商品和服务支出为940.95万元、对个人和家庭的补助673.26万元，资本性支出464.51万元，对企业补助支出300万元。</w:t>
      </w:r>
    </w:p>
    <w:p w14:paraId="30D581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484600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14:paraId="01933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基本支出主要用于发放人员工资福利费用、办公行政、公务接待、公务用车运行维护、生活补助、电费等日常支出。202</w:t>
      </w:r>
      <w:r>
        <w:rPr>
          <w:rFonts w:hint="eastAsia" w:ascii="仿宋_GB2312" w:eastAsia="仿宋_GB2312" w:cs="仿宋_GB2312"/>
          <w:i w:val="0"/>
          <w:iCs w:val="0"/>
          <w:caps w:val="0"/>
          <w:color w:val="000000"/>
          <w:spacing w:val="0"/>
          <w:sz w:val="32"/>
          <w:szCs w:val="32"/>
          <w:shd w:val="clear" w:fill="FFFFFF"/>
          <w:lang w:val="en-US" w:eastAsia="zh-CN"/>
        </w:rPr>
        <w:t>4</w:t>
      </w:r>
      <w:r>
        <w:rPr>
          <w:rFonts w:hint="default" w:ascii="仿宋_GB2312" w:eastAsia="仿宋_GB2312" w:cs="仿宋_GB2312"/>
          <w:i w:val="0"/>
          <w:iCs w:val="0"/>
          <w:caps w:val="0"/>
          <w:color w:val="000000"/>
          <w:spacing w:val="0"/>
          <w:sz w:val="32"/>
          <w:szCs w:val="32"/>
          <w:shd w:val="clear" w:fill="FFFFFF"/>
        </w:rPr>
        <w:t>年共支出</w:t>
      </w:r>
      <w:r>
        <w:rPr>
          <w:rFonts w:hint="eastAsia" w:ascii="楷体_GB2312" w:eastAsia="楷体_GB2312" w:cs="楷体_GB2312"/>
          <w:i w:val="0"/>
          <w:iCs w:val="0"/>
          <w:caps w:val="0"/>
          <w:color w:val="000000"/>
          <w:spacing w:val="0"/>
          <w:sz w:val="32"/>
          <w:szCs w:val="32"/>
          <w:shd w:val="clear" w:fill="FFFFFF"/>
          <w:lang w:val="en-US" w:eastAsia="zh-CN"/>
        </w:rPr>
        <w:t>1670.96</w:t>
      </w:r>
      <w:r>
        <w:rPr>
          <w:rFonts w:hint="default" w:ascii="仿宋_GB2312" w:eastAsia="仿宋_GB2312" w:cs="仿宋_GB2312"/>
          <w:i w:val="0"/>
          <w:iCs w:val="0"/>
          <w:caps w:val="0"/>
          <w:color w:val="000000"/>
          <w:spacing w:val="0"/>
          <w:sz w:val="32"/>
          <w:szCs w:val="32"/>
          <w:shd w:val="clear" w:fill="FFFFFF"/>
        </w:rPr>
        <w:t>万元。其中：工资福利支出</w:t>
      </w:r>
      <w:r>
        <w:rPr>
          <w:rFonts w:hint="eastAsia" w:ascii="楷体_GB2312" w:eastAsia="楷体_GB2312" w:cs="楷体_GB2312"/>
          <w:i w:val="0"/>
          <w:iCs w:val="0"/>
          <w:caps w:val="0"/>
          <w:color w:val="000000"/>
          <w:spacing w:val="0"/>
          <w:sz w:val="32"/>
          <w:szCs w:val="32"/>
          <w:shd w:val="clear" w:fill="FFFFFF"/>
          <w:lang w:val="en-US" w:eastAsia="zh-CN"/>
        </w:rPr>
        <w:t>1168.36</w:t>
      </w:r>
      <w:r>
        <w:rPr>
          <w:rFonts w:hint="default" w:ascii="仿宋_GB2312" w:eastAsia="仿宋_GB2312" w:cs="仿宋_GB2312"/>
          <w:i w:val="0"/>
          <w:iCs w:val="0"/>
          <w:caps w:val="0"/>
          <w:color w:val="000000"/>
          <w:spacing w:val="0"/>
          <w:sz w:val="32"/>
          <w:szCs w:val="32"/>
          <w:shd w:val="clear" w:fill="FFFFFF"/>
        </w:rPr>
        <w:t>万元、商品和服务支出为</w:t>
      </w:r>
      <w:r>
        <w:rPr>
          <w:rFonts w:hint="eastAsia" w:ascii="楷体_GB2312" w:eastAsia="楷体_GB2312" w:cs="楷体_GB2312"/>
          <w:i w:val="0"/>
          <w:iCs w:val="0"/>
          <w:caps w:val="0"/>
          <w:color w:val="000000"/>
          <w:spacing w:val="0"/>
          <w:sz w:val="32"/>
          <w:szCs w:val="32"/>
          <w:shd w:val="clear" w:fill="FFFFFF"/>
          <w:lang w:val="en-US" w:eastAsia="zh-CN"/>
        </w:rPr>
        <w:t>502.6</w:t>
      </w:r>
      <w:r>
        <w:rPr>
          <w:rFonts w:hint="default" w:ascii="仿宋_GB2312" w:eastAsia="仿宋_GB2312" w:cs="仿宋_GB2312"/>
          <w:i w:val="0"/>
          <w:iCs w:val="0"/>
          <w:caps w:val="0"/>
          <w:color w:val="000000"/>
          <w:spacing w:val="0"/>
          <w:sz w:val="32"/>
          <w:szCs w:val="32"/>
          <w:shd w:val="clear" w:fill="FFFFFF"/>
        </w:rPr>
        <w:t>万元、对个人和家庭的补助</w:t>
      </w:r>
      <w:r>
        <w:rPr>
          <w:rFonts w:hint="eastAsia" w:ascii="仿宋_GB2312" w:eastAsia="仿宋_GB2312" w:cs="仿宋_GB2312"/>
          <w:i w:val="0"/>
          <w:iCs w:val="0"/>
          <w:caps w:val="0"/>
          <w:color w:val="000000"/>
          <w:spacing w:val="0"/>
          <w:sz w:val="32"/>
          <w:szCs w:val="32"/>
          <w:shd w:val="clear" w:fill="FFFFFF"/>
          <w:lang w:val="en-US" w:eastAsia="zh-CN"/>
        </w:rPr>
        <w:t>0</w:t>
      </w:r>
      <w:r>
        <w:rPr>
          <w:rFonts w:hint="default" w:ascii="仿宋_GB2312" w:eastAsia="仿宋_GB2312" w:cs="仿宋_GB2312"/>
          <w:i w:val="0"/>
          <w:iCs w:val="0"/>
          <w:caps w:val="0"/>
          <w:color w:val="000000"/>
          <w:spacing w:val="0"/>
          <w:sz w:val="32"/>
          <w:szCs w:val="32"/>
          <w:shd w:val="clear" w:fill="FFFFFF"/>
        </w:rPr>
        <w:t>万元。202</w:t>
      </w:r>
      <w:r>
        <w:rPr>
          <w:rFonts w:hint="eastAsia" w:ascii="仿宋_GB2312" w:eastAsia="仿宋_GB2312" w:cs="仿宋_GB2312"/>
          <w:i w:val="0"/>
          <w:iCs w:val="0"/>
          <w:caps w:val="0"/>
          <w:color w:val="000000"/>
          <w:spacing w:val="0"/>
          <w:sz w:val="32"/>
          <w:szCs w:val="32"/>
          <w:shd w:val="clear" w:fill="FFFFFF"/>
          <w:lang w:val="en-US" w:eastAsia="zh-CN"/>
        </w:rPr>
        <w:t>4</w:t>
      </w:r>
      <w:r>
        <w:rPr>
          <w:rFonts w:hint="default" w:ascii="仿宋_GB2312" w:eastAsia="仿宋_GB2312" w:cs="仿宋_GB2312"/>
          <w:i w:val="0"/>
          <w:iCs w:val="0"/>
          <w:caps w:val="0"/>
          <w:color w:val="000000"/>
          <w:spacing w:val="0"/>
          <w:sz w:val="32"/>
          <w:szCs w:val="32"/>
          <w:shd w:val="clear" w:fill="FFFFFF"/>
        </w:rPr>
        <w:t>年“三公”经费预算控制数</w:t>
      </w:r>
      <w:r>
        <w:rPr>
          <w:rFonts w:hint="eastAsia" w:ascii="仿宋_GB2312" w:eastAsia="仿宋_GB2312" w:cs="仿宋_GB2312"/>
          <w:i w:val="0"/>
          <w:iCs w:val="0"/>
          <w:caps w:val="0"/>
          <w:color w:val="000000"/>
          <w:spacing w:val="0"/>
          <w:sz w:val="32"/>
          <w:szCs w:val="32"/>
          <w:shd w:val="clear" w:fill="FFFFFF"/>
          <w:lang w:val="en-US" w:eastAsia="zh-CN"/>
        </w:rPr>
        <w:t>116</w:t>
      </w:r>
      <w:r>
        <w:rPr>
          <w:rFonts w:hint="default" w:ascii="仿宋_GB2312" w:eastAsia="仿宋_GB2312" w:cs="仿宋_GB2312"/>
          <w:i w:val="0"/>
          <w:iCs w:val="0"/>
          <w:caps w:val="0"/>
          <w:color w:val="000000"/>
          <w:spacing w:val="0"/>
          <w:sz w:val="32"/>
          <w:szCs w:val="32"/>
          <w:shd w:val="clear" w:fill="FFFFFF"/>
        </w:rPr>
        <w:t>万元，其中：公务用车运行维护费</w:t>
      </w:r>
      <w:r>
        <w:rPr>
          <w:rFonts w:hint="eastAsia" w:ascii="仿宋_GB2312" w:eastAsia="仿宋_GB2312" w:cs="仿宋_GB2312"/>
          <w:i w:val="0"/>
          <w:iCs w:val="0"/>
          <w:caps w:val="0"/>
          <w:color w:val="000000"/>
          <w:spacing w:val="0"/>
          <w:sz w:val="32"/>
          <w:szCs w:val="32"/>
          <w:shd w:val="clear" w:fill="FFFFFF"/>
          <w:lang w:val="en-US" w:eastAsia="zh-CN"/>
        </w:rPr>
        <w:t>21</w:t>
      </w:r>
      <w:r>
        <w:rPr>
          <w:rFonts w:hint="default" w:ascii="仿宋_GB2312" w:eastAsia="仿宋_GB2312" w:cs="仿宋_GB2312"/>
          <w:i w:val="0"/>
          <w:iCs w:val="0"/>
          <w:caps w:val="0"/>
          <w:color w:val="000000"/>
          <w:spacing w:val="0"/>
          <w:sz w:val="32"/>
          <w:szCs w:val="32"/>
          <w:shd w:val="clear" w:fill="FFFFFF"/>
        </w:rPr>
        <w:t>万元，公务接待费</w:t>
      </w:r>
      <w:r>
        <w:rPr>
          <w:rFonts w:hint="eastAsia" w:ascii="仿宋_GB2312" w:eastAsia="仿宋_GB2312" w:cs="仿宋_GB2312"/>
          <w:i w:val="0"/>
          <w:iCs w:val="0"/>
          <w:caps w:val="0"/>
          <w:color w:val="000000"/>
          <w:spacing w:val="0"/>
          <w:sz w:val="32"/>
          <w:szCs w:val="32"/>
          <w:shd w:val="clear" w:fill="FFFFFF"/>
          <w:lang w:val="en-US" w:eastAsia="zh-CN"/>
        </w:rPr>
        <w:t>95</w:t>
      </w:r>
      <w:r>
        <w:rPr>
          <w:rFonts w:hint="default" w:ascii="仿宋_GB2312" w:eastAsia="仿宋_GB2312" w:cs="仿宋_GB2312"/>
          <w:i w:val="0"/>
          <w:iCs w:val="0"/>
          <w:caps w:val="0"/>
          <w:color w:val="000000"/>
          <w:spacing w:val="0"/>
          <w:sz w:val="32"/>
          <w:szCs w:val="32"/>
          <w:shd w:val="clear" w:fill="FFFFFF"/>
        </w:rPr>
        <w:t>万元。</w:t>
      </w:r>
    </w:p>
    <w:p w14:paraId="6105AF31">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项目支出情况</w:t>
      </w:r>
    </w:p>
    <w:p w14:paraId="5FE6782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leftChars="0" w:right="0" w:rightChars="0"/>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 xml:space="preserve">  项目支出共</w:t>
      </w:r>
      <w:r>
        <w:rPr>
          <w:rFonts w:hint="eastAsia" w:ascii="楷体_GB2312" w:eastAsia="楷体_GB2312" w:cs="楷体_GB2312"/>
          <w:i w:val="0"/>
          <w:iCs w:val="0"/>
          <w:caps w:val="0"/>
          <w:color w:val="000000"/>
          <w:spacing w:val="0"/>
          <w:sz w:val="32"/>
          <w:szCs w:val="32"/>
          <w:shd w:val="clear" w:fill="FFFFFF"/>
          <w:lang w:val="en-US" w:eastAsia="zh-CN"/>
        </w:rPr>
        <w:t>2378.73</w:t>
      </w:r>
      <w:r>
        <w:rPr>
          <w:rFonts w:hint="eastAsia" w:ascii="仿宋_GB2312" w:eastAsia="仿宋_GB2312" w:cs="仿宋_GB2312"/>
          <w:i w:val="0"/>
          <w:iCs w:val="0"/>
          <w:caps w:val="0"/>
          <w:color w:val="000000"/>
          <w:spacing w:val="0"/>
          <w:sz w:val="32"/>
          <w:szCs w:val="32"/>
          <w:shd w:val="clear" w:fill="FFFFFF"/>
          <w:lang w:val="en-US" w:eastAsia="zh-CN"/>
        </w:rPr>
        <w:t>万元。</w:t>
      </w:r>
      <w:r>
        <w:rPr>
          <w:rFonts w:hint="eastAsia" w:ascii="楷体_GB2312" w:eastAsia="楷体_GB2312" w:cs="楷体_GB2312"/>
          <w:i w:val="0"/>
          <w:iCs w:val="0"/>
          <w:caps w:val="0"/>
          <w:color w:val="000000"/>
          <w:spacing w:val="0"/>
          <w:sz w:val="32"/>
          <w:szCs w:val="32"/>
          <w:shd w:val="clear" w:fill="FFFFFF"/>
          <w:lang w:val="en-US" w:eastAsia="zh-CN"/>
        </w:rPr>
        <w:t>其中项目支出包括商品和服务支出为940.95万元、对个人和家庭的补助673.26万元，资本性支出464.51万元，对企业补助支出300万元。</w:t>
      </w:r>
    </w:p>
    <w:p w14:paraId="273AB398">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"三公"经费使用和管理情况</w:t>
      </w:r>
    </w:p>
    <w:p w14:paraId="0076F8D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2024年“三公“经费总额为83.68万元。其中：公务用车运行维护费7.75万元，公务接待费75.93万元。因我镇严格执行“厉行节约、反对浪费”的规定，严格控制“三公”经费支出，加强公务用车管理，所以“三公经费”使用情况符合县建议支出数，未超过标准。</w:t>
      </w:r>
    </w:p>
    <w:p w14:paraId="56691F40">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政府性基金预算支出情况</w:t>
      </w:r>
    </w:p>
    <w:p w14:paraId="7E12792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 xml:space="preserve">  </w:t>
      </w:r>
      <w:r>
        <w:rPr>
          <w:rFonts w:hint="eastAsia" w:ascii="楷体_GB2312" w:eastAsia="楷体_GB2312" w:cs="楷体_GB2312"/>
          <w:i w:val="0"/>
          <w:iCs w:val="0"/>
          <w:caps w:val="0"/>
          <w:color w:val="000000"/>
          <w:spacing w:val="0"/>
          <w:sz w:val="32"/>
          <w:szCs w:val="32"/>
          <w:shd w:val="clear" w:fill="FFFFFF"/>
          <w:lang w:val="en-US" w:eastAsia="zh-CN"/>
        </w:rPr>
        <w:t>无政府性基金预算支出</w:t>
      </w:r>
    </w:p>
    <w:p w14:paraId="3E223820">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国有资本经营预算支出情况</w:t>
      </w:r>
    </w:p>
    <w:p w14:paraId="40EB654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 xml:space="preserve">  </w:t>
      </w:r>
      <w:r>
        <w:rPr>
          <w:rFonts w:hint="eastAsia" w:ascii="楷体_GB2312" w:eastAsia="楷体_GB2312" w:cs="楷体_GB2312"/>
          <w:i w:val="0"/>
          <w:iCs w:val="0"/>
          <w:caps w:val="0"/>
          <w:color w:val="000000"/>
          <w:spacing w:val="0"/>
          <w:sz w:val="32"/>
          <w:szCs w:val="32"/>
          <w:shd w:val="clear" w:fill="FFFFFF"/>
          <w:lang w:val="en-US" w:eastAsia="zh-CN"/>
        </w:rPr>
        <w:t>无国有资本经营预算支出</w:t>
      </w:r>
    </w:p>
    <w:p w14:paraId="7AD42B79">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社会保险基金预算支出情况</w:t>
      </w:r>
    </w:p>
    <w:p w14:paraId="16B2908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320" w:firstLineChars="100"/>
        <w:textAlignment w:val="auto"/>
        <w:rPr>
          <w:rFonts w:hint="eastAsia" w:ascii="楷体_GB2312" w:hAnsi="标准粗黑" w:eastAsia="楷体_GB2312" w:cs="楷体_GB2312"/>
          <w:i w:val="0"/>
          <w:iCs w:val="0"/>
          <w:caps w:val="0"/>
          <w:color w:val="000000"/>
          <w:spacing w:val="0"/>
          <w:kern w:val="0"/>
          <w:sz w:val="32"/>
          <w:szCs w:val="32"/>
          <w:shd w:val="clear" w:fill="FFFFFF"/>
          <w:lang w:val="en-US" w:eastAsia="zh-CN" w:bidi="ar"/>
        </w:rPr>
      </w:pPr>
      <w:r>
        <w:rPr>
          <w:rFonts w:hint="eastAsia" w:ascii="楷体_GB2312" w:eastAsia="楷体_GB2312" w:cs="楷体_GB2312"/>
          <w:i w:val="0"/>
          <w:iCs w:val="0"/>
          <w:caps w:val="0"/>
          <w:color w:val="000000"/>
          <w:spacing w:val="0"/>
          <w:sz w:val="32"/>
          <w:szCs w:val="32"/>
          <w:shd w:val="clear" w:fill="FFFFFF"/>
          <w:lang w:val="en-US" w:eastAsia="zh-CN"/>
        </w:rPr>
        <w:t>无社会保险基金预算支出</w:t>
      </w:r>
    </w:p>
    <w:p w14:paraId="632DC1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六、部门整体支出绩效情况</w:t>
      </w:r>
    </w:p>
    <w:p w14:paraId="542FF4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见《沅陵县</w:t>
      </w:r>
      <w:r>
        <w:rPr>
          <w:rFonts w:hint="eastAsia" w:ascii="楷体_GB2312" w:eastAsia="楷体_GB2312" w:cs="楷体_GB2312"/>
          <w:i w:val="0"/>
          <w:iCs w:val="0"/>
          <w:caps w:val="0"/>
          <w:color w:val="000000"/>
          <w:spacing w:val="0"/>
          <w:sz w:val="32"/>
          <w:szCs w:val="32"/>
          <w:shd w:val="clear" w:fill="FFFFFF"/>
          <w:lang w:eastAsia="zh-CN"/>
        </w:rPr>
        <w:t>官庄</w:t>
      </w:r>
      <w:r>
        <w:rPr>
          <w:rFonts w:hint="default" w:ascii="楷体_GB2312" w:eastAsia="楷体_GB2312" w:cs="楷体_GB2312"/>
          <w:i w:val="0"/>
          <w:iCs w:val="0"/>
          <w:caps w:val="0"/>
          <w:color w:val="000000"/>
          <w:spacing w:val="0"/>
          <w:sz w:val="32"/>
          <w:szCs w:val="32"/>
          <w:shd w:val="clear" w:fill="FFFFFF"/>
        </w:rPr>
        <w:t>镇人民政府202</w:t>
      </w:r>
      <w:r>
        <w:rPr>
          <w:rFonts w:hint="eastAsia" w:ascii="楷体_GB2312" w:eastAsia="楷体_GB2312" w:cs="楷体_GB2312"/>
          <w:i w:val="0"/>
          <w:iCs w:val="0"/>
          <w:caps w:val="0"/>
          <w:color w:val="000000"/>
          <w:spacing w:val="0"/>
          <w:sz w:val="32"/>
          <w:szCs w:val="32"/>
          <w:shd w:val="clear" w:fill="FFFFFF"/>
          <w:lang w:val="en-US" w:eastAsia="zh-CN"/>
        </w:rPr>
        <w:t>4</w:t>
      </w:r>
      <w:r>
        <w:rPr>
          <w:rFonts w:hint="default" w:ascii="楷体_GB2312" w:eastAsia="楷体_GB2312" w:cs="楷体_GB2312"/>
          <w:i w:val="0"/>
          <w:iCs w:val="0"/>
          <w:caps w:val="0"/>
          <w:color w:val="000000"/>
          <w:spacing w:val="0"/>
          <w:sz w:val="32"/>
          <w:szCs w:val="32"/>
          <w:shd w:val="clear" w:fill="FFFFFF"/>
        </w:rPr>
        <w:t>年部门整体支出绩效评价指标表》。</w:t>
      </w:r>
    </w:p>
    <w:p w14:paraId="1956AA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七、存在的问题及原因分析</w:t>
      </w:r>
    </w:p>
    <w:p w14:paraId="19D6DD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 xml:space="preserve">  （一）财政收入有限，收入来源较单一，经济发展力度不够。</w:t>
      </w:r>
    </w:p>
    <w:p w14:paraId="324C34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乡镇一级的财政时常陷入困境、入不敷出。然而经济社会的发展却一刻也离不开资金支持，无论是迁村并点还是建厂办园，无论是筑桥铺路还是盖楼建校，无论是公共服务还是公益事业，离开了资金都将是空谈。单纯依靠上级财政拨付，维持机关运转尚且困难，更别谈产业机构调整。由此也导致了乡镇政府资金紧张问题。</w:t>
      </w:r>
    </w:p>
    <w:p w14:paraId="74C943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（二）财务预算管理制度不健全。</w:t>
      </w:r>
    </w:p>
    <w:p w14:paraId="167082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乡镇财政工作的对象十分复杂，而没有准确、科学的财务预算管理作为保障就极易造成资金、物资等资源的浪费，而目前在财务预算的编制上，往往是为了预算而预算，忽视预算与实际工作需要的一致性，致使多次追加预算，预算完成率却不高。</w:t>
      </w:r>
    </w:p>
    <w:p w14:paraId="7B3CED1F">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下一步改进措施</w:t>
      </w:r>
    </w:p>
    <w:p w14:paraId="0552C1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 xml:space="preserve">  </w:t>
      </w:r>
      <w:r>
        <w:rPr>
          <w:rFonts w:hint="eastAsia" w:ascii="仿宋_GB2312" w:eastAsia="仿宋_GB2312" w:cs="仿宋_GB2312"/>
          <w:i w:val="0"/>
          <w:iCs w:val="0"/>
          <w:caps w:val="0"/>
          <w:color w:val="000000"/>
          <w:spacing w:val="0"/>
          <w:sz w:val="32"/>
          <w:szCs w:val="32"/>
          <w:shd w:val="clear" w:fill="FFFFFF"/>
          <w:lang w:val="en-US" w:eastAsia="zh-CN"/>
        </w:rPr>
        <w:t>（一）大力发展乡镇经济，拓宽乡镇财源。</w:t>
      </w:r>
    </w:p>
    <w:p w14:paraId="1966B4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大力调整产业结构，引导农民根据市场组织生产，发展自己的优势产业；大力发展乡镇企业，引导部分乡镇企业围绕调整和优化农业产业结构，开过农产品深加工和销售市场；大力发展个体私营经济，为农村个体私营经济的发展创造宽松的外部环境，使个体私营经济成为乡镇经济发展的新力量。</w:t>
      </w:r>
    </w:p>
    <w:p w14:paraId="088CD5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（二）细化预算编制工作，认真做好预算的编制。</w:t>
      </w:r>
    </w:p>
    <w:p w14:paraId="70DBCD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推行内部各部门预算“二上二下”方式，提高预算的合理性和准确性。</w:t>
      </w:r>
    </w:p>
    <w:p w14:paraId="50C288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（三）加大制度建设，夯实工作基础。</w:t>
      </w:r>
    </w:p>
    <w:p w14:paraId="35046B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完善内部管理制度，建立岗位责任制，进一步明确相关人员的职责分工，各司其职，便于发挥财政管理工作的监督职能，对乡镇资金加强管理，特别是对专项资金的使用要及时跟踪、检查，确保专款专用；梳理、细化以往账目，为乡镇制度切实可行的财务预算计划，确保资金使用的能效。</w:t>
      </w:r>
    </w:p>
    <w:p w14:paraId="0ED084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（四）严格把控“三公经费”的使用。</w:t>
      </w:r>
    </w:p>
    <w:p w14:paraId="1AA029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sz w:val="32"/>
          <w:szCs w:val="32"/>
          <w:shd w:val="clear" w:fill="FFFFFF"/>
          <w:lang w:val="en-US" w:eastAsia="zh-CN"/>
        </w:rPr>
        <w:t>严格控制“三公”经费的规模和比例，把关“三公”经费支出的审核、审批，杜绝挪用和挤占其他预算资金行为；进一步细化“三公”经费的管理，合理压缩“三公”经费支出。</w:t>
      </w:r>
    </w:p>
    <w:p w14:paraId="12EF7D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九、其他需要说明的情况</w:t>
      </w:r>
    </w:p>
    <w:p w14:paraId="151266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eastAsiaTheme="minorEastAsia"/>
          <w:i w:val="0"/>
          <w:iCs w:val="0"/>
          <w:caps w:val="0"/>
          <w:color w:val="000000"/>
          <w:spacing w:val="0"/>
          <w:sz w:val="24"/>
          <w:szCs w:val="24"/>
          <w:lang w:val="en-US" w:eastAsia="zh-CN"/>
        </w:rPr>
      </w:pPr>
      <w:r>
        <w:rPr>
          <w:rFonts w:hint="eastAsia" w:ascii="Times New Roman" w:hAnsi="Times New Roman" w:cs="Times New Roman"/>
          <w:i w:val="0"/>
          <w:iCs w:val="0"/>
          <w:caps w:val="0"/>
          <w:color w:val="000000"/>
          <w:spacing w:val="0"/>
          <w:sz w:val="24"/>
          <w:szCs w:val="24"/>
          <w:lang w:val="en-US" w:eastAsia="zh-CN"/>
        </w:rPr>
        <w:t xml:space="preserve"> </w:t>
      </w:r>
      <w:r>
        <w:rPr>
          <w:rFonts w:hint="eastAsia" w:ascii="仿宋_GB2312" w:eastAsia="仿宋_GB2312" w:cs="仿宋_GB2312"/>
          <w:i w:val="0"/>
          <w:iCs w:val="0"/>
          <w:caps w:val="0"/>
          <w:color w:val="000000"/>
          <w:spacing w:val="0"/>
          <w:sz w:val="32"/>
          <w:szCs w:val="32"/>
          <w:shd w:val="clear" w:fill="FFFFFF"/>
          <w:lang w:val="en-US" w:eastAsia="zh-CN"/>
        </w:rPr>
        <w:t>无。</w:t>
      </w:r>
    </w:p>
    <w:p w14:paraId="542C05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84D7C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DD04B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_GB2312" w:eastAsia="仿宋_GB2312" w:cs="仿宋_GB2312"/>
          <w:i w:val="0"/>
          <w:iCs w:val="0"/>
          <w:caps w:val="0"/>
          <w:color w:val="000000"/>
          <w:spacing w:val="0"/>
          <w:sz w:val="32"/>
          <w:szCs w:val="32"/>
          <w:shd w:val="clear" w:fill="FFFFFF"/>
          <w:lang w:val="en-US" w:eastAsia="zh-CN"/>
        </w:rPr>
      </w:pPr>
      <w:r>
        <w:rPr>
          <w:rFonts w:hint="eastAsia" w:ascii="Calibri" w:hAnsi="Calibri" w:cs="Calibri"/>
          <w:i w:val="0"/>
          <w:iCs w:val="0"/>
          <w:caps w:val="0"/>
          <w:color w:val="000000"/>
          <w:spacing w:val="0"/>
          <w:sz w:val="24"/>
          <w:szCs w:val="24"/>
          <w:lang w:val="en-US" w:eastAsia="zh-CN"/>
        </w:rPr>
        <w:t xml:space="preserve">                                     </w:t>
      </w:r>
      <w:r>
        <w:rPr>
          <w:rFonts w:hint="eastAsia" w:ascii="仿宋_GB2312" w:eastAsia="仿宋_GB2312" w:cs="仿宋_GB2312"/>
          <w:i w:val="0"/>
          <w:iCs w:val="0"/>
          <w:caps w:val="0"/>
          <w:color w:val="000000"/>
          <w:spacing w:val="0"/>
          <w:sz w:val="32"/>
          <w:szCs w:val="32"/>
          <w:shd w:val="clear" w:fill="FFFFFF"/>
          <w:lang w:val="en-US" w:eastAsia="zh-CN"/>
        </w:rPr>
        <w:t>沅陵县官庄镇人民政府</w:t>
      </w:r>
    </w:p>
    <w:p w14:paraId="57A45F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 xml:space="preserve">                               2025年5月27日</w:t>
      </w:r>
    </w:p>
    <w:p w14:paraId="71D7BA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lang w:val="en-US" w:eastAsia="zh-CN"/>
        </w:rPr>
      </w:pPr>
    </w:p>
    <w:p w14:paraId="04F612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325AF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B1182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08B6D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EEF3E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0E72D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CD73B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CDDCD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7C76D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31E1F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658AD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2FE561F3">
      <w:pPr>
        <w:widowControl w:val="0"/>
        <w:kinsoku/>
        <w:autoSpaceDE/>
        <w:autoSpaceDN/>
        <w:adjustRightInd/>
        <w:snapToGrid/>
        <w:spacing w:line="600" w:lineRule="exact"/>
        <w:jc w:val="both"/>
        <w:textAlignment w:val="auto"/>
        <w:rPr>
          <w:rFonts w:hint="default"/>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0F4D186-A741-44B8-AA45-BFA04D50C471}"/>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2" w:fontKey="{A371E641-1C83-41C3-8AC2-FAF61CD3A28B}"/>
  </w:font>
  <w:font w:name="方正小标宋_GBK">
    <w:panose1 w:val="03000509000000000000"/>
    <w:charset w:val="86"/>
    <w:family w:val="auto"/>
    <w:pitch w:val="default"/>
    <w:sig w:usb0="00000001" w:usb1="080E0000" w:usb2="00000000" w:usb3="00000000" w:csb0="00040000" w:csb1="00000000"/>
    <w:embedRegular r:id="rId3" w:fontKey="{147AEE6C-5327-4986-91A3-CB1C73F10BCE}"/>
  </w:font>
  <w:font w:name="方正仿宋_GB2312">
    <w:panose1 w:val="02000000000000000000"/>
    <w:charset w:val="86"/>
    <w:family w:val="auto"/>
    <w:pitch w:val="default"/>
    <w:sig w:usb0="A00002BF" w:usb1="184F6CFA" w:usb2="00000012" w:usb3="00000000" w:csb0="00040001" w:csb1="00000000"/>
    <w:embedRegular r:id="rId4" w:fontKey="{5AA1A5E9-65AF-493F-9984-9282101379F3}"/>
  </w:font>
  <w:font w:name="仿宋_GB2312">
    <w:panose1 w:val="02010609030101010101"/>
    <w:charset w:val="86"/>
    <w:family w:val="auto"/>
    <w:pitch w:val="default"/>
    <w:sig w:usb0="00000001" w:usb1="080E0000" w:usb2="00000000" w:usb3="00000000" w:csb0="00040000" w:csb1="00000000"/>
    <w:embedRegular r:id="rId5" w:fontKey="{2E4787D3-3AD2-4910-9BCB-C1E566CC1E10}"/>
  </w:font>
  <w:font w:name="仿宋">
    <w:panose1 w:val="02010609060101010101"/>
    <w:charset w:val="86"/>
    <w:family w:val="modern"/>
    <w:pitch w:val="default"/>
    <w:sig w:usb0="800002BF" w:usb1="38CF7CFA" w:usb2="00000016" w:usb3="00000000" w:csb0="00040001" w:csb1="00000000"/>
    <w:embedRegular r:id="rId6" w:fontKey="{23533159-40CA-4DE1-8F43-FAD48E4CDCE0}"/>
  </w:font>
  <w:font w:name="标准粗黑">
    <w:panose1 w:val="02000503000000000000"/>
    <w:charset w:val="86"/>
    <w:family w:val="auto"/>
    <w:pitch w:val="default"/>
    <w:sig w:usb0="8000002F" w:usb1="084164FA" w:usb2="00000012" w:usb3="00000000" w:csb0="00040001" w:csb1="00000000"/>
    <w:embedRegular r:id="rId7" w:fontKey="{14DEFFDA-2B01-470D-93C0-C9148764DAFE}"/>
  </w:font>
  <w:font w:name="WPSEMBED3">
    <w:panose1 w:val="02000000000000000000"/>
    <w:charset w:val="86"/>
    <w:family w:val="auto"/>
    <w:pitch w:val="default"/>
    <w:sig w:usb0="A00002BF" w:usb1="184F6CFA" w:usb2="00000012" w:usb3="00000000" w:csb0="00040001" w:csb1="00000000"/>
  </w:font>
  <w:font w:name="WPSEMBED2">
    <w:panose1 w:val="03000509000000000000"/>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WPSEMBED5">
    <w:panose1 w:val="02000503000000000000"/>
    <w:charset w:val="86"/>
    <w:family w:val="auto"/>
    <w:pitch w:val="default"/>
    <w:sig w:usb0="8000002F" w:usb1="084164FA" w:usb2="00000012"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828D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2C83D">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F2C83D">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12F5C"/>
    <w:multiLevelType w:val="singleLevel"/>
    <w:tmpl w:val="8F812F5C"/>
    <w:lvl w:ilvl="0" w:tentative="0">
      <w:start w:val="2"/>
      <w:numFmt w:val="chineseCounting"/>
      <w:suff w:val="nothing"/>
      <w:lvlText w:val="（%1）"/>
      <w:lvlJc w:val="left"/>
      <w:rPr>
        <w:rFonts w:hint="eastAsia"/>
      </w:rPr>
    </w:lvl>
  </w:abstractNum>
  <w:abstractNum w:abstractNumId="1">
    <w:nsid w:val="9C250189"/>
    <w:multiLevelType w:val="singleLevel"/>
    <w:tmpl w:val="9C250189"/>
    <w:lvl w:ilvl="0" w:tentative="0">
      <w:start w:val="8"/>
      <w:numFmt w:val="chineseCounting"/>
      <w:suff w:val="nothing"/>
      <w:lvlText w:val="%1、"/>
      <w:lvlJc w:val="left"/>
      <w:rPr>
        <w:rFonts w:hint="eastAsia"/>
      </w:rPr>
    </w:lvl>
  </w:abstractNum>
  <w:abstractNum w:abstractNumId="2">
    <w:nsid w:val="45CD6E37"/>
    <w:multiLevelType w:val="singleLevel"/>
    <w:tmpl w:val="45CD6E37"/>
    <w:lvl w:ilvl="0" w:tentative="0">
      <w:start w:val="3"/>
      <w:numFmt w:val="chineseCounting"/>
      <w:suff w:val="nothing"/>
      <w:lvlText w:val="%1、"/>
      <w:lvlJc w:val="left"/>
      <w:rPr>
        <w:rFonts w:hint="eastAsia"/>
      </w:rPr>
    </w:lvl>
  </w:abstractNum>
  <w:abstractNum w:abstractNumId="3">
    <w:nsid w:val="499B9490"/>
    <w:multiLevelType w:val="singleLevel"/>
    <w:tmpl w:val="499B9490"/>
    <w:lvl w:ilvl="0" w:tentative="0">
      <w:start w:val="2"/>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4D60288"/>
    <w:rsid w:val="05E95AA6"/>
    <w:rsid w:val="0C180A78"/>
    <w:rsid w:val="0CAF7D6D"/>
    <w:rsid w:val="0D276746"/>
    <w:rsid w:val="0D464D9C"/>
    <w:rsid w:val="0DD52794"/>
    <w:rsid w:val="0E956870"/>
    <w:rsid w:val="10C666A5"/>
    <w:rsid w:val="1223366A"/>
    <w:rsid w:val="143877FD"/>
    <w:rsid w:val="17C820DA"/>
    <w:rsid w:val="19E805B2"/>
    <w:rsid w:val="1FC24F0D"/>
    <w:rsid w:val="22FE234B"/>
    <w:rsid w:val="24307D66"/>
    <w:rsid w:val="25276E49"/>
    <w:rsid w:val="277E6F02"/>
    <w:rsid w:val="29990575"/>
    <w:rsid w:val="2AF6742D"/>
    <w:rsid w:val="2E833798"/>
    <w:rsid w:val="30FE21C3"/>
    <w:rsid w:val="312A2265"/>
    <w:rsid w:val="34A44525"/>
    <w:rsid w:val="36FC0F5D"/>
    <w:rsid w:val="375773F8"/>
    <w:rsid w:val="38CC5315"/>
    <w:rsid w:val="38EE3475"/>
    <w:rsid w:val="393E32BB"/>
    <w:rsid w:val="419B2857"/>
    <w:rsid w:val="41D71DA8"/>
    <w:rsid w:val="45D249F5"/>
    <w:rsid w:val="47E30DD6"/>
    <w:rsid w:val="4C50210C"/>
    <w:rsid w:val="4C6611ED"/>
    <w:rsid w:val="4DEF7A42"/>
    <w:rsid w:val="524F72AD"/>
    <w:rsid w:val="552A0475"/>
    <w:rsid w:val="578D10CB"/>
    <w:rsid w:val="5A5915AC"/>
    <w:rsid w:val="646F7203"/>
    <w:rsid w:val="6A12486A"/>
    <w:rsid w:val="6FAF27B6"/>
    <w:rsid w:val="753C4E9B"/>
    <w:rsid w:val="769E7DAB"/>
    <w:rsid w:val="77CA616D"/>
    <w:rsid w:val="781113A7"/>
    <w:rsid w:val="791E6510"/>
    <w:rsid w:val="79A63A67"/>
    <w:rsid w:val="7C54214B"/>
    <w:rsid w:val="7C8D4A41"/>
    <w:rsid w:val="7C9048DB"/>
    <w:rsid w:val="7EDF56F8"/>
    <w:rsid w:val="7FAA7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0"/>
    <w:pPr>
      <w:spacing w:beforeLines="0" w:afterLines="0"/>
      <w:ind w:firstLine="640" w:firstLineChars="200"/>
    </w:pPr>
    <w:rPr>
      <w:rFonts w:hint="default"/>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unhideWhenUsed/>
    <w:qFormat/>
    <w:uiPriority w:val="99"/>
    <w:pPr>
      <w:spacing w:beforeLines="0" w:afterLines="0"/>
      <w:ind w:firstLine="420"/>
    </w:pPr>
    <w:rPr>
      <w:rFonts w:hint="default"/>
      <w:sz w:val="32"/>
    </w:rPr>
  </w:style>
  <w:style w:type="paragraph" w:customStyle="1" w:styleId="10">
    <w:name w:val="标题1"/>
    <w:basedOn w:val="2"/>
    <w:qFormat/>
    <w:uiPriority w:val="0"/>
    <w:rPr>
      <w:rFonts w:eastAsia="黑体"/>
    </w:rPr>
  </w:style>
  <w:style w:type="paragraph" w:customStyle="1" w:styleId="11">
    <w:name w:val="首行缩进"/>
    <w:basedOn w:val="1"/>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2262</Words>
  <Characters>2417</Characters>
  <Lines>0</Lines>
  <Paragraphs>0</Paragraphs>
  <TotalTime>13</TotalTime>
  <ScaleCrop>false</ScaleCrop>
  <LinksUpToDate>false</LinksUpToDate>
  <CharactersWithSpaces>2512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2025-05-27T08:23:00Z</cp:lastPrinted>
  <dcterms:modified xsi:type="dcterms:W3CDTF">2025-10-28T02:23:41Z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E250F180E1AC4210B9CAA07703C4F616_13</vt:lpwstr>
  </property>
  <property fmtid="{D5CDD505-2E9C-101B-9397-08002B2CF9AE}" pid="4" name="KSOTemplateDocerSaveRecord">
    <vt:lpwstr>eyJoZGlkIjoiYzQxMDE5YzE5YTY1N2RjMTU4YmQ1MWEzNmRlMjMyNzEiLCJ1c2VySWQiOiIyOTAwNjgxNjYifQ==</vt:lpwstr>
  </property>
</Properties>
</file>