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2"/>
          <w:szCs w:val="32"/>
          <w:lang w:val="en-US" w:eastAsia="zh-CN" w:bidi="ar-SA"/>
        </w:rPr>
        <w:t>沅陵县秸秆综合利用市场主体培育项目入库主体申请表</w:t>
      </w:r>
      <w:r>
        <w:rPr>
          <w:rFonts w:hint="eastAsia" w:eastAsia="方正仿宋_GB2312" w:cs="Times New Roman"/>
          <w:b w:val="0"/>
          <w:bCs w:val="0"/>
          <w:sz w:val="28"/>
          <w:szCs w:val="28"/>
          <w:lang w:val="en-US" w:eastAsia="zh-CN"/>
        </w:rPr>
        <w:t xml:space="preserve">                                   </w:t>
      </w:r>
    </w:p>
    <w:tbl>
      <w:tblPr>
        <w:tblStyle w:val="2"/>
        <w:tblpPr w:leftFromText="180" w:rightFromText="180" w:vertAnchor="text" w:horzAnchor="page" w:tblpXSpec="center" w:tblpY="114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2661"/>
        <w:gridCol w:w="1939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申报主体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法人代表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地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成立时间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联系人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联系电话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申报类型</w:t>
            </w:r>
          </w:p>
        </w:tc>
        <w:tc>
          <w:tcPr>
            <w:tcW w:w="68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是否有耕地“非农化”“非粮化”问题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是□　　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是否有涉黑涉恶现象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是□　　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是否有失信记录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是□　　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近两年有无农产品质量安全事故和重大安全生产事故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有□　　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申报主体基本情况：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计划建设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内容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规模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righ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申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报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cs="Times New Roman" w:eastAsiaTheme="maj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负责人签 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righ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镇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righ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righ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cs="Times New Roman" w:eastAsiaTheme="maj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righ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专家评审意见：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5250" w:firstLineChars="250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县农业农村局意见：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 xml:space="preserve">                                          主要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负责人签字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（盖章）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4410" w:firstLineChars="21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5250" w:firstLineChars="250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680" w:rightChars="80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B1B9A"/>
    <w:rsid w:val="23CB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2025-11-03T02:06:00Z</dcterms:created>
  <dc:creator>I</dc:creator>
  <cp:lastModifiedBy>I</cp:lastModifiedBy>
  <dcterms:modified xsi:type="dcterms:W3CDTF">2025-11-03T02:06:40Z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