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5DA6C">
      <w:pPr>
        <w:pStyle w:val="2"/>
        <w:jc w:val="left"/>
        <w:rPr>
          <w:rFonts w:ascii="方正公文小标宋" w:eastAsia="方正公文小标宋"/>
          <w:b w:val="0"/>
          <w:sz w:val="84"/>
          <w:szCs w:val="84"/>
          <w:lang w:eastAsia="zh-CN"/>
        </w:rPr>
      </w:pPr>
    </w:p>
    <w:p w14:paraId="2DDAEDCF">
      <w:pPr>
        <w:pStyle w:val="2"/>
        <w:jc w:val="left"/>
        <w:rPr>
          <w:rFonts w:ascii="方正公文小标宋" w:eastAsia="方正公文小标宋"/>
          <w:b w:val="0"/>
          <w:sz w:val="84"/>
          <w:szCs w:val="84"/>
          <w:lang w:eastAsia="zh-CN"/>
        </w:rPr>
      </w:pPr>
    </w:p>
    <w:p w14:paraId="20C87B8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湖南省怀化市沅陵县大合坪乡</w:t>
      </w:r>
    </w:p>
    <w:p w14:paraId="5687DF1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233943E1">
      <w:pPr>
        <w:rPr>
          <w:rFonts w:ascii="方正公文小标宋" w:eastAsia="方正公文小标宋"/>
          <w:sz w:val="84"/>
          <w:szCs w:val="84"/>
          <w:lang w:eastAsia="zh-CN"/>
        </w:rPr>
      </w:pPr>
    </w:p>
    <w:p w14:paraId="6CD7E991">
      <w:pPr>
        <w:rPr>
          <w:rFonts w:ascii="方正公文小标宋" w:eastAsia="方正公文小标宋"/>
          <w:sz w:val="84"/>
          <w:szCs w:val="84"/>
          <w:lang w:eastAsia="zh-CN"/>
        </w:rPr>
      </w:pPr>
    </w:p>
    <w:p w14:paraId="26A46571">
      <w:pPr>
        <w:kinsoku/>
        <w:autoSpaceDE/>
        <w:autoSpaceDN/>
        <w:adjustRightInd/>
        <w:snapToGrid/>
        <w:textAlignment w:val="auto"/>
        <w:rPr>
          <w:rFonts w:eastAsiaTheme="minorEastAsia"/>
          <w:b/>
          <w:sz w:val="32"/>
          <w:lang w:eastAsia="zh-CN"/>
        </w:rPr>
      </w:pPr>
      <w:r>
        <w:rPr>
          <w:rFonts w:eastAsiaTheme="minorEastAsia"/>
          <w:lang w:eastAsia="zh-CN"/>
        </w:rPr>
        <w:br w:type="page"/>
      </w:r>
      <w:bookmarkStart w:id="12" w:name="_GoBack"/>
      <w:bookmarkEnd w:id="12"/>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4D14067">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728B86E">
          <w:pPr>
            <w:rPr>
              <w:rFonts w:eastAsiaTheme="minorEastAsia"/>
              <w:lang w:val="zh-CN" w:eastAsia="zh-CN"/>
            </w:rPr>
          </w:pPr>
        </w:p>
        <w:p w14:paraId="4C2B0D44">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3EFC9874">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................................................................................................................................14-49</w:t>
          </w:r>
        </w:p>
        <w:p w14:paraId="274F3675">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val="en-US" w:eastAsia="zh-CN"/>
            </w:rPr>
            <w:t>........................................................................................................................50-69</w:t>
          </w:r>
        </w:p>
      </w:sdtContent>
    </w:sdt>
    <w:p w14:paraId="0DD18CB4">
      <w:pPr>
        <w:pStyle w:val="2"/>
        <w:jc w:val="both"/>
        <w:rPr>
          <w:rFonts w:ascii="Times New Roman" w:hAnsi="Times New Roman" w:eastAsia="方正小标宋_GBK" w:cs="Times New Roman"/>
          <w:color w:val="auto"/>
          <w:spacing w:val="7"/>
          <w:sz w:val="44"/>
          <w:szCs w:val="44"/>
          <w:lang w:eastAsia="zh-CN"/>
        </w:rPr>
      </w:pPr>
    </w:p>
    <w:p w14:paraId="52DBCD1D">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2DD4B2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2B4379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BC8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6D60">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AEFB2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ED0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692592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D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6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2D1FBE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5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3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533D87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D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1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21E275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5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C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落实全面从严治党主体责任、纪委监督责任，加强党风廉政建设，扎实推进群众身边不正之风和腐败问题集中整治工作，开展党纪国法学习及警示教育，加强和改进干部作风</w:t>
            </w:r>
          </w:p>
        </w:tc>
      </w:tr>
      <w:tr w14:paraId="128BE3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5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C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承担巡视、巡察整改主体责任，全面抓好巡视、巡察反馈问题的整改落实，并加强巡视、巡察成果运用</w:t>
            </w:r>
          </w:p>
        </w:tc>
      </w:tr>
      <w:tr w14:paraId="7B1186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8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B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依据全面深化改革的总体要求，落实各项改革任务</w:t>
            </w:r>
          </w:p>
        </w:tc>
      </w:tr>
      <w:tr w14:paraId="44BCFA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6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B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加强党的基层组织建设，推进党组织规范化标准化建设，落实党内组织生活制度，开展软弱涣散党组织整顿提升</w:t>
            </w:r>
          </w:p>
        </w:tc>
      </w:tr>
      <w:tr w14:paraId="078894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D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5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落实乡镇党员代表大会代表任期制，做好党代表人选的推荐选举工作，推动党员代表履职，办理党员代表意见建议</w:t>
            </w:r>
          </w:p>
        </w:tc>
      </w:tr>
      <w:tr w14:paraId="62EF1A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B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5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加强干部队伍建设，负责干部的教育、培训、选拔、考核和监督工作，在权限内做好上级有关部门派驻机构的人员管理</w:t>
            </w:r>
          </w:p>
        </w:tc>
      </w:tr>
      <w:tr w14:paraId="750604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5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D2C9">
            <w:pPr>
              <w:widowControl/>
              <w:kinsoku/>
              <w:spacing w:before="0" w:beforeLines="0" w:after="0" w:afterLines="0"/>
              <w:textAlignment w:val="auto"/>
              <w:rPr>
                <w:rFonts w:hint="eastAsia" w:ascii="Times New Roman" w:hAnsi="方正公文仿宋" w:eastAsia="方正公文仿宋"/>
                <w:szCs w:val="21"/>
                <w:lang w:val="en-US" w:eastAsia="zh-CN"/>
              </w:rPr>
            </w:pPr>
            <w:r>
              <w:rPr>
                <w:rFonts w:hint="eastAsia" w:ascii="Times New Roman" w:hAnsi="方正公文仿宋" w:eastAsia="方正公文仿宋"/>
                <w:kern w:val="0"/>
                <w:szCs w:val="21"/>
                <w:lang w:bidi="ar"/>
              </w:rPr>
              <w:t>加强对退休干部的思想教育和管理监督，开展困难退休干部的帮扶</w:t>
            </w:r>
            <w:r>
              <w:rPr>
                <w:rFonts w:hint="eastAsia" w:ascii="Times New Roman" w:hAnsi="方正公文仿宋" w:eastAsia="方正公文仿宋"/>
                <w:kern w:val="0"/>
                <w:szCs w:val="21"/>
                <w:lang w:val="en-US" w:eastAsia="zh-CN" w:bidi="ar"/>
              </w:rPr>
              <w:t>工作</w:t>
            </w:r>
          </w:p>
        </w:tc>
      </w:tr>
      <w:tr w14:paraId="785AFE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4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C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教育管理和监督工作，做好党员发展、党员日常教育、党内关怀、表彰激励、党员信息管理、党内统计、党费收缴和使用等工作，落实党内组织生活制度，加强和改进流动党员管理，稳妥处置不合格党员</w:t>
            </w:r>
          </w:p>
        </w:tc>
      </w:tr>
      <w:tr w14:paraId="3DACE2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4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A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加强和规范党务公开工作，推动基层党务工作规范化运行</w:t>
            </w:r>
          </w:p>
        </w:tc>
      </w:tr>
      <w:tr w14:paraId="1954F6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89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0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落实党管人才责任，做好人才培育、引进和服务工作，加强村后备人才储备，建立乡村人才信息库</w:t>
            </w:r>
          </w:p>
        </w:tc>
      </w:tr>
      <w:tr w14:paraId="2F222D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5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D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加强党对宣传工作的领导，贯彻落实党对宣传工作的决策部署，承担新闻宣传工作，组织党员干部、优秀代表开展宣讲活动</w:t>
            </w:r>
          </w:p>
        </w:tc>
      </w:tr>
      <w:tr w14:paraId="33D778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C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B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加强党建引领基层治理，健全基层党组织领导的基层群众自治制度，落实村民委员会规范化建设要求，推进村干部队伍建设和管理</w:t>
            </w:r>
          </w:p>
        </w:tc>
      </w:tr>
      <w:tr w14:paraId="62915B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A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1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落实统战工作责任制，做好民主党派成员、党外知识分子、无党派人士、非公有制经济人士、新的社会阶层人士、港澳台同胞、海外侨胞和归侨侨眷等群体统一战线工作</w:t>
            </w:r>
          </w:p>
        </w:tc>
      </w:tr>
      <w:tr w14:paraId="1A8BEC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7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3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负责乡人民代表大会工作，按照要求开展选举、补选工作，组织人大代表依法履职，办理人大代表议案和建议</w:t>
            </w:r>
          </w:p>
        </w:tc>
      </w:tr>
      <w:tr w14:paraId="6914B9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B6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1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落实政治协商制度，支持政协委员履行政治协商、民主监督、参政议政职能并提供服务保障，办理政协委员提案</w:t>
            </w:r>
          </w:p>
        </w:tc>
      </w:tr>
      <w:tr w14:paraId="47C4CC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4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C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加强基层政权建设，建立健全村民委员会、村务监督委员会组织，支持保障依法开展自治活动，指导村开展换届选举、补选工作</w:t>
            </w:r>
          </w:p>
        </w:tc>
      </w:tr>
      <w:tr w14:paraId="4A9D58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1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D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加强“两企三新”领域党组织建设，增强党在新兴领域号召力、凝聚力、影响力</w:t>
            </w:r>
          </w:p>
        </w:tc>
      </w:tr>
      <w:tr w14:paraId="2DB67C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4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C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加强基层工会组织建设，做好职工帮扶救助，维护职工合法权益，开展工会活动</w:t>
            </w:r>
          </w:p>
        </w:tc>
      </w:tr>
      <w:tr w14:paraId="12936C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E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6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负责乡团委和所属基层团组织建设，做好团员发展、教育、管理、服务和团费的收缴管理，维护好青少年合法权益，做好服务青少年工作，做好青年创新创业工作、人才发展工作</w:t>
            </w:r>
          </w:p>
        </w:tc>
      </w:tr>
      <w:tr w14:paraId="2CA765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B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D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落实基层妇联组织建设，维护妇女儿童合法权益，加强家庭家教家风建设</w:t>
            </w:r>
          </w:p>
        </w:tc>
      </w:tr>
      <w:tr w14:paraId="3F6B89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4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1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开展工商联、侨联、残联、文联、社科联、科协、红十字会及关心下一代工作</w:t>
            </w:r>
          </w:p>
        </w:tc>
      </w:tr>
      <w:tr w14:paraId="4C4B10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DF8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0B88D2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6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E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贯彻落实上级关于经济工作的决策部署，负责经济及产业发展规划、计划的制定、调整和实施</w:t>
            </w:r>
          </w:p>
        </w:tc>
      </w:tr>
      <w:tr w14:paraId="4DA0EB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C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3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4E05F3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0B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C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负责组织协调统计调查工作，严格执行统计调查制度，完成大型普查工作任务，按时上报统计数据</w:t>
            </w:r>
          </w:p>
        </w:tc>
      </w:tr>
      <w:tr w14:paraId="48C19B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D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2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负责村集体经济组织“三资”的监督管理，开展农村集体资产清产核资工作，指导农村集体经济组织成员认定，负责经济数据、债权债务数据的统计和上报</w:t>
            </w:r>
          </w:p>
        </w:tc>
      </w:tr>
      <w:tr w14:paraId="485577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A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C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63B6CB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A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9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负责预决算编制，负责政府性债权债务管理、国库集中收付管理、政府投资项目资金监督管理和本级债务化解风险防控工作</w:t>
            </w:r>
          </w:p>
        </w:tc>
      </w:tr>
      <w:tr w14:paraId="368C29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0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3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承担国有（集体）资产监督管理和处置工作</w:t>
            </w:r>
          </w:p>
        </w:tc>
      </w:tr>
      <w:tr w14:paraId="3B61A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9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3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加强</w:t>
            </w:r>
            <w:r>
              <w:rPr>
                <w:rFonts w:hint="eastAsia" w:ascii="Times New Roman" w:hAnsi="方正公文仿宋" w:eastAsia="方正公文仿宋"/>
                <w:kern w:val="0"/>
                <w:szCs w:val="21"/>
                <w:lang w:bidi="ar"/>
              </w:rPr>
              <w:t>财政性资金监督管理，负责惠民惠农补贴项目的申报、核实、公示及信息审核、录入、认定等相关工作</w:t>
            </w:r>
          </w:p>
        </w:tc>
      </w:tr>
      <w:tr w14:paraId="5562B3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4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9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461961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4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2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根据县委“中药材飘香产业</w:t>
            </w:r>
            <w:r>
              <w:rPr>
                <w:rFonts w:hint="eastAsia" w:ascii="Times New Roman" w:hAnsi="方正公文仿宋" w:eastAsia="方正公文仿宋"/>
                <w:kern w:val="0"/>
                <w:szCs w:val="21"/>
                <w:lang w:val="en-US" w:eastAsia="zh-CN" w:bidi="ar"/>
              </w:rPr>
              <w:t>链</w:t>
            </w:r>
            <w:r>
              <w:rPr>
                <w:rFonts w:hint="eastAsia" w:ascii="Times New Roman" w:hAnsi="方正公文仿宋" w:eastAsia="方正公文仿宋"/>
                <w:kern w:val="0"/>
                <w:szCs w:val="21"/>
                <w:lang w:bidi="ar"/>
              </w:rPr>
              <w:t>”产业规划，统筹规划中药材（黄精、黄柏、石菖蒲）种植，整合资源，拓展市场，引领经济创新增长</w:t>
            </w:r>
          </w:p>
        </w:tc>
      </w:tr>
      <w:tr w14:paraId="6000462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CC2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290895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82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1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开展老年人关爱服务工作，建立探访关爱服务队伍，承担高龄津贴动态管理、特殊困难老年人摸底建档等工作，保障老年人合法权益</w:t>
            </w:r>
          </w:p>
        </w:tc>
      </w:tr>
      <w:tr w14:paraId="5A14D5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A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D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负责残疾人基本状况调查，开展残疾人服务和关心关爱工作，帮助残疾人申请更换辅具等，协助开展残疾人康复就业，组织残疾人参加职业技能培训，做好公益助残等工作</w:t>
            </w:r>
          </w:p>
        </w:tc>
      </w:tr>
      <w:tr w14:paraId="5F9AFB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F8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D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负责困难残疾人生活补贴、重度残疾人护理补贴的受理、初审、上报和动态管理工作</w:t>
            </w:r>
          </w:p>
        </w:tc>
      </w:tr>
      <w:tr w14:paraId="2EC1A3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64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0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00C2EB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24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3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624ED8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D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3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056363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C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C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3099FA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D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4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1318FDD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E2D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5CAFFA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A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1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贯彻总体国家安全观，做好国家安全宣传教育、动员等工作，建设国家安全人民防线</w:t>
            </w:r>
          </w:p>
        </w:tc>
      </w:tr>
      <w:tr w14:paraId="0CD84B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07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E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13597D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6D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D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4F59DE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6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3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负责社会稳定工作，加强综治中心工作平台规范化建设，按照活动预案及时做好突发事件应对处置</w:t>
            </w:r>
          </w:p>
        </w:tc>
      </w:tr>
      <w:tr w14:paraId="5B49E9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187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0655F9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7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6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5BAC5F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9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3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038C59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1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7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开展农村人居环境整治工作，构建完善乡村环境卫生巡查机制，做好日常清洁管理，依法对破坏村容乡貌和环境卫生的行为进行处置</w:t>
            </w:r>
          </w:p>
        </w:tc>
      </w:tr>
      <w:tr w14:paraId="46469D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F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0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49A031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5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F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60B6BA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D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0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落实惠农补贴政策，开展天然林、公益林、耕地地力保护、农机购置等惠农补贴的数据收集、初审、公示、上报</w:t>
            </w:r>
          </w:p>
        </w:tc>
      </w:tr>
      <w:tr w14:paraId="04504D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D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3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开展农业技术推广工作，加强基层农业技术推广队伍建设</w:t>
            </w:r>
          </w:p>
        </w:tc>
      </w:tr>
      <w:tr w14:paraId="65DCF4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3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6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负责畜禽养殖管理，开展养殖业保险宣传，加强养殖业安全生产及排污巡查</w:t>
            </w:r>
          </w:p>
        </w:tc>
      </w:tr>
      <w:tr w14:paraId="17B13C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6D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5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贯彻有关水的法律法规和政策，对河道、中型以下水库、山塘等水利设施进行监督管理，落实汛期安全巡查等相关制度</w:t>
            </w:r>
          </w:p>
        </w:tc>
      </w:tr>
      <w:tr w14:paraId="6524E1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9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1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7ABB77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A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F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6DE7A3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FA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4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w:t>
            </w:r>
            <w:r>
              <w:rPr>
                <w:rFonts w:hint="eastAsia" w:ascii="Times New Roman" w:hAnsi="方正公文仿宋" w:eastAsia="方正公文仿宋"/>
                <w:kern w:val="0"/>
                <w:szCs w:val="21"/>
                <w:lang w:val="en-US" w:eastAsia="zh-CN" w:bidi="ar"/>
              </w:rPr>
              <w:t>保</w:t>
            </w:r>
            <w:r>
              <w:rPr>
                <w:rFonts w:hint="eastAsia" w:ascii="Times New Roman" w:hAnsi="方正公文仿宋" w:eastAsia="方正公文仿宋"/>
                <w:kern w:val="0"/>
                <w:szCs w:val="21"/>
                <w:lang w:bidi="ar"/>
              </w:rPr>
              <w:t>等政策，保障基本生活</w:t>
            </w:r>
          </w:p>
        </w:tc>
      </w:tr>
      <w:tr w14:paraId="5F558C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4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D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2161EA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0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F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负责易地搬迁安置区公共设施、消防设施等设施的安全隐患排查及维护工作，对易地搬迁户进行产业帮扶及就业帮扶</w:t>
            </w:r>
          </w:p>
        </w:tc>
      </w:tr>
      <w:tr w14:paraId="5134DC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68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9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负责驻村工作队的管理，做好队员的培训、履职、考核等日常管理工作</w:t>
            </w:r>
          </w:p>
        </w:tc>
      </w:tr>
      <w:tr w14:paraId="2D82A7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D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1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w:t>
            </w:r>
            <w:r>
              <w:rPr>
                <w:rFonts w:hint="eastAsia" w:ascii="Times New Roman" w:hAnsi="方正公文仿宋" w:eastAsia="方正公文仿宋"/>
                <w:kern w:val="0"/>
                <w:szCs w:val="21"/>
                <w:lang w:val="en-US" w:eastAsia="zh-CN" w:bidi="ar"/>
              </w:rPr>
              <w:t>拓展</w:t>
            </w:r>
            <w:r>
              <w:rPr>
                <w:rFonts w:hint="eastAsia" w:ascii="Times New Roman" w:hAnsi="方正公文仿宋" w:eastAsia="方正公文仿宋"/>
                <w:kern w:val="0"/>
                <w:szCs w:val="21"/>
                <w:lang w:bidi="ar"/>
              </w:rPr>
              <w:t>脱贫攻坚成果</w:t>
            </w:r>
            <w:r>
              <w:rPr>
                <w:rFonts w:hint="eastAsia" w:ascii="Times New Roman" w:hAnsi="方正公文仿宋" w:eastAsia="方正公文仿宋"/>
                <w:kern w:val="0"/>
                <w:szCs w:val="21"/>
                <w:lang w:val="en-US" w:eastAsia="zh-CN" w:bidi="ar"/>
              </w:rPr>
              <w:t>同</w:t>
            </w:r>
            <w:r>
              <w:rPr>
                <w:rFonts w:hint="eastAsia" w:ascii="Times New Roman" w:hAnsi="方正公文仿宋" w:eastAsia="方正公文仿宋"/>
                <w:kern w:val="0"/>
                <w:szCs w:val="21"/>
                <w:lang w:bidi="ar"/>
              </w:rPr>
              <w:t>乡村振兴有效衔接项目入库摸底、实地指导、项目验收、资料审核、资产移交及后续管理工作</w:t>
            </w:r>
          </w:p>
        </w:tc>
      </w:tr>
      <w:tr w14:paraId="5A88F2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F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A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负责“以工代赈”项目申报，统筹协调项目设计、实施建设、安全管理、竣工验收、资金管理等工作</w:t>
            </w:r>
          </w:p>
        </w:tc>
      </w:tr>
      <w:tr w14:paraId="7696CC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D6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B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发展壮大村级集体经济，指导各村制定村级集体经济“一村一策”方案，做好村级集体经济项目资金及资产管理，规范收益分配</w:t>
            </w:r>
          </w:p>
        </w:tc>
      </w:tr>
      <w:tr w14:paraId="21BA54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DFB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584B93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C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7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培育和践行社会主义核心价值观，加强公民思想道德建设，巩固文明建设成果，推进新时代文明实践所（站）建设。</w:t>
            </w:r>
          </w:p>
        </w:tc>
      </w:tr>
      <w:tr w14:paraId="134D2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A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4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26EF8E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C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2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val="en-US" w:eastAsia="zh-CN" w:bidi="ar"/>
              </w:rPr>
              <w:t>加强</w:t>
            </w:r>
            <w:r>
              <w:rPr>
                <w:rFonts w:hint="eastAsia" w:ascii="Times New Roman" w:hAnsi="方正公文仿宋" w:eastAsia="方正公文仿宋"/>
                <w:kern w:val="0"/>
                <w:szCs w:val="21"/>
                <w:lang w:bidi="ar"/>
              </w:rPr>
              <w:t>社会工作者、志愿者队伍建设和管理</w:t>
            </w:r>
          </w:p>
        </w:tc>
      </w:tr>
      <w:tr w14:paraId="5AE97C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860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0FA99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47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0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加强对未达到登记条件的社会组织的管理，按照不同规模、业务范围、成员构成和服务对象，加强分类指导和业务指导</w:t>
            </w:r>
          </w:p>
        </w:tc>
      </w:tr>
      <w:tr w14:paraId="1BE8B37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522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69E8B4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B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B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w:t>
            </w:r>
            <w:r>
              <w:rPr>
                <w:rFonts w:hint="eastAsia" w:ascii="Times New Roman" w:hAnsi="方正公文仿宋" w:eastAsia="方正公文仿宋"/>
                <w:kern w:val="0"/>
                <w:szCs w:val="21"/>
                <w:lang w:val="en-US" w:eastAsia="zh-CN" w:bidi="ar"/>
              </w:rPr>
              <w:t>乡</w:t>
            </w:r>
            <w:r>
              <w:rPr>
                <w:rFonts w:hint="eastAsia" w:ascii="Times New Roman" w:hAnsi="方正公文仿宋" w:eastAsia="方正公文仿宋"/>
                <w:kern w:val="0"/>
                <w:szCs w:val="21"/>
                <w:lang w:bidi="ar"/>
              </w:rPr>
              <w:t>人民调解委员会，统筹派出所、司法所、人民法庭等力量，开展人民调解工作</w:t>
            </w:r>
          </w:p>
        </w:tc>
      </w:tr>
      <w:tr w14:paraId="31A82F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D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1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14:paraId="61B13D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3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B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3001BC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B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3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主动化解矛盾，做好乡镇职权范围内信访人员疏导教育、帮扶求助、属地稳控和应急劝返等工作</w:t>
            </w:r>
          </w:p>
        </w:tc>
      </w:tr>
      <w:tr w14:paraId="5EF515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0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D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70FDFA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31B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72A02B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0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D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09ED8E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2D8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十、社会保障（7项）</w:t>
            </w:r>
          </w:p>
        </w:tc>
      </w:tr>
      <w:tr w14:paraId="699A4B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7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A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0D96FB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2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C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4A55F9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3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5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针对就业困难人员引导申报公益性岗位，如护林员、交通引导员等</w:t>
            </w:r>
          </w:p>
        </w:tc>
      </w:tr>
      <w:tr w14:paraId="126F00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DB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0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负责公益性岗位开发、人员申报、以及公益性岗位人员日常指导及管理</w:t>
            </w:r>
          </w:p>
        </w:tc>
      </w:tr>
      <w:tr w14:paraId="076470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7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A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开展城乡居民基本养老保险和医疗保险政策宣传、参保登记、缴费续保、社会公示等工作</w:t>
            </w:r>
          </w:p>
        </w:tc>
      </w:tr>
      <w:tr w14:paraId="01CCC8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67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A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负责医疗救助申请受理、调查核实和基础资料审核等工作，及时在救助对象居住地（村）进行公示</w:t>
            </w:r>
          </w:p>
        </w:tc>
      </w:tr>
      <w:tr w14:paraId="38DA7C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C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0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落实现役、退役军人及其他优抚对象的优抚政策，开展退役军人及其他优抚对象建档立卡、就业创业扶持、优抚帮扶、走访慰问、权益维护等服务保障工作</w:t>
            </w:r>
          </w:p>
        </w:tc>
      </w:tr>
      <w:tr w14:paraId="35FEDF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834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2939FC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9B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D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宣传土地、矿产、规划、测绘管理等法律法规和政策，开展动态巡查，及时发现制止和报告土地违法行为</w:t>
            </w:r>
          </w:p>
        </w:tc>
      </w:tr>
      <w:tr w14:paraId="0ABEB7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1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E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落实河长制、林长制、田长制，组织开展日常巡查，发现问题及时上报</w:t>
            </w:r>
          </w:p>
        </w:tc>
      </w:tr>
      <w:tr w14:paraId="298257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9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7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落实基本农田保护政策，开展基本农田保护法律法规宣传，对已划定的基本农田保护范围开展日常巡查和权限内执法行动</w:t>
            </w:r>
          </w:p>
        </w:tc>
      </w:tr>
      <w:tr w14:paraId="10D9AF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B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5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540F7FF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78B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十二、生态环保（2项）</w:t>
            </w:r>
          </w:p>
        </w:tc>
      </w:tr>
      <w:tr w14:paraId="15841E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6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9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12A24D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C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4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42ED9E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49F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十三、城乡建设（3项）</w:t>
            </w:r>
          </w:p>
        </w:tc>
      </w:tr>
      <w:tr w14:paraId="19426E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C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5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负责农村宅基地的监管使用，审批核发“农村宅基地批准书”</w:t>
            </w:r>
          </w:p>
        </w:tc>
      </w:tr>
      <w:tr w14:paraId="79CA74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B7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D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负责居民自建房安全有关政策宣传和监督管理，开展权限内自建房建设的行政许可、施工监管、组织验收、综合执法等工作</w:t>
            </w:r>
          </w:p>
        </w:tc>
      </w:tr>
      <w:tr w14:paraId="3E4DF7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A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F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1D13B5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97B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025879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F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7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开展交通安全宣传、违规劝导，排查农村道路交通安全隐患</w:t>
            </w:r>
          </w:p>
        </w:tc>
      </w:tr>
      <w:tr w14:paraId="078DA1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E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4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负责水上交通安全管理及培训，开展水上交通安全隐患排查，做好农用船的监督管理工作</w:t>
            </w:r>
          </w:p>
        </w:tc>
      </w:tr>
      <w:tr w14:paraId="19AC5D5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65D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664065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4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B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负责基层综合性文化服务工作，组织开展各类文化活动，做好文化阵地建设、管理和运行工作</w:t>
            </w:r>
          </w:p>
        </w:tc>
      </w:tr>
      <w:tr w14:paraId="71F1B5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1A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B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负责公共文化体育设施的安全管理，加大体育设施的开放和利用，积极推动全民健身运动</w:t>
            </w:r>
          </w:p>
        </w:tc>
      </w:tr>
      <w:tr w14:paraId="670B6C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5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B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w:t>
            </w:r>
            <w:r>
              <w:rPr>
                <w:rFonts w:hint="eastAsia" w:ascii="Times New Roman" w:hAnsi="方正公文仿宋" w:eastAsia="方正公文仿宋"/>
                <w:kern w:val="0"/>
                <w:szCs w:val="21"/>
                <w:lang w:val="en-US" w:eastAsia="zh-CN" w:bidi="ar"/>
              </w:rPr>
              <w:t>损</w:t>
            </w:r>
            <w:r>
              <w:rPr>
                <w:rFonts w:hint="eastAsia" w:ascii="Times New Roman" w:hAnsi="方正公文仿宋" w:eastAsia="方正公文仿宋"/>
                <w:kern w:val="0"/>
                <w:szCs w:val="21"/>
                <w:lang w:bidi="ar"/>
              </w:rPr>
              <w:t>文物及时保护现场并报告上级主管部门</w:t>
            </w:r>
          </w:p>
        </w:tc>
      </w:tr>
      <w:tr w14:paraId="70227F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2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3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做好乡村旅游工作，丰富旅游业态，做好游客服务相关工作，利用媒体平台开展文化旅游宣传，加强乡村旅游安全监督管理</w:t>
            </w:r>
          </w:p>
        </w:tc>
      </w:tr>
      <w:tr w14:paraId="5B7CF4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2ED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十六、卫生健康（3项）</w:t>
            </w:r>
          </w:p>
        </w:tc>
      </w:tr>
      <w:tr w14:paraId="5291A4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3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0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开展爱国卫生运动、环境卫生整治和控烟宣传工作</w:t>
            </w:r>
          </w:p>
        </w:tc>
      </w:tr>
      <w:tr w14:paraId="7F8084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5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4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负责落实计划生育特殊家庭“双岗联系人”制度，负责计划生育奖励扶助申报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人口出生和死亡信息录入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计划生育手术并发症申报等工作</w:t>
            </w:r>
          </w:p>
        </w:tc>
      </w:tr>
      <w:tr w14:paraId="28E18B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C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4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负责养犬的管理，捕杀狂犬、野犬</w:t>
            </w:r>
          </w:p>
        </w:tc>
      </w:tr>
      <w:tr w14:paraId="552B6E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211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10A854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C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F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负责安全生产法律、法规和安全生产（消防）知识的宣传，加强安全生产监管力量建设，按照职责对生产经营单位安全生产状况进行监督检查</w:t>
            </w:r>
          </w:p>
        </w:tc>
      </w:tr>
      <w:tr w14:paraId="295131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7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E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52CC24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51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7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开展应急管理知识宣传普及，负责应急广播终端设施、应急器材的日常管理和维护工作</w:t>
            </w:r>
          </w:p>
        </w:tc>
      </w:tr>
      <w:tr w14:paraId="6D38C0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E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3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负责自然灾害灾情统计上报、受灾群众生活救助初审和上报工作</w:t>
            </w:r>
          </w:p>
        </w:tc>
      </w:tr>
      <w:tr w14:paraId="000CA95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AF1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07847F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D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F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开展招商引资和投资促进工作，做好项目服务工作，承办各类招商推介、投资促进活动</w:t>
            </w:r>
          </w:p>
        </w:tc>
      </w:tr>
      <w:tr w14:paraId="46B8D2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CE5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65DE50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1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1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负责兵役、民兵建设工作，开展国防教育和基层武装部规范化建设，推进“双拥”共建，组织本行政区域国防动员的实施，组织军事设施保护</w:t>
            </w:r>
          </w:p>
        </w:tc>
      </w:tr>
      <w:tr w14:paraId="514FA2F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611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二十、综合政务（8项）</w:t>
            </w:r>
          </w:p>
        </w:tc>
      </w:tr>
      <w:tr w14:paraId="7CE532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F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4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负责机关政府采购（含网上中介超市采购）、固定资产管理，做好资金、资产、资源交易平台审核与录入工作</w:t>
            </w:r>
          </w:p>
        </w:tc>
      </w:tr>
      <w:tr w14:paraId="184F5E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8A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C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规范机关公房、公车管理，落实党政机关厉行节约反对浪费的相关规定</w:t>
            </w:r>
          </w:p>
        </w:tc>
      </w:tr>
      <w:tr w14:paraId="29E460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57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3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规范电子政务外网管理，做好党政公文收发和管理，负责会务、印章和档案管理等工作</w:t>
            </w:r>
          </w:p>
        </w:tc>
      </w:tr>
      <w:tr w14:paraId="45526A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14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1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负责政务信息公开，及时公布、更新政务网站各类信息，对依申请公开的信息依法办理答复</w:t>
            </w:r>
          </w:p>
        </w:tc>
      </w:tr>
      <w:tr w14:paraId="24486A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A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0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规范政务服务管理，加强湖南省政务服务互联网+一体化平台和湖南省一网通办系统应用工作，推行行政审批制度改革，为企业和群众提供“一站式”便民服务</w:t>
            </w:r>
          </w:p>
        </w:tc>
      </w:tr>
      <w:tr w14:paraId="19145F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7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D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承办“12345”热线转办的诉求事项和人民网、红网、华声在线等网络平台的网民留言工单，做好诉求答复工作</w:t>
            </w:r>
          </w:p>
        </w:tc>
      </w:tr>
      <w:tr w14:paraId="6CEB54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6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2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负责保密管理工作，开展保密宣传教育，做好国家秘密载体、涉密人员、网络保密、信息系统设备等管理，建立完善保密管理制度</w:t>
            </w:r>
          </w:p>
        </w:tc>
      </w:tr>
      <w:tr w14:paraId="056879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2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4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负责年鉴、地方志、大事记等相关材料的撰写和上报</w:t>
            </w:r>
          </w:p>
        </w:tc>
      </w:tr>
    </w:tbl>
    <w:p w14:paraId="3491697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F81202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F68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4AA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90E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0A0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D0AB">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2B4A64E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5AD6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2EFA3B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8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7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落实县乡纪检监察工作一体化管理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C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7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3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7B84D6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45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1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2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6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0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2.出具案件的处理意见，配合县纪委监委对党员、干部执行处分决定</w:t>
            </w:r>
          </w:p>
        </w:tc>
      </w:tr>
      <w:tr w14:paraId="202C7B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F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0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99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44B6E9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w:t>
            </w:r>
          </w:p>
          <w:p w14:paraId="39B08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3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负责基层党组织活动场所建设项目的组织实施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0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w:t>
            </w:r>
            <w:r>
              <w:rPr>
                <w:rFonts w:hint="eastAsia" w:ascii="Times New Roman" w:hAnsi="方正公文仿宋" w:eastAsia="方正公文仿宋"/>
                <w:kern w:val="0"/>
                <w:szCs w:val="21"/>
                <w:lang w:eastAsia="zh-CN" w:bidi="ar"/>
              </w:rPr>
              <w:t>本乡</w:t>
            </w:r>
            <w:r>
              <w:rPr>
                <w:rFonts w:hint="eastAsia" w:ascii="Times New Roman" w:hAnsi="方正公文仿宋" w:eastAsia="方正公文仿宋"/>
                <w:kern w:val="0"/>
                <w:szCs w:val="21"/>
                <w:lang w:bidi="ar"/>
              </w:rPr>
              <w:t>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5FC523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9B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A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4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9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7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3D92CB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9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0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8A4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1379E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5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1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40BD9A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38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8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2C7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3ED340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县委机构编制委员会办公室
</w:t>
            </w:r>
          </w:p>
          <w:p w14:paraId="246CB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A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w:t>
            </w:r>
            <w:r>
              <w:rPr>
                <w:rFonts w:hint="eastAsia" w:ascii="Times New Roman" w:hAnsi="方正公文仿宋" w:eastAsia="方正公文仿宋"/>
                <w:kern w:val="0"/>
                <w:szCs w:val="21"/>
                <w:lang w:val="en-US" w:eastAsia="zh-CN" w:bidi="ar"/>
              </w:rPr>
              <w:t>召集</w:t>
            </w:r>
            <w:r>
              <w:rPr>
                <w:rFonts w:hint="eastAsia" w:ascii="Times New Roman" w:hAnsi="方正公文仿宋" w:eastAsia="方正公文仿宋"/>
                <w:kern w:val="0"/>
                <w:szCs w:val="21"/>
                <w:lang w:bidi="ar"/>
              </w:rPr>
              <w:t>各部门开展工作，制定从村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val="en-US" w:eastAsia="zh-CN" w:bidi="ar"/>
              </w:rPr>
              <w:t>社区）</w:t>
            </w:r>
            <w:r>
              <w:rPr>
                <w:rFonts w:hint="eastAsia" w:ascii="Times New Roman" w:hAnsi="方正公文仿宋" w:eastAsia="方正公文仿宋"/>
                <w:kern w:val="0"/>
                <w:szCs w:val="21"/>
                <w:lang w:bidi="ar"/>
              </w:rPr>
              <w:t>党组织书记中考核招聘乡镇事业编制人员工作方案，做好符合条件人员资格审查、审核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E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0FECAC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20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4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6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8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7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3.做好农村电影公益放映秩序维护工作</w:t>
            </w:r>
          </w:p>
        </w:tc>
      </w:tr>
      <w:tr w14:paraId="03B334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B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1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加强爱国主义教育，广泛开展思想政治、国防、群众等各项教育工作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E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0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9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737591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6C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8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C2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766338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
</w:t>
            </w:r>
          </w:p>
          <w:p w14:paraId="7C683A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县人大常委会机关
</w:t>
            </w:r>
          </w:p>
          <w:p w14:paraId="15315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2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1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3.按规定开展县级以上党代表候选人、人大代表候选人选举工作</w:t>
            </w:r>
          </w:p>
        </w:tc>
      </w:tr>
      <w:tr w14:paraId="5A585A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B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C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C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D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3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2.将征订党报党刊分发到各部门</w:t>
            </w:r>
          </w:p>
        </w:tc>
      </w:tr>
      <w:tr w14:paraId="3CBBBE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53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E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开展社区工作人员招考工作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4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2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1.统一组织选聘社区工作者；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2.按照社区实际情况，分配人员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1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1.摸底、上报各社区人员空缺情况；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2.集中管理社区工作者</w:t>
            </w:r>
          </w:p>
        </w:tc>
      </w:tr>
      <w:tr w14:paraId="7F9146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1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C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5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1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3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1.接受审计机关对本单位开展各类审计工作，提供审计所需资料，提供审计必要工作条件；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5D46524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DEA0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7BE065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D5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E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3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F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3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0947CB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3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5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1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A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6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做好专利、商标等知识产权方面的宣传活动</w:t>
            </w:r>
          </w:p>
        </w:tc>
      </w:tr>
      <w:tr w14:paraId="52E7F1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A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1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EC0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县商务局
</w:t>
            </w:r>
          </w:p>
          <w:p w14:paraId="74DA52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290C7A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14:paraId="4D29F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C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组织编制农贸市场专项规划，按照农贸市场建设规范指导督促农贸市场建设和升级改造等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4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1.负责农贸市场周边环境卫生的日常监督管理和市容环境整治工作；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77D267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B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D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培育发展本地电商及跨境电商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E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B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1.制定县级电商及跨境电商相关政策文件，做好资金申报及发放；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2.开展电商及跨境电商项目招引，做好电商项目入库纳统及品牌培育工作；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3.开展电商载体平台建设，做好电商人才联网强县工作；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4.组织企业参加省、市、县举办的与电商（跨境电商）相关展会和活动，推动与各产业融合发展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A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1.参与做好电商及跨境电商政策宣传、人才培训、入库纳统、直播点打造等工作；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2.受理符合电商扶持资金和项目申报条件的企业或人员材料，做好审查上报</w:t>
            </w:r>
          </w:p>
        </w:tc>
      </w:tr>
      <w:tr w14:paraId="305BA02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2A25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7C57E3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4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2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2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2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2.组织实施全县职业卫生、放射卫生相关政策、标准；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C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2.开展用人单位职业卫生巡查，上报问题隐患</w:t>
            </w:r>
          </w:p>
        </w:tc>
      </w:tr>
      <w:tr w14:paraId="699B54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6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F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B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9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9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根据职责负责本行政区域实际居住人口登记和服务的具体工作，村民委员会予以协助</w:t>
            </w:r>
          </w:p>
        </w:tc>
      </w:tr>
      <w:tr w14:paraId="53F1D1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0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E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B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C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2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参与教育部门核查学龄人口在外就读情况，做好控辍保学工作</w:t>
            </w:r>
          </w:p>
        </w:tc>
      </w:tr>
      <w:tr w14:paraId="6EC49D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B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9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6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9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F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1.负责适老化改造对象人员摸底、申报、资料收集、现场检查、信息核查、初审并上报；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2.负责对改造施工进度和质量进行实地查看、跟踪监督</w:t>
            </w:r>
          </w:p>
        </w:tc>
      </w:tr>
      <w:tr w14:paraId="725F2E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8D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7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1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A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F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1.参与职能部门开展殡葬执法；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2.宣传殡葬改革法规政策，推进移风易俗</w:t>
            </w:r>
          </w:p>
        </w:tc>
      </w:tr>
      <w:tr w14:paraId="01F9FC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9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3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B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2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2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2FABD9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5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4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6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5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1.牵头组织光荣牌的悬挂工作；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4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1.按照当年入伍人员数量领取光荣牌，并组织村民委员会进行悬挂；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p>
        </w:tc>
      </w:tr>
      <w:tr w14:paraId="058247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2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D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A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4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1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1.开展凤滩伤残人员生存认证，上报</w:t>
            </w:r>
            <w:r>
              <w:rPr>
                <w:rFonts w:hint="eastAsia" w:ascii="Times New Roman" w:hAnsi="方正公文仿宋" w:eastAsia="方正公文仿宋"/>
                <w:kern w:val="0"/>
                <w:szCs w:val="21"/>
                <w:lang w:val="en-US" w:eastAsia="zh-CN" w:bidi="ar"/>
              </w:rPr>
              <w:t>县</w:t>
            </w:r>
            <w:r>
              <w:rPr>
                <w:rFonts w:hint="eastAsia" w:ascii="Times New Roman" w:hAnsi="方正公文仿宋" w:eastAsia="方正公文仿宋"/>
                <w:kern w:val="0"/>
                <w:szCs w:val="21"/>
                <w:lang w:bidi="ar"/>
              </w:rPr>
              <w:t>民政局，发放伤残人员生活补贴；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2.核查精简退职人员生存情况，上报</w:t>
            </w:r>
            <w:r>
              <w:rPr>
                <w:rFonts w:hint="eastAsia" w:ascii="Times New Roman" w:hAnsi="方正公文仿宋" w:eastAsia="方正公文仿宋"/>
                <w:kern w:val="0"/>
                <w:szCs w:val="21"/>
                <w:lang w:val="en-US" w:eastAsia="zh-CN" w:bidi="ar"/>
              </w:rPr>
              <w:t>县</w:t>
            </w:r>
            <w:r>
              <w:rPr>
                <w:rFonts w:hint="eastAsia" w:ascii="Times New Roman" w:hAnsi="方正公文仿宋" w:eastAsia="方正公文仿宋"/>
                <w:kern w:val="0"/>
                <w:szCs w:val="21"/>
                <w:lang w:bidi="ar"/>
              </w:rPr>
              <w:t>民政局，发放精简退职人员生活补贴</w:t>
            </w:r>
          </w:p>
        </w:tc>
      </w:tr>
      <w:tr w14:paraId="428301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23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6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1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4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C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099C22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A0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0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F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D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负责校车安全管理日常事务性工作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教育、公安、交通运输、应急管理等部门依照法律法规以及本级人民政府的规定，履行校车安全管理职责，并建立校车安全管理行政执法责任制和信息共享机制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E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1.配合交通运输、教育、公安机关交通管理、应急管理等部门对校车行驶线路、停靠点进行实地勘查；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2.做好乡村道路的养护工作，及时处置或维修校车通行路线安全隐患</w:t>
            </w:r>
          </w:p>
        </w:tc>
      </w:tr>
      <w:tr w14:paraId="20CFF7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BD6A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4E5E19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4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D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4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D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8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p>
        </w:tc>
      </w:tr>
      <w:tr w14:paraId="223867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D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1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C9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63C248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县委政法委员会
</w:t>
            </w:r>
          </w:p>
          <w:p w14:paraId="38A6C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1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负责将传销、网络传销监管执法纳入平安建设督导事项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0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1.指导村民委员会参与有关部门查处传销行为；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p>
        </w:tc>
      </w:tr>
      <w:tr w14:paraId="1E2059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E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4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B0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县委政法委员会
</w:t>
            </w:r>
          </w:p>
          <w:p w14:paraId="4ED80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B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县委政法委员会（牵头）：                          1.拟定年度全县常态化扫黑除恶斗争工作要点；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2.做好《反有组织犯罪法》的贯彻落实；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E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3.按要求报送常态化扫黑除恶斗争开展情况及党政主要负责人落实主体责任情况等；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4.落实督导督查反馈问题整改，报告整改工作完成情况，将整改结果反馈</w:t>
            </w:r>
          </w:p>
        </w:tc>
      </w:tr>
      <w:tr w14:paraId="013C2E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0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B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5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B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9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w:t>
            </w:r>
            <w:r>
              <w:rPr>
                <w:rFonts w:hint="eastAsia" w:ascii="Times New Roman" w:hAnsi="方正公文仿宋" w:eastAsia="方正公文仿宋"/>
                <w:kern w:val="0"/>
                <w:szCs w:val="21"/>
                <w:lang w:val="en-US" w:eastAsia="zh-CN" w:bidi="ar"/>
              </w:rPr>
              <w:t>反</w:t>
            </w:r>
            <w:r>
              <w:rPr>
                <w:rFonts w:hint="eastAsia" w:ascii="Times New Roman" w:hAnsi="方正公文仿宋" w:eastAsia="方正公文仿宋"/>
                <w:kern w:val="0"/>
                <w:szCs w:val="21"/>
                <w:lang w:bidi="ar"/>
              </w:rPr>
              <w:t>电信网络诈骗宣传进社区、学校、企业等活动；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2.动员居民群众使用“国家反诈APP”，提高防范意识；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4.做好反电信网络诈骗宣传教育工作，普及相关法律和知识</w:t>
            </w:r>
          </w:p>
        </w:tc>
      </w:tr>
      <w:tr w14:paraId="728F41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A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7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76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5D614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6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明确化解责任主体和配合协调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3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1.参与承建单位、县住房和城乡建设局、县信访局等职能部门预防、应对突发事件；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459C12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5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8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E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9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2.制定全县防溺水工作方案和宣传教育资料；指导各乡镇抓好日常教育宣传和巡查工作；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4.其他有关部门按照各自职责做好预防中小学生溺水工作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522CFC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E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1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F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C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4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5B7089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8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C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2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F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1.拟定年度常态化开展</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利剑护蕾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2.做好《湖南省守护青少年健康成长三年行动方案》贯彻落实；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利剑护蕾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7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1.做好重点人员摸排管控；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2.落实未成年人权益保护法律法规政策宣传</w:t>
            </w:r>
          </w:p>
        </w:tc>
      </w:tr>
      <w:tr w14:paraId="3D9ECA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4007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7127BE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66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C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2F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54314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C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负责本行政区域农田水利的管理和监督工作，组织、指导、协调农业小型</w:t>
            </w:r>
            <w:r>
              <w:rPr>
                <w:rFonts w:hint="eastAsia" w:ascii="Times New Roman" w:hAnsi="方正公文仿宋" w:eastAsia="方正公文仿宋"/>
                <w:kern w:val="0"/>
                <w:szCs w:val="21"/>
                <w:lang w:val="en-US" w:eastAsia="zh-CN" w:bidi="ar"/>
              </w:rPr>
              <w:t>水利</w:t>
            </w:r>
            <w:r>
              <w:rPr>
                <w:rFonts w:hint="eastAsia" w:ascii="Times New Roman" w:hAnsi="方正公文仿宋" w:eastAsia="方正公文仿宋"/>
                <w:kern w:val="0"/>
                <w:szCs w:val="21"/>
                <w:lang w:bidi="ar"/>
              </w:rPr>
              <w:t>设施建设和管护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D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1.编制报送小型农田水利工程项目；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313DE7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0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C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C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E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C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2.上报发现的农药、肥料质量问题</w:t>
            </w:r>
          </w:p>
        </w:tc>
      </w:tr>
      <w:tr w14:paraId="4C8E16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2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D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A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9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0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290C8E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9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A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3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F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E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4F9EFF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32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A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4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D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E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3.项目建成后接管资产，落实管护责任</w:t>
            </w:r>
          </w:p>
        </w:tc>
      </w:tr>
      <w:tr w14:paraId="1CB888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85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4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D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E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7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负责陆生野生动物致害补偿的受理、调查、核实等相关工作</w:t>
            </w:r>
          </w:p>
        </w:tc>
      </w:tr>
      <w:tr w14:paraId="60CF8A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25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8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B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4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负责农业机械报废更新补贴资料的监督、核实工作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9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负责农业机械报废更新补贴资料的报送工作</w:t>
            </w:r>
          </w:p>
        </w:tc>
      </w:tr>
      <w:tr w14:paraId="185B13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2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5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D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8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9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1.负责家庭农场的申报；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2.配合上级部门进行认定</w:t>
            </w:r>
          </w:p>
        </w:tc>
      </w:tr>
      <w:tr w14:paraId="591253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2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0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0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2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5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1.全面摸底农村户厕改造需求情况；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2.上报农村户厕改造名册；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3.监督农村户厕改造的进度和质量</w:t>
            </w:r>
          </w:p>
        </w:tc>
      </w:tr>
      <w:tr w14:paraId="58FFC608">
        <w:tblPrEx>
          <w:tblCellMar>
            <w:top w:w="0" w:type="dxa"/>
            <w:left w:w="108" w:type="dxa"/>
            <w:bottom w:w="0" w:type="dxa"/>
            <w:right w:w="108" w:type="dxa"/>
          </w:tblCellMar>
        </w:tblPrEx>
        <w:trPr>
          <w:cantSplit/>
          <w:trHeight w:val="10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B2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7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039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县财政局   </w:t>
            </w:r>
          </w:p>
          <w:p w14:paraId="3FA778E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09E3C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D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加强机构遴选、保费补贴、绩效评价、财会监督等工作，完善与相关部门、承保机构的沟通协调，形成合力，共同推进县域内农业保险工作；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D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06FDB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78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C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开展帮扶车间管理工作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B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2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1.负责统筹整合利用闲置资源；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2.支持各类主体返乡就近创办就业帮扶车间；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3.给予吸纳就业和技能培训补贴；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4.就业帮扶车间认定管理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1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1.开展帮扶车间宣传引导；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2.协助企业开展帮扶车间认定</w:t>
            </w:r>
          </w:p>
        </w:tc>
      </w:tr>
      <w:tr w14:paraId="0A3994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27C5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5A419B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D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2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FD7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
</w:t>
            </w:r>
          </w:p>
          <w:p w14:paraId="2BE7D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E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4.协调组织全县道德模范评选表彰相关工作；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9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5.开展公益志愿服务活动和抓好志愿服务工作品牌建设</w:t>
            </w:r>
          </w:p>
        </w:tc>
      </w:tr>
      <w:tr w14:paraId="24C8A4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AB8F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七、社会管理（6项）</w:t>
            </w:r>
          </w:p>
        </w:tc>
      </w:tr>
      <w:tr w14:paraId="227DEF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1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1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6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7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A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开展人民意见征集、收集和办理等工作</w:t>
            </w:r>
          </w:p>
        </w:tc>
      </w:tr>
      <w:tr w14:paraId="5BFC6D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A6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A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835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14:paraId="45C3440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135C486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69F87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6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负责清理校园周边营业性娱乐场所、酒吧、网吧，严厉查处非法经营的书刊、音像摊点及网吧、电子游戏厅等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7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1.加强中小学、幼儿园校园周边安全隐患排查，对校园周边旅馆、酒店等重点场所开展巡查，发现问题及时上报；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259070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1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2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F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7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3.根据报名大学生信息做好人岗分配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9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1.指导学校开展“学雷锋”活动、清明祭英烈活动、校园安全活动宣讲；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2.组织青年志愿者积极参加县级相关活动</w:t>
            </w:r>
          </w:p>
        </w:tc>
      </w:tr>
      <w:tr w14:paraId="14CAF5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7E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4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E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7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1.组织开展青少年法治宣传教育活动；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7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2.配合重点青少年群体的摸排和管理，提供必要的信息；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3.协助处理侵害青少年合法权益的问题</w:t>
            </w:r>
          </w:p>
        </w:tc>
      </w:tr>
      <w:tr w14:paraId="4123AC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0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9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9F2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14:paraId="6A2466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14:paraId="06E56C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14:paraId="60A3ED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0F9AC9F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县医疗保障局
</w:t>
            </w:r>
          </w:p>
          <w:p w14:paraId="1C6AD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B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负责督促指导落实退休人员管理服务经费保障；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负责指导做好国有企业退休人员党组织关系转移管理工作；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县人力资源和社会保障局、县住房和城乡建设局、县医疗保障局、县卫生健康局等单位：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负责指导做好社会保障、退休人员管理服务等相关工作衔接，推进社区治理，推动提升乡镇社区服务能力和水平；指导做好退休人员相关健康服务，协调相关部门落实老年人照顾服务项目、保障老年人合法权益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9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1.完善管理服务功能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2.社会保障管理服务有效衔接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3.做好党组织关系转移接收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4.人事档案实行属地集中管理</w:t>
            </w:r>
          </w:p>
        </w:tc>
      </w:tr>
      <w:tr w14:paraId="4CA29E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F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1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28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63767C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5B999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8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依法查处城镇开发边界线外自然资源开发利用违法案件，负责规划区外（不含村民建房）由县自然资源局审批的建设项目的批后监督管理和核实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C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3.协助上级部门开展非本集体经济组织成员的违建行为的处置</w:t>
            </w:r>
          </w:p>
        </w:tc>
      </w:tr>
      <w:tr w14:paraId="15D381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6704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39A959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15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4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D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1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7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负责生活无着流浪乞讨人员的救助管理</w:t>
            </w:r>
          </w:p>
        </w:tc>
      </w:tr>
      <w:tr w14:paraId="356388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0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1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491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县残疾人联合会
</w:t>
            </w:r>
          </w:p>
          <w:p w14:paraId="75712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7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负责残疾人创业、无障碍改造及年审工作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D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1.摸排残疾人创业、就业意愿并进行申报；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2.配合上级开展年度信息采集；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3.配合上级开展残疾人职业能力评估</w:t>
            </w:r>
          </w:p>
        </w:tc>
      </w:tr>
      <w:tr w14:paraId="4C022D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1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1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6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6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1.负责对多发或误发社保信息核查、通报；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2.负责对多发或误发企业(养老、失业、工伤)社保、居民社保资金进行追缴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5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协助上级部门联系、督促多发或误发社会保险资金对象退回多发</w:t>
            </w:r>
            <w:r>
              <w:rPr>
                <w:rFonts w:hint="eastAsia" w:ascii="Times New Roman" w:hAnsi="方正公文仿宋" w:eastAsia="方正公文仿宋"/>
                <w:kern w:val="0"/>
                <w:szCs w:val="21"/>
                <w:lang w:val="en-US" w:eastAsia="zh-CN" w:bidi="ar"/>
              </w:rPr>
              <w:t>或</w:t>
            </w:r>
            <w:r>
              <w:rPr>
                <w:rFonts w:hint="eastAsia" w:ascii="Times New Roman" w:hAnsi="方正公文仿宋" w:eastAsia="方正公文仿宋"/>
                <w:kern w:val="0"/>
                <w:szCs w:val="21"/>
                <w:lang w:bidi="ar"/>
              </w:rPr>
              <w:t>误发资金</w:t>
            </w:r>
          </w:p>
        </w:tc>
      </w:tr>
      <w:tr w14:paraId="4AE14B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C355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2D752C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5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0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3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2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A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731B29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1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C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5C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7212E2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5BF5C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A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1.负责行政区域内城市开发边界线外的行政检查、行政处罚等相关监察执法工作；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3.承担自然资源基础调查、专项调查和动态监测工作；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5.负责行政区域内城市开发边界线外的自然资源和规划卫片图斑执法、检查、整改等工作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配合县自然资源局和属地乡镇开展农村宅基地卫片图斑的核查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4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3.对矿产非法开采情况进行巡查和制止，并上报；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4.协助做好自然资源各类基础专项调查工作（包括权属认定、指界矛盾纠纷调处），配合提供地类变化图斑并提供相关依据</w:t>
            </w:r>
          </w:p>
        </w:tc>
      </w:tr>
      <w:tr w14:paraId="6ED556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E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F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3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9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1.依法组织实施国有土地上房屋征收工作；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A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2.协助做好被征收人国征信访工作、群体事件的处理、矛盾化解等；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负责</w:t>
            </w:r>
            <w:r>
              <w:rPr>
                <w:rFonts w:hint="eastAsia" w:ascii="Times New Roman" w:hAnsi="方正公文仿宋" w:eastAsia="方正公文仿宋"/>
                <w:kern w:val="0"/>
                <w:szCs w:val="21"/>
                <w:lang w:bidi="ar"/>
              </w:rPr>
              <w:t>未完成国征项目遗留问题的房屋安全监管和日常跟踪管理</w:t>
            </w:r>
          </w:p>
        </w:tc>
      </w:tr>
      <w:tr w14:paraId="147F71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DC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E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A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C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8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5.协调解决征地补偿纠纷，避免群体性事件；对行政复议或诉讼案件，配合提供证据材料；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6.协助建立征地全过程档案，留存公告、协议、支付凭证等资料</w:t>
            </w:r>
          </w:p>
        </w:tc>
      </w:tr>
      <w:tr w14:paraId="34EE3A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0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D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9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9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E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1.协助用地单位对临时用地现场选址；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2.协助用地单位与村组签订临时租赁协议；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3.参与临时用地复垦验收等相关工作</w:t>
            </w:r>
          </w:p>
        </w:tc>
      </w:tr>
      <w:tr w14:paraId="7EF094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16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E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2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1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1.贯彻执行各级有关不动产登记的法律法规、政策规定；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5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1.负责不动产登记工作的组织领导和协调工作；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2.宣传不动产登记的政策法规；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3.对不动产情况进行全面调查摸底，为不动产登记提供基础数据；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4.配合县自然资源主管部门及相关技术单位开展权籍调查工作；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5.负责受理群众的不动产登记申请，并对申请材料进行初步审查；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6.积极参与调处不动产登记过程中出现的权属纠纷，配合县自然资源等相关部门做好调查、取证、调解等工作，维护社会稳定</w:t>
            </w:r>
          </w:p>
        </w:tc>
      </w:tr>
      <w:tr w14:paraId="03BE7B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9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F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D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5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C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71BFFE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0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F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监测保护野生动物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55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
</w:t>
            </w:r>
          </w:p>
          <w:p w14:paraId="75941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A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1.负责组织开展水生野生动物保护相关工作；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4.负责非法狩猎、贩卖、食用水生野生动物行政案件办理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1.负责组织开展陆生野生动植物保护相关工作；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4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2.发现非法侵害、非法捕杀野生动物现象或因意外、疫情等导致野生动物受伤、死亡等情况及时上报</w:t>
            </w:r>
          </w:p>
        </w:tc>
      </w:tr>
      <w:tr w14:paraId="0E0CA6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D5BA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3E7852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7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0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E4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224ED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7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根据督察反馈内容，结合单位职责制定专项整治整改方案，按要求抓好具体落实                                                      县直相关各部门：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5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5CE97B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E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C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0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1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A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3.向村民宣传动物疫病防治的相关知识，协助做好疫情信息的收集、报告和各项应急处理措施的落实工作，以及死亡畜禽无害化处理；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4.开展冬春动物疫病防控“集中攻坚行动”，生猪违法违规调运流动巡查行动；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5.协助做好本责任区内重大动物疫情的普查、流行病学调查、控制、扑灭等工作；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6.落实重大动物疫病防控责任，每月定期督导检查</w:t>
            </w:r>
          </w:p>
        </w:tc>
      </w:tr>
      <w:tr w14:paraId="5B03C1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A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2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2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5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7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2.落实日常巡查护林工作，落实林长制工作，对发现的问题及时制止和上报；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3.参与森林督查核实图斑；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4.实施植树造林、封山育林等方面的营造林计划。</w:t>
            </w:r>
          </w:p>
        </w:tc>
      </w:tr>
      <w:tr w14:paraId="2FBD3D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4D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8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F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8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w:t>
            </w:r>
            <w:r>
              <w:rPr>
                <w:rFonts w:hint="eastAsia" w:ascii="Times New Roman" w:hAnsi="方正公文仿宋" w:eastAsia="方正公文仿宋"/>
                <w:kern w:val="0"/>
                <w:szCs w:val="21"/>
                <w:lang w:val="en-US" w:eastAsia="zh-CN" w:bidi="ar"/>
              </w:rPr>
              <w:t>检测</w:t>
            </w:r>
            <w:r>
              <w:rPr>
                <w:rFonts w:hint="eastAsia" w:ascii="Times New Roman" w:hAnsi="方正公文仿宋" w:eastAsia="方正公文仿宋"/>
                <w:kern w:val="0"/>
                <w:szCs w:val="21"/>
                <w:lang w:bidi="ar"/>
              </w:rPr>
              <w:t>，水污染防治项目申报、实施、验收、绩效审计等工作；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0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15D63E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4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3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7B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1A7EB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C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1.负责建立并公开县级土壤污染重点监管企业名单；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2.做好疑似污染地块和污染地块安全利用监管，开展土壤污染风险管控和修复管理；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3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1.参与对农用地土壤涉镉等重金属污染源头全面排查摸底，相关情况及时上报；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2.重金属超标稻谷食用危害宣传及治理；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3.参与清理农药包装废弃物、农膜等农业投入品，推进农业生产废弃物无害化处理和资源化利用</w:t>
            </w:r>
          </w:p>
        </w:tc>
      </w:tr>
      <w:tr w14:paraId="4F9EFC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1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3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CF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37B2E0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w:t>
            </w:r>
          </w:p>
          <w:p w14:paraId="7DE6B96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6A51156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6F5DF3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14:paraId="221842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
</w:t>
            </w:r>
          </w:p>
          <w:p w14:paraId="464049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14:paraId="7660F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4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县市场监督管理局：会同生态环境局对锅炉生产、进口、销售环节执行环境保护标准或者要求的情况进行监督检查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县城市管理和综合执法局：负责城市规划</w:t>
            </w:r>
            <w:r>
              <w:rPr>
                <w:rFonts w:hint="eastAsia" w:ascii="Times New Roman" w:hAnsi="方正公文仿宋" w:eastAsia="方正公文仿宋"/>
                <w:kern w:val="0"/>
                <w:szCs w:val="21"/>
                <w:lang w:val="en-US" w:eastAsia="zh-CN" w:bidi="ar"/>
              </w:rPr>
              <w:t>区</w:t>
            </w:r>
            <w:r>
              <w:rPr>
                <w:rFonts w:hint="eastAsia" w:ascii="Times New Roman" w:hAnsi="方正公文仿宋" w:eastAsia="方正公文仿宋"/>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7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6.配合做好问题整改及执法工作</w:t>
            </w:r>
          </w:p>
        </w:tc>
      </w:tr>
      <w:tr w14:paraId="53468A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23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C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A44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502723A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14:paraId="4A9633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14:paraId="7D8FB2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
</w:t>
            </w:r>
          </w:p>
          <w:p w14:paraId="0C292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4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3.对排放噪声的单位或者场所进行现场检查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对建筑工程连续施工作业或夜间施工作业的申报受理许可，督促其在施工现场显著位置公示或者以其他方式公告附近居民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8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协助对噪声敏感建筑物周边等重点区域噪声排放情况的调查、监测</w:t>
            </w:r>
          </w:p>
        </w:tc>
      </w:tr>
      <w:tr w14:paraId="72FA67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1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8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E7B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市生态环境局沅陵分局
</w:t>
            </w:r>
          </w:p>
          <w:p w14:paraId="567ED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E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r>
              <w:rPr>
                <w:rFonts w:hint="eastAsia" w:ascii="Times New Roman" w:hAnsi="方正公文仿宋" w:eastAsia="方正公文仿宋"/>
                <w:kern w:val="0"/>
                <w:szCs w:val="21"/>
                <w:lang w:bidi="ar"/>
              </w:rPr>
              <w:br w:type="textWrapping"/>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8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0298F44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6AE3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3F77F6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6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4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E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8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加强居民自建房作为市场主体住所（经营场所）的管理，有效防范居民自建房经营安全隐患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0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商户办理营业执照前由乡镇出具自有房产未取得不动产权属证书的证明</w:t>
            </w:r>
          </w:p>
        </w:tc>
      </w:tr>
      <w:tr w14:paraId="6509EC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CA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B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审查乡镇村庄规划和国土空间规划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3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3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5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4.组织乡（镇）人大会议审议乡（镇）村庄规划和国土空间规划等</w:t>
            </w:r>
          </w:p>
        </w:tc>
      </w:tr>
      <w:tr w14:paraId="09368A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36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A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3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C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B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3.负责电力、电信、广播电视设施保护宣传</w:t>
            </w:r>
          </w:p>
        </w:tc>
      </w:tr>
      <w:tr w14:paraId="4A16B3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1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7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B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A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2.负责统计与上报工匠培训资料和名单，开展农村工匠培训、发证工作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县市场监督管理、教育、公安、商务、文化和旅游、卫生健康、应急管理、城市管理和综合执法、财政、民政等部门按照各自职责做好居民自建房安全监督管理工作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E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2.配合县住房和城乡建设局统计与上报工匠培训资料和名单，开展农村工匠培训对象初审、申报、协助发证工作</w:t>
            </w:r>
          </w:p>
        </w:tc>
      </w:tr>
      <w:tr w14:paraId="2B84C0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8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8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6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县自然资源局
县农业农村局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B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市场监管、组织、民族宗教、教育、水利、文化旅游、卫生健康、公安、司法、财政、供水、电力等行业管理部门负责职责范围内相关安全隐患治理工作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7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居民自建房的安全状况进行定期排查；对城乡结合部、城中村、安置区、学校和医院周边、产业园区、旅游景区、地质灾害易发区等重点区域每年进行一次全面排查，并加强日常巡查，发现房屋存在安全隐患的，应当向房屋使用安全责任人提出书面处置意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3.督促居民自建房使用安全责任人开展自建房安全评估、鉴定和安全隐患初判；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6.加强农村低收入群体重点人群住房保障动态监测，做好信息采集和数据维护，对符合农村危房改造政策对象的房屋进行房屋隐患初判和初审公示</w:t>
            </w:r>
          </w:p>
        </w:tc>
      </w:tr>
      <w:tr w14:paraId="62503A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2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3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7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2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1.落实全县农村公路养护和管理人员编制及经费；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0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2.负责乡道建设养护管理工作，指导村委会实施村道养护与管理</w:t>
            </w:r>
          </w:p>
        </w:tc>
      </w:tr>
      <w:tr w14:paraId="340247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1A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E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F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3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2.负责向上争取农村公益事业财政奖补资金，对全县农村公益事业财政奖补资金的使用进行监督及管理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E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履行村级公益事业建设和公共服务的支持、指导和监督职责</w:t>
            </w:r>
          </w:p>
        </w:tc>
      </w:tr>
      <w:tr w14:paraId="7D2C9F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0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A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负责城乡居民廉租房、公租房的申请受理、调查核实、审核、动态管理和监督等工作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6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A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审核、审批申请资料，分配住房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D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负责城乡居民公租房的申请受理、调查核实、信息审核、动态管理和监督</w:t>
            </w:r>
          </w:p>
        </w:tc>
      </w:tr>
      <w:tr w14:paraId="412F6B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F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3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0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F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对乡镇上报的申报材料终审、补贴资金发放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B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负责城乡居民住房租赁补贴的申请受理、调查核实、信息审核、动态管理和监督</w:t>
            </w:r>
          </w:p>
        </w:tc>
      </w:tr>
      <w:tr w14:paraId="00ACDE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CB56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十二、文化和旅游（4项）</w:t>
            </w:r>
          </w:p>
        </w:tc>
      </w:tr>
      <w:tr w14:paraId="63B808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AA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1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7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5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9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1.对广播电视、接收卫星传送的电视节目、信号和设施设备进行排查；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2.对排查发现问题及时上报</w:t>
            </w:r>
          </w:p>
        </w:tc>
      </w:tr>
      <w:tr w14:paraId="60A3CD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BA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5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1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C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E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1.加强村级农家书屋建设与管理；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2.配合做好基层综合文化服务活动数据资料上报工作</w:t>
            </w:r>
          </w:p>
        </w:tc>
      </w:tr>
      <w:tr w14:paraId="4A141E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2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6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8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5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2.对乡镇开展的文化活动进行监督和指导；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2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2.参加、举行文体活动；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3.组织配合开展各类群众文化活动</w:t>
            </w:r>
          </w:p>
        </w:tc>
      </w:tr>
      <w:tr w14:paraId="56EEE2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0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3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2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A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1.负责指导乡镇对辖区非遗进行挖掘、保护与传承；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3.文物安全保护督查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F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w:t>
            </w:r>
            <w:r>
              <w:rPr>
                <w:rFonts w:hint="eastAsia" w:ascii="Times New Roman" w:hAnsi="方正公文仿宋" w:eastAsia="方正公文仿宋"/>
                <w:kern w:val="0"/>
                <w:szCs w:val="21"/>
                <w:lang w:val="en-US" w:eastAsia="zh-CN" w:bidi="ar"/>
              </w:rPr>
              <w:t>文物保护</w:t>
            </w:r>
            <w:r>
              <w:rPr>
                <w:rFonts w:hint="eastAsia" w:ascii="Times New Roman" w:hAnsi="方正公文仿宋" w:eastAsia="方正公文仿宋"/>
                <w:kern w:val="0"/>
                <w:szCs w:val="21"/>
                <w:lang w:bidi="ar"/>
              </w:rPr>
              <w:t>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3.开展不可移动文物安全保护巡查，对有安全隐患的文物建筑及时上报上级部门</w:t>
            </w:r>
          </w:p>
        </w:tc>
      </w:tr>
      <w:tr w14:paraId="5DB388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8688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十三、卫生健康（5项）</w:t>
            </w:r>
          </w:p>
        </w:tc>
      </w:tr>
      <w:tr w14:paraId="50568F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E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7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7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5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E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17EA71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FF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6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4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B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                  2.拟订应急预案并组织开展演练，指导全县疾病预防控制系统应急体系和能力建设；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A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p>
        </w:tc>
      </w:tr>
      <w:tr w14:paraId="64EF23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F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3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4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0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1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2283EB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9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C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E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F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3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1.开展国家级卫生城市创建、省卫复查等卫生创建工作；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2.配合开展门前三包、食品三小及五小行业卫生宣传，协助开展门店责任主体卫生宣传；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3.配合广泛开展倡导文明健康、绿色环保生活方式宣传活动，普及健康科学知识</w:t>
            </w:r>
          </w:p>
        </w:tc>
      </w:tr>
      <w:tr w14:paraId="7BDCEC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F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0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5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D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9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2.组织安排无偿献血人员有序献血</w:t>
            </w:r>
          </w:p>
        </w:tc>
      </w:tr>
      <w:tr w14:paraId="7DC091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47FB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十四、应急管理及消防（10项）</w:t>
            </w:r>
          </w:p>
        </w:tc>
      </w:tr>
      <w:tr w14:paraId="35B6F6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8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5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F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县自然资源局
县水利局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0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1.负责统筹洪水、台风、冰冻等自然灾害防御工作，做好防汛抗旱、防风防冻物资等储备、维护保养工作；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2</w:t>
            </w:r>
            <w:r>
              <w:rPr>
                <w:rFonts w:hint="eastAsia" w:ascii="Times New Roman" w:hAnsi="方正公文仿宋" w:eastAsia="方正公文仿宋"/>
                <w:kern w:val="0"/>
                <w:szCs w:val="21"/>
                <w:lang w:bidi="ar"/>
              </w:rPr>
              <w:t>.加强灾情统计和灾害救助，及时下拨救灾资金和物资，组织协调承保机构开展保险理赔，保障受灾群众基本生活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1.按照综合防灾减灾规划相关要求，组织编制洪水干旱灾害防治规划和防护标准并指导实施；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2.承担水情旱情监测预警工作，组织编制重要江河湖泊和重要水工程的防御洪水抗御旱灾调度和应急水量调度方案，按程序报批并组织实施；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3.承担防御洪水应急抢险的技术支撑工作和台风防御期间重要水</w:t>
            </w:r>
            <w:r>
              <w:rPr>
                <w:rFonts w:hint="eastAsia" w:ascii="Times New Roman" w:hAnsi="方正公文仿宋" w:eastAsia="方正公文仿宋"/>
                <w:kern w:val="0"/>
                <w:szCs w:val="21"/>
                <w:lang w:val="en-US" w:eastAsia="zh-CN" w:bidi="ar"/>
              </w:rPr>
              <w:t>利</w:t>
            </w:r>
            <w:r>
              <w:rPr>
                <w:rFonts w:hint="eastAsia" w:ascii="Times New Roman" w:hAnsi="方正公文仿宋" w:eastAsia="方正公文仿宋"/>
                <w:kern w:val="0"/>
                <w:szCs w:val="21"/>
                <w:lang w:bidi="ar"/>
              </w:rPr>
              <w:t>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7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6.发生灾情时，组织转移安置受灾群众，做好受灾群众生活安排，及时发放上级下拨的救助经费和物资，组织开展灾后群众的生产生活恢复工作</w:t>
            </w:r>
          </w:p>
        </w:tc>
      </w:tr>
      <w:tr w14:paraId="597098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D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9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F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县公安局
县住房和城乡建设局
县城市管理和综合执法局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8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开展燃气安全防范宣传；开展权限范围内燃气安全隐患排查整治，依法查处燃气违法行为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负责权限范围内燃气安全隐患整治的行政处罚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2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4E00D9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A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7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C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县公安局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A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1.指导乡镇开展安全生产知识普及，指导乡镇开展应急演练，开展重点场所的隐患排查；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2.负责安全生产预防和安全生产事故调查、处置相关工作；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3.加强事故的统计和紧急救助，组织协调承保机构开展保险理赔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组织公安民警和船艇协助交通、水运及专业应急救援队伍开展水上搜救应急行动;负责重大应急搜救活动的交通管制和现场管控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负责组织、指挥火灾扑救工作和应急救援工作，参加事故抢险和人员搜救等工作；负责火灾事故调查处理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7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1.组织开展安全生产知识普及，编制应急预案并按综合应急预案组织开展演练；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2.配合相关部门定期开展“九小场所”、农家乐、经营性自建房等重点场所检查，推动落实生产经营单位主动自查等制度，发现安全隐患及时上报；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3.发生安全生产事故后迅速启动应急预案，并组织群众疏散撤离；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4.做好事故统计及灾后恢复等相关工作；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5.参与开展救灾资金和物资发放、卫生防疫、抚恤补偿、心理抚慰、保险理赔、恢复重建等工作</w:t>
            </w:r>
          </w:p>
        </w:tc>
      </w:tr>
      <w:tr w14:paraId="504B73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0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9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E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A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7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3.协助行业主管部门查处非法生产、经营、储存等行为</w:t>
            </w:r>
          </w:p>
        </w:tc>
      </w:tr>
      <w:tr w14:paraId="3D0FD4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4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8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9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县公安局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9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A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80DA7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3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0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A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5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1.按照“三管三必须”要求以商场市场、大型综合体、“多合一”场所、宾馆饭店、高层建筑等人员密集场所为重点开展消防安全检查；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8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3.发生火情及时组织群众疏散，协助县直部门做好事故处置工作</w:t>
            </w:r>
          </w:p>
        </w:tc>
      </w:tr>
      <w:tr w14:paraId="5CA25A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B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8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8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县住房和城乡建设局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B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D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2.督促辖区单位落实电动自行车的道路交通安全和消防安全责任，村民委员会应当协助做好相关工作；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3.参与电动车违规停放、违规充电执法行动，发现违法违规行为及时制止、及时提供违法线索</w:t>
            </w:r>
          </w:p>
        </w:tc>
      </w:tr>
      <w:tr w14:paraId="6289B9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8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0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2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3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9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负责辖区烟花爆竹零售布点规划和初审工作</w:t>
            </w:r>
          </w:p>
        </w:tc>
      </w:tr>
      <w:tr w14:paraId="07ACB0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0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6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E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5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1.按照本地区烟花爆竹事故应急预案组织实施救援；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2.迅速控制危害源，测定烟花爆竹的性质、事故的危害区域及危害程度；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6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立即组织营救和救治受害人员，疏散、撤离或者采取其他措施保护危害区域内的其他人员，为应急救援人员提供必需的后勤保障</w:t>
            </w:r>
          </w:p>
        </w:tc>
      </w:tr>
      <w:tr w14:paraId="658D93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D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7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7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0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4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1.协助相关职能部门开展安全隐患排查，对排查的隐患进行梳理并及时上报；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2.协助主管部门督促责任单位就问题隐患进行整改落实</w:t>
            </w:r>
          </w:p>
        </w:tc>
      </w:tr>
      <w:tr w14:paraId="30772D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4A85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7B31D2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2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8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E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5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4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3.配合上级部门做好调查取证、现场处置等工作</w:t>
            </w:r>
          </w:p>
        </w:tc>
      </w:tr>
      <w:tr w14:paraId="60D592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8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6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F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7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3.负责动植物疫病防控、畜禽屠宰环节、生鲜乳收购环节质量安全的监督管理；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1.负责食用农产品进入批发、零售市场或生产加工企业后的质量安全监督管理；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B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3.收到农产品质量安全事故报告后按照农产品质量安全突发事件应急预案及时处理并上报有关部门</w:t>
            </w:r>
          </w:p>
        </w:tc>
      </w:tr>
      <w:tr w14:paraId="1B81A1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15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4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3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C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1.加大投入力度，落实相关补助资金；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2.加大市场清查力度，斩断非法地下产业链；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F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2.对渔业相关违法行为进行摸底核实、日常巡查，发现违法线索进行初步核实、及时劝告制止，并及时上报有关部门</w:t>
            </w:r>
          </w:p>
        </w:tc>
      </w:tr>
      <w:tr w14:paraId="088F75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8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4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C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C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1.负责指导乡镇开展养殖场（户）标准化建设；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A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1.加强养殖场（户）的农产品质量、禁用兽药和添加剂等宣传教育；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689616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A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8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E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C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0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4.严格落实群体聚餐申报、备案、指导，发现问题及时督促整改并上报信息；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5.责任权限内做好小作坊、小餐饮和食品摊贩的食品安全监督管理相关工作；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6.参与上级部门处理</w:t>
            </w:r>
            <w:r>
              <w:rPr>
                <w:rFonts w:hint="eastAsia" w:ascii="Times New Roman" w:hAnsi="方正公文仿宋" w:eastAsia="方正公文仿宋"/>
                <w:kern w:val="0"/>
                <w:szCs w:val="21"/>
                <w:lang w:val="en-US" w:eastAsia="zh-CN" w:bidi="ar"/>
              </w:rPr>
              <w:t>辖区</w:t>
            </w:r>
            <w:r>
              <w:rPr>
                <w:rFonts w:hint="eastAsia" w:ascii="Times New Roman" w:hAnsi="方正公文仿宋" w:eastAsia="方正公文仿宋"/>
                <w:kern w:val="0"/>
                <w:szCs w:val="21"/>
                <w:lang w:bidi="ar"/>
              </w:rPr>
              <w:t>内食品安全公共突发事件应急处置</w:t>
            </w:r>
          </w:p>
        </w:tc>
      </w:tr>
      <w:tr w14:paraId="25D8CD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0C32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十六、教育培训监管（1项）</w:t>
            </w:r>
          </w:p>
        </w:tc>
      </w:tr>
      <w:tr w14:paraId="72E64B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F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7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2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县公安局
县卫生健康局
县市场监督管理局
县消防救援大队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E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2.督促指导中小学校及时掌握学生校外托管情况，加强托管学生安全宣传教育；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3.依法申请核查和提供其从业人员的违法犯罪记录信息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负责办理营利性校外托管机构的商事登记和食品经营许可证，依法开展食品安全、价格行为等职责范围内的监督管理、执法、整改工作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1.负责将校外托管机构纳入监督检查范围；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2.督促指导校外托管机构完善消防安全设施；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A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2.负责督促指导村将校外托管机构纳入安全管理范围，协助公安、消防救援、市场监管等部门对校外托管机构进行安全监管；                    3.根据上级部门有关整改要求，督促校外培训（托管）机构进行整改</w:t>
            </w:r>
          </w:p>
        </w:tc>
      </w:tr>
    </w:tbl>
    <w:p w14:paraId="1C6AF41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CE9B5E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F24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AAE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50D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0AB41F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1DA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36117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6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3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E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对征订非党报党刊数量和购买电影票和体育赛事门票的任务不做硬性要求，按自愿原则进行征订</w:t>
            </w:r>
          </w:p>
        </w:tc>
      </w:tr>
      <w:tr w14:paraId="7493F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0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C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3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直接由县委宣传部开展工作</w:t>
            </w:r>
          </w:p>
        </w:tc>
      </w:tr>
      <w:tr w14:paraId="6A469E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E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7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6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共青团沅陵县委</w:t>
            </w:r>
            <w:r>
              <w:rPr>
                <w:rFonts w:hint="eastAsia" w:ascii="Times New Roman" w:hAnsi="方正公文仿宋" w:eastAsia="方正公文仿宋"/>
                <w:kern w:val="0"/>
                <w:szCs w:val="21"/>
                <w:lang w:val="en-US" w:eastAsia="zh-CN" w:bidi="ar"/>
              </w:rPr>
              <w:t>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直接由共青团沅陵县委</w:t>
            </w:r>
            <w:r>
              <w:rPr>
                <w:rFonts w:hint="eastAsia" w:ascii="Times New Roman" w:hAnsi="方正公文仿宋" w:eastAsia="方正公文仿宋"/>
                <w:kern w:val="0"/>
                <w:szCs w:val="21"/>
                <w:lang w:val="en-US" w:eastAsia="zh-CN" w:bidi="ar"/>
              </w:rPr>
              <w:t>员会</w:t>
            </w:r>
            <w:r>
              <w:rPr>
                <w:rFonts w:hint="eastAsia" w:ascii="Times New Roman" w:hAnsi="方正公文仿宋" w:eastAsia="方正公文仿宋"/>
                <w:kern w:val="0"/>
                <w:szCs w:val="21"/>
                <w:lang w:bidi="ar"/>
              </w:rPr>
              <w:t>组织开展工作</w:t>
            </w:r>
          </w:p>
        </w:tc>
      </w:tr>
      <w:tr w14:paraId="6FF701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7FF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45540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F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1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2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对固定资产投资任务不做硬性要求</w:t>
            </w:r>
          </w:p>
        </w:tc>
      </w:tr>
      <w:tr w14:paraId="0B510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06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9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C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阶段性工作已完成，不再开展此项工作</w:t>
            </w:r>
          </w:p>
        </w:tc>
      </w:tr>
      <w:tr w14:paraId="1EB2C7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2B09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461EF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C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9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7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7B75A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7E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0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慈善一日捐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B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慈善一日捐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活动考核，可以广泛开展社会宣传</w:t>
            </w:r>
          </w:p>
        </w:tc>
      </w:tr>
      <w:tr w14:paraId="63AFE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3C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5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5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33B2C4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1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2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5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03C570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5C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8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D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428504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9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1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5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负责辖区内不规范地名调查、更名整治</w:t>
            </w:r>
          </w:p>
        </w:tc>
      </w:tr>
      <w:tr w14:paraId="24AFD7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BC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F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E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由县相关部门开展此项工作</w:t>
            </w:r>
          </w:p>
        </w:tc>
      </w:tr>
      <w:tr w14:paraId="3C361EA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C198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6970F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0A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4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7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通过信息共享查询，或者由申请人进行个人诚信承诺</w:t>
            </w:r>
          </w:p>
        </w:tc>
      </w:tr>
      <w:tr w14:paraId="14E67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D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B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5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1EB13C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E3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C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F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71D91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D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5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C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79021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6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6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 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C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0AE1C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3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0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2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2ACFD0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24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3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 APP 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5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293F1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CC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9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C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组织专业人员对辖区易制毒化学品、药用麻醉品和精神药品监管、非药品类易制毒化学品生产经营的监督检查</w:t>
            </w:r>
          </w:p>
        </w:tc>
      </w:tr>
      <w:tr w14:paraId="1EC526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66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1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2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由县委政法委员会直接开展工作</w:t>
            </w:r>
          </w:p>
        </w:tc>
      </w:tr>
      <w:tr w14:paraId="3C4AC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C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B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9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7C6F8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2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E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A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E07C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92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5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0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2F0C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1A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5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4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6A05A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3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9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C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C5CA09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064E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五、乡村振兴（24项）</w:t>
            </w:r>
          </w:p>
        </w:tc>
      </w:tr>
      <w:tr w14:paraId="1EE53C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65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8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F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安排下属畜牧水产事务中心制定培训计划，组织专家授课，提供专业指导，进行现场示范操作</w:t>
            </w:r>
          </w:p>
        </w:tc>
      </w:tr>
      <w:tr w14:paraId="0993A7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A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6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F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1F1D0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A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D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D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组织开展规模养殖场、屠宰场违禁品检测测和规模养殖场抽样监测</w:t>
            </w:r>
          </w:p>
        </w:tc>
      </w:tr>
      <w:tr w14:paraId="1E10C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8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3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6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77AD0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D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E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6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34A73E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E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8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6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对村级集体经济指标不做硬性要求和考核，由县委组织部、县农业农村局负责指导农村集体经济发展</w:t>
            </w:r>
          </w:p>
        </w:tc>
      </w:tr>
      <w:tr w14:paraId="357312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71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4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8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各职能部门负责权限内的处罚</w:t>
            </w:r>
          </w:p>
        </w:tc>
      </w:tr>
      <w:tr w14:paraId="6AFC48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57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D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4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由县农业农村局安排专业人员开展工作</w:t>
            </w:r>
          </w:p>
        </w:tc>
      </w:tr>
      <w:tr w14:paraId="050B6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B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C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F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w:t>
            </w:r>
            <w:r>
              <w:rPr>
                <w:rFonts w:hint="eastAsia" w:ascii="Times New Roman" w:hAnsi="方正公文仿宋" w:eastAsia="方正公文仿宋"/>
                <w:kern w:val="0"/>
                <w:szCs w:val="21"/>
                <w:lang w:val="en-US" w:eastAsia="zh-CN" w:bidi="ar"/>
              </w:rPr>
              <w:t>县</w:t>
            </w:r>
            <w:r>
              <w:rPr>
                <w:rFonts w:hint="eastAsia" w:ascii="Times New Roman" w:hAnsi="方正公文仿宋" w:eastAsia="方正公文仿宋"/>
                <w:kern w:val="0"/>
                <w:szCs w:val="21"/>
                <w:lang w:bidi="ar"/>
              </w:rPr>
              <w:t>农业农村局统一审核，作出准予或者不予核准的决定（不予核准的应当告知理由）</w:t>
            </w:r>
          </w:p>
        </w:tc>
      </w:tr>
      <w:tr w14:paraId="5BF9A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8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5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F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负责隐患整改以及科学调度小型水库</w:t>
            </w:r>
          </w:p>
        </w:tc>
      </w:tr>
      <w:tr w14:paraId="4C8182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4B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A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F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指定县畜牧水产事务中心定期派专业技术人员对水产公共信息和水产技术进行宣传教育、培训</w:t>
            </w:r>
          </w:p>
        </w:tc>
      </w:tr>
      <w:tr w14:paraId="5CB0C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2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2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E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负责组建有资质的专业队伍开展易地扶贫搬迁安置住房结构性安全隐患排查</w:t>
            </w:r>
          </w:p>
        </w:tc>
      </w:tr>
      <w:tr w14:paraId="10213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6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E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F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聘请专业第三方进行危险性评估</w:t>
            </w:r>
          </w:p>
        </w:tc>
      </w:tr>
      <w:tr w14:paraId="17824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D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9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6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7A1F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0F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1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C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由县教育局直接开展工作</w:t>
            </w:r>
          </w:p>
        </w:tc>
      </w:tr>
      <w:tr w14:paraId="4B4E6B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E9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D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5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5E30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E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8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B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定期派专业技术人员开展农机安全生产教育培训</w:t>
            </w:r>
          </w:p>
        </w:tc>
      </w:tr>
      <w:tr w14:paraId="220A7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47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A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9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安排有执法权限或专业技术人员开展执法和监管工作</w:t>
            </w:r>
          </w:p>
        </w:tc>
      </w:tr>
      <w:tr w14:paraId="1DFC4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BE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5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D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组织专业人员进行动物及动物产品检疫</w:t>
            </w:r>
          </w:p>
        </w:tc>
      </w:tr>
      <w:tr w14:paraId="47919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8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3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3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指定县畜牧水产事务中心组织专业人员进行动物疫情信息采集</w:t>
            </w:r>
          </w:p>
        </w:tc>
      </w:tr>
      <w:tr w14:paraId="01886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D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0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5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组织专业人员进行屠宰检疫</w:t>
            </w:r>
          </w:p>
        </w:tc>
      </w:tr>
      <w:tr w14:paraId="30EE7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4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F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5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由县农业农村局直接开展处罚工作</w:t>
            </w:r>
          </w:p>
        </w:tc>
      </w:tr>
      <w:tr w14:paraId="5472EB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1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7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2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由县公安局、县交通运输局、县农业农村局、县市场监督管理局建立联合执法机制，会同禁捕水域属地政府在职责范围内开展日常巡查、集中整治等执法工作；凡暴力抗法、妨碍公务的，由公安机关依法处罚</w:t>
            </w:r>
          </w:p>
        </w:tc>
      </w:tr>
      <w:tr w14:paraId="5D31B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E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B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1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4417D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2AA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08482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64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3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负责未达到登记条件的民办非企业单位（社会组织）的备案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D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对未达到登记条件的民办非企业单位（社会组织）进行备案</w:t>
            </w:r>
          </w:p>
        </w:tc>
      </w:tr>
      <w:tr w14:paraId="5A824F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49B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七、社会保障（12项）</w:t>
            </w:r>
          </w:p>
        </w:tc>
      </w:tr>
      <w:tr w14:paraId="20BB0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13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7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6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638B11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B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D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E34A">
            <w:pPr>
              <w:widowControl/>
              <w:kinsoku/>
              <w:spacing w:before="0" w:beforeLines="0" w:after="0" w:afterLines="0"/>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由县级教育行政部门直接开展</w:t>
            </w:r>
            <w:r>
              <w:rPr>
                <w:rFonts w:hint="eastAsia" w:ascii="Times New Roman" w:hAnsi="方正公文仿宋" w:eastAsia="方正公文仿宋"/>
                <w:kern w:val="0"/>
                <w:szCs w:val="21"/>
                <w:lang w:val="en-US" w:eastAsia="zh-CN" w:bidi="ar"/>
              </w:rPr>
              <w:t>认定工作</w:t>
            </w:r>
          </w:p>
        </w:tc>
      </w:tr>
      <w:tr w14:paraId="1501F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2D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9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E7E1">
            <w:pPr>
              <w:widowControl/>
              <w:kinsoku/>
              <w:spacing w:before="0" w:beforeLines="0" w:after="0" w:afterLines="0"/>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由县级以上地方人力资源社会保障部门直接开展</w:t>
            </w:r>
            <w:r>
              <w:rPr>
                <w:rFonts w:hint="eastAsia" w:ascii="Times New Roman" w:hAnsi="方正公文仿宋" w:eastAsia="方正公文仿宋"/>
                <w:kern w:val="0"/>
                <w:szCs w:val="21"/>
                <w:lang w:val="en-US" w:eastAsia="zh-CN" w:bidi="ar"/>
              </w:rPr>
              <w:t>工作，不考核乡镇</w:t>
            </w:r>
          </w:p>
        </w:tc>
      </w:tr>
      <w:tr w14:paraId="63BB54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4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9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2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由县级医疗保障行政部门直接开展</w:t>
            </w:r>
            <w:r>
              <w:rPr>
                <w:rFonts w:hint="eastAsia" w:ascii="Times New Roman" w:hAnsi="方正公文仿宋" w:eastAsia="方正公文仿宋"/>
                <w:kern w:val="0"/>
                <w:szCs w:val="21"/>
                <w:lang w:val="en-US" w:eastAsia="zh-CN" w:bidi="ar"/>
              </w:rPr>
              <w:t>工作，不考核乡镇</w:t>
            </w:r>
          </w:p>
        </w:tc>
      </w:tr>
      <w:tr w14:paraId="26B4B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B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F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E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由县残疾人联合会按程序发放燃油补贴</w:t>
            </w:r>
          </w:p>
        </w:tc>
      </w:tr>
      <w:tr w14:paraId="16925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8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6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2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由县退役军人事务局直接发放军人军属、退役军人和其他优抚对象有关补助经费</w:t>
            </w:r>
          </w:p>
        </w:tc>
      </w:tr>
      <w:tr w14:paraId="7B336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4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1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B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由县级人力资源和社会保障部门直接开展工作，不再对乡镇分配任务。</w:t>
            </w:r>
          </w:p>
        </w:tc>
      </w:tr>
      <w:tr w14:paraId="2FB8C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67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F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C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47E3BF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45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0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4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AAF5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23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0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F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7EE47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8B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5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0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核实失业人员与就业困难人员就业情况，不对其就业率作考核要求</w:t>
            </w:r>
          </w:p>
        </w:tc>
      </w:tr>
      <w:tr w14:paraId="03E534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C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5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对各类招聘会参与人数及招工任务的考核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8026">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通过多样化的招聘会、宣传活动，为用人单位和求职者搭建高效、精准的就业用工服务平台</w:t>
            </w:r>
            <w:r>
              <w:rPr>
                <w:rFonts w:hint="eastAsia" w:ascii="Times New Roman" w:hAnsi="方正公文仿宋" w:eastAsia="方正公文仿宋"/>
                <w:kern w:val="0"/>
                <w:szCs w:val="21"/>
                <w:lang w:eastAsia="zh-CN" w:bidi="ar"/>
              </w:rPr>
              <w:t>，不考核任务人数</w:t>
            </w:r>
          </w:p>
        </w:tc>
      </w:tr>
      <w:tr w14:paraId="27681B9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F49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2B49F4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8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6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9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70465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6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8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D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03F81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79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A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3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2693B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94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7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7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1E102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C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1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3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543FB3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F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2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对在林地内从事个人、集体行为造成林木毁坏行为的处罚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0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445D2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A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9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F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1E11F2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E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E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7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27AA07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7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3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C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2DD515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B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D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5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采取“线上+线下”双重宣传模式，广泛宣传林业有害生物的危害性和防治不及时可能造成的后果，通过处置枯死林木与药物喷洒双向手段进行防治</w:t>
            </w:r>
          </w:p>
        </w:tc>
      </w:tr>
      <w:tr w14:paraId="5D5EC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7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5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4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安排专业技术人员对相关工作进行监督</w:t>
            </w:r>
          </w:p>
        </w:tc>
      </w:tr>
      <w:tr w14:paraId="2CB53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1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1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C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59C974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6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3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C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安排有资质或专业队伍代为恢复植被和林业生产条件或代为补种树木</w:t>
            </w:r>
          </w:p>
        </w:tc>
      </w:tr>
      <w:tr w14:paraId="216BE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4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E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5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1E1ED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9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A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1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FFF4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6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D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6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60195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1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9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7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由县级部门按职责分工组织普查</w:t>
            </w:r>
          </w:p>
        </w:tc>
      </w:tr>
      <w:tr w14:paraId="6B8AB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3C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B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F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负责外来入侵物种监督管理</w:t>
            </w:r>
          </w:p>
        </w:tc>
      </w:tr>
      <w:tr w14:paraId="2591C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5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0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4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按照部门职责权限进行查处</w:t>
            </w:r>
          </w:p>
        </w:tc>
      </w:tr>
      <w:tr w14:paraId="64A56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4F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B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水域滩涂养殖证核发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7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1.对申请单位进行现场勘查和评估；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2.对符合规定的，将在水域、滩涂所在地进行公示，不符合规定的，书面通知申请人；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公示期满后，符合条件的，核发养殖证，并将养殖证载明事项载入登记簿</w:t>
            </w:r>
          </w:p>
        </w:tc>
      </w:tr>
      <w:tr w14:paraId="162952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6EA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2B310D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0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A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A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按照上级部门要求，制定受污染耕地安全利用治理方案，并负责具体治理</w:t>
            </w:r>
          </w:p>
        </w:tc>
      </w:tr>
      <w:tr w14:paraId="07219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8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2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巡查整改辖区内的噪声污染和门店商业经营活动的噪音扰民问题整改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0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加大宣传力度，明确职能部门责任，处理群众的噪声污染投诉</w:t>
            </w:r>
          </w:p>
        </w:tc>
      </w:tr>
      <w:tr w14:paraId="20EA6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2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3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D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CDD4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CB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5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1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54660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3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7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1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组织专业人员对规模以下畜禽养殖废弃物综合利用进行指导</w:t>
            </w:r>
          </w:p>
        </w:tc>
      </w:tr>
      <w:tr w14:paraId="0AF0F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B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9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B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对集中式饮用水水源地环境进行调查评估，并采取相应风险防范措施</w:t>
            </w:r>
          </w:p>
        </w:tc>
      </w:tr>
      <w:tr w14:paraId="32104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54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1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1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由专业人员现场调查取证，制定应急和整改工作方案，及时采取应急措施并及时向上级报告</w:t>
            </w:r>
          </w:p>
        </w:tc>
      </w:tr>
      <w:tr w14:paraId="7681C47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782C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14:paraId="54EDF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A4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4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4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3AC5D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6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F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5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4EF74E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30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A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5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组织专业人员根据房屋安全鉴定机构出具的房屋安全鉴定报告进行抽查和现场核查</w:t>
            </w:r>
          </w:p>
        </w:tc>
      </w:tr>
      <w:tr w14:paraId="18614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6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D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A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牵头指导房屋安全评估工作，提供经备案的第三方专业评估机构名录</w:t>
            </w:r>
          </w:p>
        </w:tc>
      </w:tr>
      <w:tr w14:paraId="00BDA7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4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9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8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牵头指导农村住房安全等级鉴定工作，提供经备案的第三方专业机构名录</w:t>
            </w:r>
          </w:p>
        </w:tc>
      </w:tr>
      <w:tr w14:paraId="79AE3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E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C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7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由县住房和城乡建设局指导监督乡镇开展危房改造工作，不对乡镇进行考核</w:t>
            </w:r>
          </w:p>
        </w:tc>
      </w:tr>
      <w:tr w14:paraId="07227CE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C473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十一、交通运输（4项）</w:t>
            </w:r>
          </w:p>
        </w:tc>
      </w:tr>
      <w:tr w14:paraId="003DB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A3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A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D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由县级以上地方交通运输主管部门、公安机关交通管理部门直接开展</w:t>
            </w:r>
          </w:p>
        </w:tc>
      </w:tr>
      <w:tr w14:paraId="764F4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6D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2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1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统一组织安装整改</w:t>
            </w:r>
          </w:p>
        </w:tc>
      </w:tr>
      <w:tr w14:paraId="29F0A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4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1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F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由县公安局直接开展此项工作</w:t>
            </w:r>
          </w:p>
        </w:tc>
      </w:tr>
      <w:tr w14:paraId="4DAEF2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93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B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 APP、农交安 APP 进行道路交通 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4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DB81EC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A69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3CFD09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B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4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5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负责指导文化旅游业态安全管理和日常安全督查，对日常巡查或者定期检查中发现的违法行为及时进行处理</w:t>
            </w:r>
          </w:p>
        </w:tc>
      </w:tr>
      <w:tr w14:paraId="6C516C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9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C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D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由县文化旅游广电体育局直接开展排查工作</w:t>
            </w:r>
          </w:p>
        </w:tc>
      </w:tr>
      <w:tr w14:paraId="2B14AB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BA88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156AF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52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4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A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3EAD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C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E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0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0A6D6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7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8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0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组织执法人员开展追回工作</w:t>
            </w:r>
          </w:p>
        </w:tc>
      </w:tr>
      <w:tr w14:paraId="46CED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A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7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F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33050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8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5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A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74BE44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69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B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5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广泛宣传关爱女性健康保险，动员有需求的妇女购买</w:t>
            </w:r>
          </w:p>
        </w:tc>
      </w:tr>
      <w:tr w14:paraId="23351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A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7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1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9374B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1F8B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十四、应急管理及消防（14项）</w:t>
            </w:r>
          </w:p>
        </w:tc>
      </w:tr>
      <w:tr w14:paraId="29124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7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F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B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县应急管理局等负有安全生产监管职责的部门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0C64F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E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A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A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组织负有危险化学品安全监督管理职责的部门依法进行监督检查</w:t>
            </w:r>
          </w:p>
        </w:tc>
      </w:tr>
      <w:tr w14:paraId="38C617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B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6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F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组织专业人员开展现场核查</w:t>
            </w:r>
          </w:p>
        </w:tc>
      </w:tr>
      <w:tr w14:paraId="353F2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90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1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7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680C0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D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3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0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对乡镇不作具体要求</w:t>
            </w:r>
          </w:p>
        </w:tc>
      </w:tr>
      <w:tr w14:paraId="15CBA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9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6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7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p>
        </w:tc>
      </w:tr>
      <w:tr w14:paraId="3D4286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C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8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对“两站两员”（乡镇交管站、农村交通安全劝导站，道路交通安全管理员、交通安全劝导员）工作的考核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C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94E9C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5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E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5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由县级相关部门开展宣传</w:t>
            </w:r>
          </w:p>
        </w:tc>
      </w:tr>
      <w:tr w14:paraId="78E63D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5A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E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6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由县级以上地方工信、广电、电力、住建等有关主管部门负责</w:t>
            </w:r>
          </w:p>
        </w:tc>
      </w:tr>
      <w:tr w14:paraId="74D5C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5D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8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A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1B348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8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7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0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5CACD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B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0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E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55F22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5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A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5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由县级教育行政部门联合公安机关交通管理部门开展监管工作</w:t>
            </w:r>
          </w:p>
        </w:tc>
      </w:tr>
      <w:tr w14:paraId="77E16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C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0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F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县公安局、县交通运输局、县商务局、县消防救援大队等职能部门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53BD3B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3381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14:paraId="41F43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F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9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D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县教育局、县卫生健康局、县市场监督管理局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740D3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64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2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3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由县市场监督管理局对辖区内成品油市场违法行为进行监督管理</w:t>
            </w:r>
          </w:p>
        </w:tc>
      </w:tr>
      <w:tr w14:paraId="4BC1D3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EA2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14:paraId="4311A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A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6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8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制定推广方案，开展宣传活动，提供技术支持与业务培训</w:t>
            </w:r>
          </w:p>
        </w:tc>
      </w:tr>
    </w:tbl>
    <w:p w14:paraId="7E9150AF">
      <w:pPr>
        <w:pStyle w:val="3"/>
        <w:spacing w:before="0" w:after="0" w:line="240" w:lineRule="auto"/>
        <w:jc w:val="center"/>
        <w:rPr>
          <w:rFonts w:ascii="Times New Roman" w:hAnsi="Times New Roman" w:eastAsia="方正小标宋_GBK" w:cs="Times New Roman"/>
          <w:color w:val="auto"/>
          <w:spacing w:val="7"/>
          <w:lang w:eastAsia="zh-CN"/>
        </w:rPr>
      </w:pPr>
    </w:p>
    <w:p w14:paraId="04DD331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9B3A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32D283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32D283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DDA0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6F93C32"/>
    <w:rsid w:val="21225236"/>
    <w:rsid w:val="E7B71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odi="http://opendope.org/components" xmlns:wne="http://schemas.microsoft.com/office/word/2006/wordml" xmlns:cdr="http://schemas.openxmlformats.org/drawingml/2006/chartDrawing" xmlns:pic14="http://schemas.microsoft.com/office/drawing/2010/picture" xmlns:dgm="http://schemas.openxmlformats.org/drawingml/2006/diagram" xmlns:we="http://schemas.microsoft.com/office/webextensions/webextension/2010/11" xmlns:pvml="urn:schemas-microsoft-com:office:powerpoint" xmlns:odq="http://opendope.org/questions" xmlns:am3d="http://schemas.microsoft.com/office/drawing/2017/model3d" xmlns:xdr="http://schemas.openxmlformats.org/drawingml/2006/spreadsheetDrawing" xmlns:ns38="http://www.w3.org/1998/Math/MathML" xmlns:thm15="http://schemas.microsoft.com/office/thememl/2012/main" xmlns:ns39="http://www.w3.org/2003/InkML" xmlns:odx="http://opendope.org/xpaths" xmlns:a1611="http://schemas.microsoft.com/office/drawing/2016/11/main" xmlns:wp="http://schemas.openxmlformats.org/drawingml/2006/wordprocessingDrawing" xmlns:sl="http://schemas.openxmlformats.org/schemaLibrary/2006/main" xmlns:w10="urn:schemas-microsoft-com:office:word" xmlns:odgm="http://opendope.org/SmartArt/DataHierarchy" xmlns:a18hc="http://schemas.microsoft.com/office/drawing/2018/hyperlinkcolor" xmlns:w14="http://schemas.microsoft.com/office/word/2010/wordml" xmlns:w15="http://schemas.microsoft.com/office/word/2012/wordml" xmlns:dgm14="http://schemas.microsoft.com/office/drawing/2010/diagram" xmlns:a16svg="http://schemas.microsoft.com/office/drawing/2016/SVG/main" xmlns:w16se="http://schemas.microsoft.com/office/word/2015/wordml/symex" xmlns:wp14="http://schemas.microsoft.com/office/word/2010/wordprocessingDrawing" xmlns:wp15="http://schemas.microsoft.com/office/word/2012/wordprocessingDrawing" xmlns:c173="http://schemas.microsoft.com/office/drawing/2017/03/chart" xmlns:xvml="urn:schemas-microsoft-com:office:excel" xmlns:comp="http://schemas.openxmlformats.org/drawingml/2006/compatibility" xmlns:cs="http://schemas.microsoft.com/office/drawing/2012/chartStyle" xmlns:lc="http://schemas.openxmlformats.org/drawingml/2006/lockedCanvas" xmlns:cppr="http://schemas.microsoft.com/office/2006/coverPageProps" xmlns:c16ac="http://schemas.microsoft.com/office/drawing/2014/chart/ac" xmlns:pic="http://schemas.openxmlformats.org/drawingml/2006/picture" xmlns:cx="http://schemas.microsoft.com/office/drawing/2014/chartex" xmlns:wpc="http://schemas.microsoft.com/office/word/2010/wordprocessingCanvas" xmlns:a13cmd="http://schemas.microsoft.com/office/drawing/2013/main/command" xmlns:c14="http://schemas.microsoft.com/office/drawing/2007/8/2/chart" xmlns:c15="http://schemas.microsoft.com/office/drawing/2012/chart" xmlns:c16="http://schemas.microsoft.com/office/drawing/2014/chart" xmlns:wpg="http://schemas.microsoft.com/office/word/2010/wordprocessingGroup" xmlns:dgm1611="http://schemas.microsoft.com/office/drawing/2016/11/diagram" xmlns:dgm1612="http://schemas.microsoft.com/office/drawing/2016/12/diagram" xmlns:anam3d="http://schemas.microsoft.com/office/drawing/2018/animation/model3d" xmlns:an18="http://schemas.microsoft.com/office/drawing/2018/animation" xmlns:wps="http://schemas.microsoft.com/office/word/2010/wordprocessingShape" xmlns:a="http://schemas.openxmlformats.org/drawingml/2006/main" xmlns:c="http://schemas.openxmlformats.org/drawingml/2006/chart" xmlns:mc="http://schemas.openxmlformats.org/markup-compatibility/2006" xmlns:m="http://schemas.openxmlformats.org/officeDocument/2006/math" xmlns:msink="http://schemas.microsoft.com/ink/2010/main" xmlns:o="urn:schemas-microsoft-com:office:office" xmlns:r="http://schemas.openxmlformats.org/officeDocument/2006/relationships" xmlns:v="urn:schemas-microsoft-com:vml" xmlns:w="http://schemas.openxmlformats.org/wordprocessingml/2006/main" xmlns:w16cid="http://schemas.microsoft.com/office/word/2016/wordml/cid" xmlns:iact="http://schemas.microsoft.com/office/powerpoint/2014/inkAction" xmlns:a14="http://schemas.microsoft.com/office/drawing/2010/main" xmlns:a15="http://schemas.microsoft.com/office/drawing/2012/main" xmlns:a16="http://schemas.microsoft.com/office/drawing/2014/main" xmlns:adec="http://schemas.microsoft.com/office/drawing/2017/decorative" xmlns:cdr14="http://schemas.microsoft.com/office/drawing/2010/chartDrawing" xmlns:dsp="http://schemas.microsoft.com/office/drawing/2008/diagram" xmlns:wetp="http://schemas.microsoft.com/office/webextensions/taskpanes/2010/11" xmlns:oda="http://opendope.org/answers" xmlns:odc="http://opendope.org/condition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35536</Words>
  <Characters>36830</Characters>
  <Lines>1</Lines>
  <Paragraphs>1</Paragraphs>
  <TotalTime>1</TotalTime>
  <ScaleCrop>false</ScaleCrop>
  <LinksUpToDate>false</LinksUpToDate>
  <CharactersWithSpaces>36965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慧子</cp:lastModifiedBy>
  <dcterms:modified xsi:type="dcterms:W3CDTF">2025-07-18T14:41:39Z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eyJoZGlkIjoiYjliNWFkYTU3MTZjNzQ1MzdhMTQxYmNiNjE5MTY4OTYiLCJ1c2VySWQiOiIzODQwOTU1MTgifQ==</vt:lpwstr>
  </property>
  <property fmtid="{D5CDD505-2E9C-101B-9397-08002B2CF9AE}" pid="3" name="KSOProductBuildVer">
    <vt:lpwstr>2052-12.1.0.21915</vt:lpwstr>
  </property>
  <property fmtid="{D5CDD505-2E9C-101B-9397-08002B2CF9AE}" pid="4" name="ICV">
    <vt:lpwstr>874E738824C444AF8CF956AB88B7969B_12</vt:lpwstr>
  </property>
</Properties>
</file>