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840"/>
          <w:tab w:val="left" w:pos="1680"/>
        </w:tabs>
        <w:spacing w:line="500" w:lineRule="exact"/>
        <w:jc w:val="center"/>
        <w:rPr>
          <w:rFonts w:ascii="Times New Roman" w:hAnsi="Times New Roman" w:eastAsia="黑体" w:cs="Times New Roman"/>
          <w:sz w:val="36"/>
          <w:szCs w:val="36"/>
        </w:rPr>
      </w:pPr>
      <w:r>
        <w:rPr>
          <w:rFonts w:hint="eastAsia" w:ascii="Times New Roman" w:hAnsi="Times New Roman" w:eastAsia="黑体" w:cs="Times New Roman"/>
          <w:sz w:val="32"/>
          <w:szCs w:val="32"/>
        </w:rPr>
        <w:t>沅陵</w:t>
      </w:r>
      <w:bookmarkStart w:id="0" w:name="_GoBack"/>
      <w:bookmarkEnd w:id="0"/>
      <w:r>
        <w:rPr>
          <w:rFonts w:hint="eastAsia" w:ascii="Times New Roman" w:hAnsi="Times New Roman" w:eastAsia="黑体" w:cs="Times New Roman"/>
          <w:sz w:val="32"/>
          <w:szCs w:val="32"/>
        </w:rPr>
        <w:t>县2023年</w:t>
      </w:r>
      <w:r>
        <w:rPr>
          <w:rFonts w:hint="eastAsia" w:ascii="Times New Roman" w:hAnsi="Times New Roman" w:eastAsia="黑体" w:cs="Times New Roman"/>
          <w:sz w:val="32"/>
          <w:szCs w:val="32"/>
          <w:lang w:eastAsia="zh-CN"/>
        </w:rPr>
        <w:t>招聘</w:t>
      </w:r>
      <w:r>
        <w:rPr>
          <w:rFonts w:hint="eastAsia" w:ascii="Times New Roman" w:hAnsi="Times New Roman" w:eastAsia="黑体" w:cs="Times New Roman"/>
          <w:sz w:val="32"/>
          <w:szCs w:val="32"/>
        </w:rPr>
        <w:t>乡镇卫生院工作人员评分表</w:t>
      </w:r>
    </w:p>
    <w:p>
      <w:pPr>
        <w:spacing w:line="500" w:lineRule="exact"/>
        <w:jc w:val="center"/>
        <w:rPr>
          <w:rFonts w:ascii="Times New Roman" w:hAnsi="Times New Roman" w:eastAsia="黑体" w:cs="Times New Roman"/>
          <w:sz w:val="36"/>
          <w:szCs w:val="36"/>
        </w:rPr>
      </w:pPr>
      <w:r>
        <w:rPr>
          <w:rFonts w:ascii="Times New Roman" w:hAnsi="Times New Roman" w:eastAsia="楷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单位：      </w:t>
      </w:r>
      <w:r>
        <w:rPr>
          <w:rFonts w:hint="eastAsia" w:ascii="Times New Roman" w:hAnsi="Times New Roman" w:eastAsia="楷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      </w:t>
      </w:r>
      <w:r>
        <w:rPr>
          <w:rFonts w:ascii="Times New Roman" w:hAnsi="Times New Roman" w:eastAsia="楷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     </w:t>
      </w:r>
      <w:r>
        <w:rPr>
          <w:rFonts w:hint="eastAsia" w:ascii="Times New Roman" w:hAnsi="Times New Roman" w:eastAsia="楷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ascii="Times New Roman" w:hAnsi="Times New Roman" w:eastAsia="楷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考核对象：      </w:t>
      </w:r>
      <w:r>
        <w:rPr>
          <w:rFonts w:hint="eastAsia" w:ascii="Times New Roman" w:hAnsi="Times New Roman" w:eastAsia="楷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          招录类型：                      </w:t>
      </w:r>
      <w:r>
        <w:rPr>
          <w:rFonts w:ascii="Times New Roman" w:hAnsi="Times New Roman" w:eastAsia="楷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日期：</w:t>
      </w:r>
      <w:r>
        <w:rPr>
          <w:rFonts w:hint="eastAsia" w:ascii="Times New Roman" w:hAnsi="Times New Roman" w:eastAsia="楷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ascii="Times New Roman" w:hAnsi="Times New Roman" w:eastAsia="楷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 年  月  日</w:t>
      </w:r>
    </w:p>
    <w:tbl>
      <w:tblPr>
        <w:tblStyle w:val="4"/>
        <w:tblW w:w="1395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5"/>
        <w:gridCol w:w="1395"/>
        <w:gridCol w:w="8152"/>
        <w:gridCol w:w="1286"/>
        <w:gridCol w:w="22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28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</w:rPr>
              <w:t>项目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lang w:eastAsia="zh-CN"/>
              </w:rPr>
              <w:t>（分值）</w:t>
            </w:r>
          </w:p>
        </w:tc>
        <w:tc>
          <w:tcPr>
            <w:tcW w:w="8152" w:type="dxa"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</w:rPr>
              <w:t>现场考核考察情况</w:t>
            </w:r>
          </w:p>
        </w:tc>
        <w:tc>
          <w:tcPr>
            <w:tcW w:w="1286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15"/>
                <w:szCs w:val="15"/>
                <w:lang w:eastAsia="zh-CN"/>
              </w:rPr>
              <w:t>得分</w:t>
            </w:r>
            <w:r>
              <w:rPr>
                <w:rFonts w:hint="eastAsia" w:asciiTheme="minorEastAsia" w:hAnsiTheme="minorEastAsia" w:cstheme="minorEastAsia"/>
                <w:sz w:val="15"/>
                <w:szCs w:val="15"/>
                <w:lang w:val="en-US" w:eastAsia="zh-CN"/>
              </w:rPr>
              <w:t>或</w:t>
            </w:r>
            <w:r>
              <w:rPr>
                <w:rFonts w:hint="eastAsia" w:asciiTheme="minorEastAsia" w:hAnsiTheme="minorEastAsia" w:cstheme="minorEastAsia"/>
                <w:sz w:val="15"/>
                <w:szCs w:val="15"/>
              </w:rPr>
              <w:t>认定</w:t>
            </w:r>
            <w:r>
              <w:rPr>
                <w:rFonts w:hint="eastAsia" w:asciiTheme="minorEastAsia" w:hAnsiTheme="minorEastAsia" w:cstheme="minorEastAsia"/>
                <w:sz w:val="15"/>
                <w:szCs w:val="15"/>
                <w:lang w:val="en-US" w:eastAsia="zh-CN"/>
              </w:rPr>
              <w:t>结果</w:t>
            </w:r>
          </w:p>
        </w:tc>
        <w:tc>
          <w:tcPr>
            <w:tcW w:w="2240" w:type="dxa"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885" w:type="dxa"/>
            <w:vMerge w:val="restart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资质</w:t>
            </w:r>
          </w:p>
          <w:p>
            <w:pPr>
              <w:jc w:val="center"/>
              <w:rPr>
                <w:rFonts w:hint="eastAsia"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审查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  <w:lang w:eastAsia="zh-CN"/>
              </w:rPr>
            </w:pPr>
          </w:p>
        </w:tc>
        <w:tc>
          <w:tcPr>
            <w:tcW w:w="1395" w:type="dxa"/>
            <w:vAlign w:val="center"/>
          </w:tcPr>
          <w:p>
            <w:pPr>
              <w:jc w:val="both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1.医师资格</w:t>
            </w:r>
          </w:p>
        </w:tc>
        <w:tc>
          <w:tcPr>
            <w:tcW w:w="8152" w:type="dxa"/>
            <w:vAlign w:val="center"/>
          </w:tcPr>
          <w:p>
            <w:pPr>
              <w:rPr>
                <w:rFonts w:hint="default" w:asciiTheme="minorEastAsia" w:hAnsiTheme="minorEastAsia" w:eastAsiaTheme="minorEastAsia" w:cs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 xml:space="preserve"> 执业（助理）医师资格证类型</w:t>
            </w:r>
            <w:r>
              <w:rPr>
                <w:rFonts w:hint="eastAsia" w:asciiTheme="minorEastAsia" w:hAnsiTheme="minorEastAsia" w:cstheme="minorEastAsia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cstheme="minorEastAsia"/>
                <w:szCs w:val="21"/>
              </w:rPr>
              <w:t>：</w:t>
            </w:r>
            <w:r>
              <w:rPr>
                <w:rFonts w:hint="eastAsia" w:asciiTheme="minorEastAsia" w:hAnsiTheme="minorEastAsia" w:cstheme="minorEastAsia"/>
                <w:szCs w:val="21"/>
                <w:lang w:val="en-US" w:eastAsia="zh-CN"/>
              </w:rPr>
              <w:t xml:space="preserve">                         </w:t>
            </w:r>
          </w:p>
        </w:tc>
        <w:tc>
          <w:tcPr>
            <w:tcW w:w="1286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szCs w:val="21"/>
              </w:rPr>
              <w:t xml:space="preserve"> </w:t>
            </w:r>
          </w:p>
        </w:tc>
        <w:tc>
          <w:tcPr>
            <w:tcW w:w="2240" w:type="dxa"/>
            <w:vMerge w:val="restart"/>
            <w:vAlign w:val="center"/>
          </w:tcPr>
          <w:p>
            <w:pPr>
              <w:spacing w:line="300" w:lineRule="exact"/>
              <w:jc w:val="left"/>
              <w:rPr>
                <w:rFonts w:hint="eastAsia" w:asciiTheme="minorEastAsia" w:hAnsiTheme="minorEastAsia" w:eastAsiaTheme="minorEastAsia" w:cstheme="minorEastAsia"/>
                <w:szCs w:val="21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Cs w:val="21"/>
                <w:lang w:val="en-US" w:eastAsia="zh-CN"/>
              </w:rPr>
              <w:t>1.2.3</w:t>
            </w:r>
            <w:r>
              <w:rPr>
                <w:rFonts w:hint="eastAsia" w:asciiTheme="minorEastAsia" w:hAnsiTheme="minorEastAsia" w:cstheme="minorEastAsia"/>
                <w:szCs w:val="21"/>
                <w:lang w:eastAsia="zh-CN"/>
              </w:rPr>
              <w:t>栏为单选项，对应招录类型进行填写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885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395" w:type="dxa"/>
            <w:vAlign w:val="center"/>
          </w:tcPr>
          <w:p>
            <w:pPr>
              <w:jc w:val="both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2.职称类型</w:t>
            </w:r>
          </w:p>
        </w:tc>
        <w:tc>
          <w:tcPr>
            <w:tcW w:w="8152" w:type="dxa"/>
            <w:vAlign w:val="center"/>
          </w:tcPr>
          <w:p>
            <w:pPr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cstheme="minorEastAsia"/>
                <w:szCs w:val="21"/>
              </w:rPr>
              <w:t>职称类型</w:t>
            </w:r>
            <w:r>
              <w:rPr>
                <w:rFonts w:hint="eastAsia" w:asciiTheme="minorEastAsia" w:hAnsiTheme="minorEastAsia" w:cstheme="minorEastAsia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cstheme="minorEastAsia"/>
                <w:szCs w:val="21"/>
              </w:rPr>
              <w:t>：</w:t>
            </w:r>
            <w:r>
              <w:rPr>
                <w:rFonts w:hint="eastAsia" w:asciiTheme="minorEastAsia" w:hAnsiTheme="minorEastAsia" w:cstheme="minorEastAsia"/>
                <w:szCs w:val="21"/>
                <w:lang w:val="en-US" w:eastAsia="zh-CN"/>
              </w:rPr>
              <w:t xml:space="preserve">                                 </w:t>
            </w:r>
          </w:p>
        </w:tc>
        <w:tc>
          <w:tcPr>
            <w:tcW w:w="1286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szCs w:val="21"/>
              </w:rPr>
              <w:t xml:space="preserve">  </w:t>
            </w:r>
          </w:p>
        </w:tc>
        <w:tc>
          <w:tcPr>
            <w:tcW w:w="2240" w:type="dxa"/>
            <w:vMerge w:val="continue"/>
            <w:vAlign w:val="center"/>
          </w:tcPr>
          <w:p>
            <w:pPr>
              <w:jc w:val="left"/>
              <w:rPr>
                <w:rFonts w:asciiTheme="minorEastAsia" w:hAnsiTheme="minorEastAsia" w:cs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885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395" w:type="dxa"/>
            <w:vAlign w:val="center"/>
          </w:tcPr>
          <w:p>
            <w:pPr>
              <w:jc w:val="left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</w:rPr>
              <w:t>3.</w:t>
            </w:r>
            <w:r>
              <w:rPr>
                <w:rFonts w:hint="eastAsia" w:asciiTheme="minorEastAsia" w:hAnsiTheme="minorEastAsia" w:cstheme="minorEastAsia"/>
                <w:sz w:val="18"/>
                <w:szCs w:val="18"/>
                <w:lang w:eastAsia="zh-CN"/>
              </w:rPr>
              <w:t>学历（学位）</w:t>
            </w:r>
          </w:p>
        </w:tc>
        <w:tc>
          <w:tcPr>
            <w:tcW w:w="8152" w:type="dxa"/>
            <w:vAlign w:val="center"/>
          </w:tcPr>
          <w:p>
            <w:pPr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 xml:space="preserve"> </w:t>
            </w:r>
            <w:r>
              <w:rPr>
                <w:rFonts w:hint="eastAsia" w:asciiTheme="minorEastAsia" w:hAnsiTheme="minorEastAsia" w:cstheme="minorEastAsia"/>
                <w:szCs w:val="21"/>
                <w:lang w:eastAsia="zh-CN"/>
              </w:rPr>
              <w:t>类型：</w:t>
            </w:r>
            <w:r>
              <w:rPr>
                <w:rFonts w:hint="eastAsia" w:asciiTheme="minorEastAsia" w:hAnsiTheme="minorEastAsia" w:cstheme="minorEastAsia"/>
                <w:szCs w:val="21"/>
                <w:lang w:val="en-US" w:eastAsia="zh-CN"/>
              </w:rPr>
              <w:t xml:space="preserve">            毕业</w:t>
            </w:r>
            <w:r>
              <w:rPr>
                <w:rFonts w:hint="eastAsia" w:asciiTheme="minorEastAsia" w:hAnsiTheme="minorEastAsia" w:cstheme="minorEastAsia"/>
                <w:szCs w:val="21"/>
              </w:rPr>
              <w:t>学校及专业</w:t>
            </w:r>
            <w:r>
              <w:rPr>
                <w:rFonts w:hint="eastAsia" w:asciiTheme="minorEastAsia" w:hAnsiTheme="minorEastAsia" w:cstheme="minorEastAsia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cstheme="minorEastAsia"/>
                <w:szCs w:val="21"/>
              </w:rPr>
              <w:t>：</w:t>
            </w:r>
            <w:r>
              <w:rPr>
                <w:rFonts w:hint="eastAsia" w:asciiTheme="minorEastAsia" w:hAnsiTheme="minorEastAsia" w:cstheme="minorEastAsia"/>
                <w:szCs w:val="21"/>
                <w:lang w:val="en-US" w:eastAsia="zh-CN"/>
              </w:rPr>
              <w:t xml:space="preserve">                       </w:t>
            </w:r>
          </w:p>
        </w:tc>
        <w:tc>
          <w:tcPr>
            <w:tcW w:w="1286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 xml:space="preserve"> </w:t>
            </w:r>
          </w:p>
        </w:tc>
        <w:tc>
          <w:tcPr>
            <w:tcW w:w="2240" w:type="dxa"/>
            <w:vMerge w:val="continue"/>
            <w:vAlign w:val="center"/>
          </w:tcPr>
          <w:p>
            <w:pPr>
              <w:jc w:val="left"/>
              <w:rPr>
                <w:rFonts w:asciiTheme="minorEastAsia" w:hAnsiTheme="minorEastAsia" w:cs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2" w:hRule="atLeast"/>
          <w:jc w:val="center"/>
        </w:trPr>
        <w:tc>
          <w:tcPr>
            <w:tcW w:w="885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395" w:type="dxa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szCs w:val="21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4.工作</w:t>
            </w:r>
            <w:r>
              <w:rPr>
                <w:rFonts w:hint="eastAsia" w:asciiTheme="minorEastAsia" w:hAnsiTheme="minorEastAsia" w:cstheme="minorEastAsia"/>
                <w:szCs w:val="21"/>
                <w:lang w:eastAsia="zh-CN"/>
              </w:rPr>
              <w:t>经历</w:t>
            </w:r>
          </w:p>
        </w:tc>
        <w:tc>
          <w:tcPr>
            <w:tcW w:w="8152" w:type="dxa"/>
            <w:vAlign w:val="center"/>
          </w:tcPr>
          <w:p>
            <w:pPr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  <w:lang w:eastAsia="zh-CN"/>
              </w:rPr>
              <w:t>有（无）</w:t>
            </w:r>
            <w:r>
              <w:rPr>
                <w:rFonts w:hint="eastAsia" w:asciiTheme="minorEastAsia" w:hAnsiTheme="minorEastAsia" w:cstheme="minorEastAsia"/>
                <w:szCs w:val="21"/>
              </w:rPr>
              <w:t>在</w:t>
            </w:r>
            <w:r>
              <w:rPr>
                <w:rFonts w:hint="eastAsia" w:asciiTheme="minorEastAsia" w:hAnsiTheme="minorEastAsia" w:cstheme="minorEastAsia"/>
                <w:szCs w:val="21"/>
                <w:lang w:eastAsia="zh-CN"/>
              </w:rPr>
              <w:t>基层卫生院</w:t>
            </w:r>
            <w:r>
              <w:rPr>
                <w:rFonts w:hint="eastAsia" w:asciiTheme="minorEastAsia" w:hAnsiTheme="minorEastAsia" w:cstheme="minorEastAsia"/>
                <w:szCs w:val="21"/>
              </w:rPr>
              <w:t>工作</w:t>
            </w:r>
            <w:r>
              <w:rPr>
                <w:rFonts w:hint="eastAsia" w:asciiTheme="minorEastAsia" w:hAnsiTheme="minorEastAsia" w:cstheme="minorEastAsia"/>
                <w:szCs w:val="21"/>
                <w:lang w:eastAsia="zh-CN"/>
              </w:rPr>
              <w:t>经历</w:t>
            </w:r>
            <w:r>
              <w:rPr>
                <w:rFonts w:hint="eastAsia" w:asciiTheme="minorEastAsia" w:hAnsiTheme="minorEastAsia" w:cstheme="minorEastAsia"/>
                <w:szCs w:val="21"/>
              </w:rPr>
              <w:t>（起</w:t>
            </w:r>
            <w:r>
              <w:rPr>
                <w:rFonts w:hint="eastAsia" w:asciiTheme="minorEastAsia" w:hAnsiTheme="minorEastAsia" w:cstheme="minorEastAsia"/>
                <w:szCs w:val="21"/>
                <w:lang w:eastAsia="zh-CN"/>
              </w:rPr>
              <w:t>止</w:t>
            </w:r>
            <w:r>
              <w:rPr>
                <w:rFonts w:hint="eastAsia" w:asciiTheme="minorEastAsia" w:hAnsiTheme="minorEastAsia" w:cstheme="minorEastAsia"/>
                <w:szCs w:val="21"/>
              </w:rPr>
              <w:t xml:space="preserve">时间   </w:t>
            </w:r>
            <w:r>
              <w:rPr>
                <w:rFonts w:hint="eastAsia" w:asciiTheme="minorEastAsia" w:hAnsiTheme="minorEastAsia" w:cstheme="minor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cstheme="minorEastAsia"/>
                <w:szCs w:val="21"/>
              </w:rPr>
              <w:t xml:space="preserve">年 </w:t>
            </w:r>
            <w:r>
              <w:rPr>
                <w:rFonts w:hint="eastAsia" w:asciiTheme="minorEastAsia" w:hAnsiTheme="minorEastAsia" w:cstheme="minorEastAsia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cstheme="minorEastAsia"/>
                <w:szCs w:val="21"/>
              </w:rPr>
              <w:t xml:space="preserve"> 月</w:t>
            </w:r>
            <w:r>
              <w:rPr>
                <w:rFonts w:hint="eastAsia" w:asciiTheme="minorEastAsia" w:hAnsiTheme="minorEastAsia" w:cstheme="minorEastAsia"/>
                <w:szCs w:val="21"/>
                <w:lang w:val="en-US" w:eastAsia="zh-CN"/>
              </w:rPr>
              <w:t xml:space="preserve">至     </w:t>
            </w:r>
            <w:r>
              <w:rPr>
                <w:rFonts w:hint="eastAsia" w:asciiTheme="minorEastAsia" w:hAnsiTheme="minorEastAsia" w:cstheme="minorEastAsia"/>
                <w:szCs w:val="21"/>
              </w:rPr>
              <w:t xml:space="preserve"> 年</w:t>
            </w:r>
            <w:r>
              <w:rPr>
                <w:rFonts w:hint="eastAsia" w:asciiTheme="minorEastAsia" w:hAnsiTheme="minorEastAsia" w:cstheme="minorEastAsia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cstheme="minorEastAsia"/>
                <w:szCs w:val="21"/>
              </w:rPr>
              <w:t xml:space="preserve">  月</w:t>
            </w:r>
            <w:r>
              <w:rPr>
                <w:rFonts w:hint="eastAsia" w:asciiTheme="minorEastAsia" w:hAnsiTheme="minorEastAsia" w:cstheme="minorEastAsia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Theme="minorEastAsia" w:hAnsiTheme="minorEastAsia" w:cstheme="minorEastAsia"/>
                <w:szCs w:val="21"/>
              </w:rPr>
              <w:t xml:space="preserve"> ）</w:t>
            </w:r>
          </w:p>
        </w:tc>
        <w:tc>
          <w:tcPr>
            <w:tcW w:w="128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2240" w:type="dxa"/>
            <w:vMerge w:val="continue"/>
            <w:vAlign w:val="center"/>
          </w:tcPr>
          <w:p>
            <w:pPr>
              <w:jc w:val="left"/>
              <w:rPr>
                <w:rFonts w:asciiTheme="minorEastAsia" w:hAnsiTheme="minorEastAsia" w:cs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885" w:type="dxa"/>
            <w:vMerge w:val="restart"/>
            <w:vAlign w:val="center"/>
          </w:tcPr>
          <w:p>
            <w:pPr>
              <w:tabs>
                <w:tab w:val="left" w:pos="409"/>
              </w:tabs>
              <w:spacing w:line="30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职业</w:t>
            </w:r>
          </w:p>
          <w:p>
            <w:pPr>
              <w:tabs>
                <w:tab w:val="left" w:pos="409"/>
              </w:tabs>
              <w:spacing w:line="300" w:lineRule="exact"/>
              <w:jc w:val="center"/>
              <w:rPr>
                <w:rFonts w:hint="eastAsia"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道德</w:t>
            </w:r>
          </w:p>
          <w:p>
            <w:pPr>
              <w:tabs>
                <w:tab w:val="left" w:pos="409"/>
              </w:tabs>
              <w:spacing w:line="300" w:lineRule="exact"/>
              <w:jc w:val="center"/>
              <w:rPr>
                <w:rFonts w:hint="eastAsia"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Theme="minorEastAsia" w:hAnsiTheme="minorEastAsia" w:cstheme="minorEastAsia"/>
                <w:sz w:val="18"/>
                <w:szCs w:val="18"/>
                <w:lang w:val="en-US" w:eastAsia="zh-CN"/>
              </w:rPr>
              <w:t>25分</w:t>
            </w:r>
            <w:r>
              <w:rPr>
                <w:rFonts w:hint="eastAsia" w:asciiTheme="minorEastAsia" w:hAnsiTheme="minorEastAsia" w:cstheme="minorEastAsia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1395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1.政治思想</w:t>
            </w:r>
            <w:r>
              <w:rPr>
                <w:rFonts w:hint="eastAsia" w:asciiTheme="minorEastAsia" w:hAnsiTheme="minorEastAsia" w:cstheme="minorEastAsia"/>
                <w:szCs w:val="21"/>
                <w:lang w:eastAsia="zh-CN"/>
              </w:rPr>
              <w:t>（</w:t>
            </w:r>
            <w:r>
              <w:rPr>
                <w:rFonts w:hint="eastAsia" w:asciiTheme="minorEastAsia" w:hAnsiTheme="minorEastAsia" w:cstheme="minorEastAsia"/>
                <w:szCs w:val="21"/>
                <w:lang w:val="en-US" w:eastAsia="zh-CN"/>
              </w:rPr>
              <w:t>9分</w:t>
            </w:r>
            <w:r>
              <w:rPr>
                <w:rFonts w:hint="eastAsia" w:asciiTheme="minorEastAsia" w:hAnsiTheme="minorEastAsia" w:cstheme="minorEastAsia"/>
                <w:szCs w:val="21"/>
                <w:lang w:eastAsia="zh-CN"/>
              </w:rPr>
              <w:t>）</w:t>
            </w:r>
          </w:p>
        </w:tc>
        <w:tc>
          <w:tcPr>
            <w:tcW w:w="8152" w:type="dxa"/>
            <w:vAlign w:val="center"/>
          </w:tcPr>
          <w:p>
            <w:pPr>
              <w:spacing w:line="300" w:lineRule="exact"/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政治素养</w:t>
            </w:r>
            <w:r>
              <w:rPr>
                <w:rFonts w:hint="eastAsia" w:asciiTheme="minorEastAsia" w:hAnsiTheme="minorEastAsia" w:cstheme="minorEastAsia"/>
                <w:szCs w:val="21"/>
                <w:lang w:eastAsia="zh-CN"/>
              </w:rPr>
              <w:t>（好、一般、差）（</w:t>
            </w:r>
            <w:r>
              <w:rPr>
                <w:rFonts w:hint="eastAsia" w:asciiTheme="minorEastAsia" w:hAnsiTheme="minorEastAsia" w:cstheme="minorEastAsia"/>
                <w:szCs w:val="21"/>
                <w:lang w:val="en-US" w:eastAsia="zh-CN"/>
              </w:rPr>
              <w:t>2分）</w:t>
            </w:r>
            <w:r>
              <w:rPr>
                <w:rFonts w:hint="eastAsia" w:asciiTheme="minorEastAsia" w:hAnsiTheme="minorEastAsia" w:cstheme="minorEastAsia"/>
                <w:szCs w:val="21"/>
              </w:rPr>
              <w:t>，爱岗敬业</w:t>
            </w:r>
            <w:r>
              <w:rPr>
                <w:rFonts w:hint="eastAsia" w:asciiTheme="minorEastAsia" w:hAnsiTheme="minorEastAsia" w:cstheme="minorEastAsia"/>
                <w:szCs w:val="21"/>
                <w:lang w:eastAsia="zh-CN"/>
              </w:rPr>
              <w:t>（好、一般、差）（</w:t>
            </w:r>
            <w:r>
              <w:rPr>
                <w:rFonts w:hint="eastAsia" w:asciiTheme="minorEastAsia" w:hAnsiTheme="minorEastAsia" w:cstheme="minorEastAsia"/>
                <w:szCs w:val="21"/>
                <w:lang w:val="en-US" w:eastAsia="zh-CN"/>
              </w:rPr>
              <w:t>2分）</w:t>
            </w:r>
            <w:r>
              <w:rPr>
                <w:rFonts w:hint="eastAsia" w:asciiTheme="minorEastAsia" w:hAnsiTheme="minorEastAsia" w:cstheme="minorEastAsia"/>
                <w:szCs w:val="21"/>
              </w:rPr>
              <w:t>。法纪意识、服务意识（</w:t>
            </w:r>
            <w:r>
              <w:rPr>
                <w:rFonts w:hint="eastAsia" w:asciiTheme="minorEastAsia" w:hAnsiTheme="minorEastAsia" w:cstheme="minorEastAsia"/>
                <w:szCs w:val="21"/>
                <w:lang w:val="en-US" w:eastAsia="zh-CN"/>
              </w:rPr>
              <w:t>强、</w:t>
            </w:r>
            <w:r>
              <w:rPr>
                <w:rFonts w:hint="eastAsia" w:asciiTheme="minorEastAsia" w:hAnsiTheme="minorEastAsia" w:cstheme="minorEastAsia"/>
                <w:szCs w:val="21"/>
                <w:lang w:eastAsia="zh-CN"/>
              </w:rPr>
              <w:t>一般</w:t>
            </w:r>
            <w:r>
              <w:rPr>
                <w:rFonts w:hint="eastAsia" w:asciiTheme="minorEastAsia" w:hAnsiTheme="minorEastAsia" w:cstheme="minorEastAsia"/>
                <w:szCs w:val="21"/>
              </w:rPr>
              <w:t>、差）</w:t>
            </w:r>
            <w:r>
              <w:rPr>
                <w:rFonts w:hint="eastAsia" w:asciiTheme="minorEastAsia" w:hAnsiTheme="minorEastAsia" w:cstheme="minorEastAsia"/>
                <w:szCs w:val="21"/>
                <w:lang w:eastAsia="zh-CN"/>
              </w:rPr>
              <w:t>（</w:t>
            </w:r>
            <w:r>
              <w:rPr>
                <w:rFonts w:hint="eastAsia" w:asciiTheme="minorEastAsia" w:hAnsiTheme="minorEastAsia" w:cstheme="minorEastAsia"/>
                <w:szCs w:val="21"/>
                <w:lang w:val="en-US" w:eastAsia="zh-CN"/>
              </w:rPr>
              <w:t>2分）</w:t>
            </w:r>
            <w:r>
              <w:rPr>
                <w:rFonts w:hint="eastAsia" w:asciiTheme="minorEastAsia" w:hAnsiTheme="minorEastAsia" w:cstheme="minorEastAsia"/>
                <w:szCs w:val="21"/>
              </w:rPr>
              <w:t>，从医以来，是（否）受到过处分</w:t>
            </w:r>
            <w:r>
              <w:rPr>
                <w:rFonts w:hint="eastAsia" w:asciiTheme="minorEastAsia" w:hAnsiTheme="minorEastAsia" w:cstheme="minorEastAsia"/>
                <w:szCs w:val="21"/>
                <w:lang w:eastAsia="zh-CN"/>
              </w:rPr>
              <w:t>（</w:t>
            </w:r>
            <w:r>
              <w:rPr>
                <w:rFonts w:hint="eastAsia" w:asciiTheme="minorEastAsia" w:hAnsiTheme="minorEastAsia" w:cstheme="minorEastAsia"/>
                <w:szCs w:val="21"/>
                <w:lang w:val="en-US" w:eastAsia="zh-CN"/>
              </w:rPr>
              <w:t>3分）</w:t>
            </w:r>
            <w:r>
              <w:rPr>
                <w:rFonts w:hint="eastAsia" w:asciiTheme="minorEastAsia" w:hAnsiTheme="minorEastAsia" w:cstheme="minorEastAsia"/>
                <w:szCs w:val="21"/>
              </w:rPr>
              <w:t>，处分种类：                 。</w:t>
            </w:r>
            <w:r>
              <w:rPr>
                <w:rFonts w:hint="eastAsia" w:asciiTheme="minorEastAsia" w:hAnsiTheme="minorEastAsia" w:cstheme="minorEastAsia"/>
                <w:b/>
                <w:bCs/>
                <w:szCs w:val="21"/>
                <w:lang w:eastAsia="zh-CN"/>
              </w:rPr>
              <w:t>“好”计满</w:t>
            </w:r>
            <w:r>
              <w:rPr>
                <w:rFonts w:hint="eastAsia" w:asciiTheme="minorEastAsia" w:hAnsiTheme="minorEastAsia" w:cstheme="minorEastAsia"/>
                <w:b/>
                <w:bCs/>
                <w:szCs w:val="21"/>
                <w:lang w:val="en-US" w:eastAsia="zh-CN"/>
              </w:rPr>
              <w:t xml:space="preserve">分，“一般”计1分，“差”不计分。受处分不计分 </w:t>
            </w:r>
            <w:r>
              <w:rPr>
                <w:rFonts w:hint="eastAsia" w:asciiTheme="minorEastAsia" w:hAnsiTheme="minorEastAsia" w:cstheme="minorEastAsia"/>
                <w:szCs w:val="21"/>
                <w:lang w:val="en-US" w:eastAsia="zh-CN"/>
              </w:rPr>
              <w:t xml:space="preserve">    </w:t>
            </w:r>
          </w:p>
        </w:tc>
        <w:tc>
          <w:tcPr>
            <w:tcW w:w="1286" w:type="dxa"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 xml:space="preserve"> </w:t>
            </w:r>
          </w:p>
        </w:tc>
        <w:tc>
          <w:tcPr>
            <w:tcW w:w="2240" w:type="dxa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szCs w:val="21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Cs w:val="21"/>
                <w:lang w:val="en-US" w:eastAsia="zh-CN"/>
              </w:rPr>
              <w:t>调查院长、科室负责人和1名及以上同事，有扣分项的另行记录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885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39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2.医德医风</w:t>
            </w:r>
            <w:r>
              <w:rPr>
                <w:rFonts w:hint="eastAsia" w:asciiTheme="minorEastAsia" w:hAnsiTheme="minorEastAsia" w:cstheme="minorEastAsia"/>
                <w:szCs w:val="21"/>
                <w:lang w:eastAsia="zh-CN"/>
              </w:rPr>
              <w:t>（</w:t>
            </w:r>
            <w:r>
              <w:rPr>
                <w:rFonts w:hint="eastAsia" w:asciiTheme="minorEastAsia" w:hAnsiTheme="minorEastAsia" w:cstheme="minorEastAsia"/>
                <w:szCs w:val="21"/>
                <w:lang w:val="en-US" w:eastAsia="zh-CN"/>
              </w:rPr>
              <w:t>11分</w:t>
            </w:r>
            <w:r>
              <w:rPr>
                <w:rFonts w:hint="eastAsia" w:asciiTheme="minorEastAsia" w:hAnsiTheme="minorEastAsia" w:cstheme="minorEastAsia"/>
                <w:szCs w:val="21"/>
                <w:lang w:eastAsia="zh-CN"/>
              </w:rPr>
              <w:t>）</w:t>
            </w:r>
          </w:p>
        </w:tc>
        <w:tc>
          <w:tcPr>
            <w:tcW w:w="8152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Cs w:val="21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无（有）索拿卡要现象</w:t>
            </w:r>
            <w:r>
              <w:rPr>
                <w:rFonts w:hint="eastAsia" w:asciiTheme="minorEastAsia" w:hAnsiTheme="minorEastAsia" w:cstheme="minorEastAsia"/>
                <w:szCs w:val="21"/>
                <w:lang w:eastAsia="zh-CN"/>
              </w:rPr>
              <w:t>（</w:t>
            </w:r>
            <w:r>
              <w:rPr>
                <w:rFonts w:hint="eastAsia" w:asciiTheme="minorEastAsia" w:hAnsiTheme="minorEastAsia" w:cstheme="minorEastAsia"/>
                <w:szCs w:val="21"/>
                <w:lang w:val="en-US" w:eastAsia="zh-CN"/>
              </w:rPr>
              <w:t>4分）</w:t>
            </w:r>
            <w:r>
              <w:rPr>
                <w:rFonts w:hint="eastAsia" w:asciiTheme="minorEastAsia" w:hAnsiTheme="minorEastAsia" w:cstheme="minorEastAsia"/>
                <w:szCs w:val="21"/>
              </w:rPr>
              <w:t>，服务态度是（否）文明礼貌</w:t>
            </w:r>
            <w:r>
              <w:rPr>
                <w:rFonts w:hint="eastAsia" w:asciiTheme="minorEastAsia" w:hAnsiTheme="minorEastAsia" w:cstheme="minorEastAsia"/>
                <w:szCs w:val="21"/>
                <w:lang w:eastAsia="zh-CN"/>
              </w:rPr>
              <w:t>（</w:t>
            </w:r>
            <w:r>
              <w:rPr>
                <w:rFonts w:hint="eastAsia" w:asciiTheme="minorEastAsia" w:hAnsiTheme="minorEastAsia" w:cstheme="minorEastAsia"/>
                <w:szCs w:val="21"/>
                <w:lang w:val="en-US" w:eastAsia="zh-CN"/>
              </w:rPr>
              <w:t>2分）</w:t>
            </w:r>
            <w:r>
              <w:rPr>
                <w:rFonts w:hint="eastAsia" w:asciiTheme="minorEastAsia" w:hAnsiTheme="minorEastAsia" w:cstheme="minorEastAsia"/>
                <w:szCs w:val="21"/>
              </w:rPr>
              <w:t>，无（有）与病人吵闹现象</w:t>
            </w:r>
            <w:r>
              <w:rPr>
                <w:rFonts w:hint="eastAsia" w:asciiTheme="minorEastAsia" w:hAnsiTheme="minorEastAsia" w:cstheme="minorEastAsia"/>
                <w:szCs w:val="21"/>
                <w:lang w:eastAsia="zh-CN"/>
              </w:rPr>
              <w:t>（</w:t>
            </w:r>
            <w:r>
              <w:rPr>
                <w:rFonts w:hint="eastAsia" w:asciiTheme="minorEastAsia" w:hAnsiTheme="minorEastAsia" w:cstheme="minorEastAsia"/>
                <w:szCs w:val="21"/>
                <w:lang w:val="en-US" w:eastAsia="zh-CN"/>
              </w:rPr>
              <w:t>2分）</w:t>
            </w:r>
            <w:r>
              <w:rPr>
                <w:rFonts w:hint="eastAsia" w:asciiTheme="minorEastAsia" w:hAnsiTheme="minorEastAsia" w:cstheme="minorEastAsia"/>
                <w:szCs w:val="21"/>
              </w:rPr>
              <w:t>，无（有）经核实存在个人问题和过错</w:t>
            </w:r>
            <w:r>
              <w:rPr>
                <w:rFonts w:hint="eastAsia" w:asciiTheme="minorEastAsia" w:hAnsiTheme="minorEastAsia" w:cstheme="minorEastAsia"/>
                <w:szCs w:val="21"/>
                <w:lang w:eastAsia="zh-CN"/>
              </w:rPr>
              <w:t>的</w:t>
            </w:r>
            <w:r>
              <w:rPr>
                <w:rFonts w:hint="eastAsia" w:asciiTheme="minorEastAsia" w:hAnsiTheme="minorEastAsia" w:cstheme="minorEastAsia"/>
                <w:szCs w:val="21"/>
              </w:rPr>
              <w:t>投诉</w:t>
            </w:r>
            <w:r>
              <w:rPr>
                <w:rFonts w:hint="eastAsia" w:asciiTheme="minorEastAsia" w:hAnsiTheme="minorEastAsia" w:cstheme="minorEastAsia"/>
                <w:szCs w:val="21"/>
                <w:lang w:eastAsia="zh-CN"/>
              </w:rPr>
              <w:t>（</w:t>
            </w:r>
            <w:r>
              <w:rPr>
                <w:rFonts w:hint="eastAsia" w:asciiTheme="minorEastAsia" w:hAnsiTheme="minorEastAsia" w:cstheme="minorEastAsia"/>
                <w:szCs w:val="21"/>
                <w:lang w:val="en-US" w:eastAsia="zh-CN"/>
              </w:rPr>
              <w:t>3分）</w:t>
            </w:r>
            <w:r>
              <w:rPr>
                <w:rFonts w:hint="eastAsia" w:asciiTheme="minorEastAsia" w:hAnsiTheme="minorEastAsia" w:cstheme="minorEastAsia"/>
                <w:szCs w:val="21"/>
              </w:rPr>
              <w:t>。</w:t>
            </w:r>
            <w:r>
              <w:rPr>
                <w:rFonts w:hint="eastAsia" w:asciiTheme="minorEastAsia" w:hAnsiTheme="minorEastAsia" w:cstheme="minorEastAsia"/>
                <w:b/>
                <w:bCs/>
                <w:szCs w:val="21"/>
                <w:lang w:eastAsia="zh-CN"/>
              </w:rPr>
              <w:t>前选项计满分，括号内选项不计分。</w:t>
            </w:r>
          </w:p>
        </w:tc>
        <w:tc>
          <w:tcPr>
            <w:tcW w:w="1286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2240" w:type="dxa"/>
            <w:vAlign w:val="center"/>
          </w:tcPr>
          <w:p>
            <w:pPr>
              <w:jc w:val="left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间询病人和单位工作人员，事例另行记录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9" w:hRule="atLeast"/>
          <w:jc w:val="center"/>
        </w:trPr>
        <w:tc>
          <w:tcPr>
            <w:tcW w:w="885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39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3.工作态度</w:t>
            </w:r>
            <w:r>
              <w:rPr>
                <w:rFonts w:hint="eastAsia" w:asciiTheme="minorEastAsia" w:hAnsiTheme="minorEastAsia" w:cstheme="minorEastAsia"/>
                <w:szCs w:val="21"/>
                <w:lang w:eastAsia="zh-CN"/>
              </w:rPr>
              <w:t>（</w:t>
            </w:r>
            <w:r>
              <w:rPr>
                <w:rFonts w:hint="eastAsia" w:asciiTheme="minorEastAsia" w:hAnsiTheme="minorEastAsia" w:cstheme="minorEastAsia"/>
                <w:szCs w:val="21"/>
                <w:lang w:val="en-US" w:eastAsia="zh-CN"/>
              </w:rPr>
              <w:t>5分</w:t>
            </w:r>
            <w:r>
              <w:rPr>
                <w:rFonts w:hint="eastAsia" w:asciiTheme="minorEastAsia" w:hAnsiTheme="minorEastAsia" w:cstheme="minorEastAsia"/>
                <w:szCs w:val="21"/>
                <w:lang w:eastAsia="zh-CN"/>
              </w:rPr>
              <w:t>）</w:t>
            </w:r>
          </w:p>
        </w:tc>
        <w:tc>
          <w:tcPr>
            <w:tcW w:w="8152" w:type="dxa"/>
            <w:vAlign w:val="center"/>
          </w:tcPr>
          <w:p>
            <w:pPr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  <w:lang w:eastAsia="zh-CN"/>
              </w:rPr>
              <w:t>不接受正常</w:t>
            </w:r>
            <w:r>
              <w:rPr>
                <w:rFonts w:hint="eastAsia" w:asciiTheme="minorEastAsia" w:hAnsiTheme="minorEastAsia" w:cstheme="minorEastAsia"/>
                <w:szCs w:val="21"/>
              </w:rPr>
              <w:t>工作安排</w:t>
            </w:r>
            <w:r>
              <w:rPr>
                <w:rFonts w:hint="eastAsia" w:asciiTheme="minorEastAsia" w:hAnsiTheme="minorEastAsia" w:cstheme="minorEastAsia"/>
                <w:szCs w:val="21"/>
                <w:lang w:eastAsia="zh-CN"/>
              </w:rPr>
              <w:t>每次扣</w:t>
            </w:r>
            <w:r>
              <w:rPr>
                <w:rFonts w:hint="eastAsia" w:asciiTheme="minorEastAsia" w:hAnsiTheme="minorEastAsia" w:cstheme="minorEastAsia"/>
                <w:szCs w:val="21"/>
                <w:lang w:val="en-US" w:eastAsia="zh-CN"/>
              </w:rPr>
              <w:t>1分</w:t>
            </w:r>
            <w:r>
              <w:rPr>
                <w:rFonts w:hint="eastAsia" w:asciiTheme="minorEastAsia" w:hAnsiTheme="minorEastAsia" w:cstheme="minorEastAsia"/>
                <w:szCs w:val="21"/>
              </w:rPr>
              <w:t>，</w:t>
            </w:r>
            <w:r>
              <w:rPr>
                <w:rFonts w:hint="eastAsia" w:asciiTheme="minorEastAsia" w:hAnsiTheme="minorEastAsia" w:cstheme="minorEastAsia"/>
                <w:szCs w:val="21"/>
                <w:lang w:eastAsia="zh-CN"/>
              </w:rPr>
              <w:t>不按时完成工作任务每次扣</w:t>
            </w:r>
            <w:r>
              <w:rPr>
                <w:rFonts w:hint="eastAsia" w:asciiTheme="minorEastAsia" w:hAnsiTheme="minorEastAsia" w:cstheme="minorEastAsia"/>
                <w:szCs w:val="21"/>
                <w:lang w:val="en-US" w:eastAsia="zh-CN"/>
              </w:rPr>
              <w:t>1分，旷工每次扣2分</w:t>
            </w:r>
            <w:r>
              <w:rPr>
                <w:rFonts w:hint="eastAsia" w:asciiTheme="minorEastAsia" w:hAnsiTheme="minorEastAsia" w:cstheme="minorEastAsia"/>
                <w:szCs w:val="21"/>
              </w:rPr>
              <w:t>。</w:t>
            </w:r>
            <w:r>
              <w:rPr>
                <w:rFonts w:hint="eastAsia" w:asciiTheme="minorEastAsia" w:hAnsiTheme="minorEastAsia" w:cstheme="minorEastAsia"/>
                <w:b/>
                <w:bCs/>
                <w:szCs w:val="21"/>
                <w:lang w:val="en-US" w:eastAsia="zh-CN"/>
              </w:rPr>
              <w:t>无计满分，有按要求扣分，可倒扣分</w:t>
            </w:r>
            <w:r>
              <w:rPr>
                <w:rFonts w:hint="eastAsia" w:asciiTheme="minorEastAsia" w:hAnsiTheme="minorEastAsia" w:cstheme="minorEastAsia"/>
                <w:szCs w:val="21"/>
                <w:lang w:val="en-US" w:eastAsia="zh-CN"/>
              </w:rPr>
              <w:t xml:space="preserve">。 </w:t>
            </w:r>
          </w:p>
        </w:tc>
        <w:tc>
          <w:tcPr>
            <w:tcW w:w="1286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2240" w:type="dxa"/>
            <w:vAlign w:val="center"/>
          </w:tcPr>
          <w:p>
            <w:pPr>
              <w:jc w:val="left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查看有关记录、问询</w:t>
            </w:r>
            <w:r>
              <w:rPr>
                <w:rFonts w:hint="eastAsia" w:asciiTheme="minorEastAsia" w:hAnsiTheme="minorEastAsia" w:cstheme="minorEastAsia"/>
                <w:szCs w:val="21"/>
                <w:lang w:eastAsia="zh-CN"/>
              </w:rPr>
              <w:t>相关</w:t>
            </w:r>
            <w:r>
              <w:rPr>
                <w:rFonts w:hint="eastAsia" w:asciiTheme="minorEastAsia" w:hAnsiTheme="minorEastAsia" w:cstheme="minorEastAsia"/>
                <w:szCs w:val="21"/>
              </w:rPr>
              <w:t>负责人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885" w:type="dxa"/>
            <w:vMerge w:val="restart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专业</w:t>
            </w:r>
          </w:p>
          <w:p>
            <w:pPr>
              <w:jc w:val="center"/>
              <w:rPr>
                <w:rFonts w:hint="eastAsia"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能力</w:t>
            </w:r>
          </w:p>
          <w:p>
            <w:pPr>
              <w:jc w:val="center"/>
              <w:rPr>
                <w:rFonts w:hint="eastAsia"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Theme="minorEastAsia" w:hAnsiTheme="minorEastAsia" w:cstheme="minorEastAsia"/>
                <w:sz w:val="18"/>
                <w:szCs w:val="18"/>
                <w:lang w:val="en-US" w:eastAsia="zh-CN"/>
              </w:rPr>
              <w:t>30分</w:t>
            </w:r>
            <w:r>
              <w:rPr>
                <w:rFonts w:hint="eastAsia" w:asciiTheme="minorEastAsia" w:hAnsiTheme="minorEastAsia" w:cstheme="minorEastAsia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1395" w:type="dxa"/>
          </w:tcPr>
          <w:p>
            <w:pPr>
              <w:ind w:left="210" w:hanging="210" w:hangingChars="100"/>
              <w:rPr>
                <w:rFonts w:hint="eastAsia" w:asciiTheme="minorEastAsia" w:hAnsiTheme="minorEastAsia" w:eastAsiaTheme="minorEastAsia" w:cstheme="minorEastAsia"/>
                <w:szCs w:val="21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1.专业水平</w:t>
            </w:r>
            <w:r>
              <w:rPr>
                <w:rFonts w:hint="eastAsia" w:asciiTheme="minorEastAsia" w:hAnsiTheme="minorEastAsia" w:cstheme="minorEastAsia"/>
                <w:szCs w:val="21"/>
                <w:lang w:eastAsia="zh-CN"/>
              </w:rPr>
              <w:t>（</w:t>
            </w:r>
            <w:r>
              <w:rPr>
                <w:rFonts w:hint="eastAsia" w:asciiTheme="minorEastAsia" w:hAnsiTheme="minorEastAsia" w:cstheme="minorEastAsia"/>
                <w:szCs w:val="21"/>
                <w:lang w:val="en-US" w:eastAsia="zh-CN"/>
              </w:rPr>
              <w:t>10分</w:t>
            </w:r>
            <w:r>
              <w:rPr>
                <w:rFonts w:hint="eastAsia" w:asciiTheme="minorEastAsia" w:hAnsiTheme="minorEastAsia" w:cstheme="minorEastAsia"/>
                <w:szCs w:val="21"/>
                <w:lang w:eastAsia="zh-CN"/>
              </w:rPr>
              <w:t>）</w:t>
            </w:r>
          </w:p>
        </w:tc>
        <w:tc>
          <w:tcPr>
            <w:tcW w:w="8152" w:type="dxa"/>
            <w:vAlign w:val="center"/>
          </w:tcPr>
          <w:p>
            <w:pPr>
              <w:rPr>
                <w:rFonts w:hint="default" w:asciiTheme="minorEastAsia" w:hAnsiTheme="minorEastAsia" w:eastAsiaTheme="minorEastAsia" w:cs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能（否）胜任本职工作</w:t>
            </w:r>
            <w:r>
              <w:rPr>
                <w:rFonts w:hint="eastAsia" w:asciiTheme="minorEastAsia" w:hAnsiTheme="minorEastAsia" w:cstheme="minorEastAsia"/>
                <w:szCs w:val="21"/>
                <w:lang w:eastAsia="zh-CN"/>
              </w:rPr>
              <w:t>（</w:t>
            </w:r>
            <w:r>
              <w:rPr>
                <w:rFonts w:hint="eastAsia" w:asciiTheme="minorEastAsia" w:hAnsiTheme="minorEastAsia" w:cstheme="minorEastAsia"/>
                <w:szCs w:val="21"/>
                <w:lang w:val="en-US" w:eastAsia="zh-CN"/>
              </w:rPr>
              <w:t>10分），</w:t>
            </w:r>
            <w:r>
              <w:rPr>
                <w:rFonts w:hint="eastAsia" w:asciiTheme="minorEastAsia" w:hAnsiTheme="minorEastAsia" w:cstheme="minorEastAsia"/>
                <w:b/>
                <w:bCs/>
                <w:szCs w:val="21"/>
                <w:lang w:val="en-US" w:eastAsia="zh-CN"/>
              </w:rPr>
              <w:t>能计满分，否不计分</w:t>
            </w:r>
            <w:r>
              <w:rPr>
                <w:rFonts w:hint="eastAsia" w:asciiTheme="minorEastAsia" w:hAnsiTheme="minorEastAsia" w:cstheme="minorEastAsia"/>
                <w:szCs w:val="21"/>
                <w:lang w:val="en-US" w:eastAsia="zh-CN"/>
              </w:rPr>
              <w:t>。</w:t>
            </w:r>
          </w:p>
        </w:tc>
        <w:tc>
          <w:tcPr>
            <w:tcW w:w="1286" w:type="dxa"/>
          </w:tcPr>
          <w:p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 xml:space="preserve"> </w:t>
            </w:r>
          </w:p>
        </w:tc>
        <w:tc>
          <w:tcPr>
            <w:tcW w:w="2240" w:type="dxa"/>
            <w:vAlign w:val="center"/>
          </w:tcPr>
          <w:p>
            <w:pPr>
              <w:jc w:val="left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  <w:lang w:val="en-US" w:eastAsia="zh-CN"/>
              </w:rPr>
              <w:t>调查院长、科室负责人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885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395" w:type="dxa"/>
          </w:tcPr>
          <w:p>
            <w:pPr>
              <w:ind w:left="210" w:hanging="210" w:hangingChars="100"/>
              <w:jc w:val="both"/>
              <w:rPr>
                <w:rFonts w:hint="eastAsia" w:asciiTheme="minorEastAsia" w:hAnsiTheme="minorEastAsia" w:eastAsiaTheme="minorEastAsia" w:cstheme="minorEastAsia"/>
                <w:szCs w:val="21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2.技术质量</w:t>
            </w:r>
            <w:r>
              <w:rPr>
                <w:rFonts w:hint="eastAsia" w:asciiTheme="minorEastAsia" w:hAnsiTheme="minorEastAsia" w:cstheme="minorEastAsia"/>
                <w:szCs w:val="21"/>
                <w:lang w:eastAsia="zh-CN"/>
              </w:rPr>
              <w:t>（</w:t>
            </w:r>
            <w:r>
              <w:rPr>
                <w:rFonts w:hint="eastAsia" w:asciiTheme="minorEastAsia" w:hAnsiTheme="minorEastAsia" w:cstheme="minorEastAsia"/>
                <w:szCs w:val="21"/>
                <w:lang w:val="en-US" w:eastAsia="zh-CN"/>
              </w:rPr>
              <w:t>10分</w:t>
            </w:r>
            <w:r>
              <w:rPr>
                <w:rFonts w:hint="eastAsia" w:asciiTheme="minorEastAsia" w:hAnsiTheme="minorEastAsia" w:cstheme="minorEastAsia"/>
                <w:szCs w:val="21"/>
                <w:lang w:eastAsia="zh-CN"/>
              </w:rPr>
              <w:t>）</w:t>
            </w:r>
          </w:p>
        </w:tc>
        <w:tc>
          <w:tcPr>
            <w:tcW w:w="8152" w:type="dxa"/>
            <w:tcBorders>
              <w:bottom w:val="single" w:color="auto" w:sz="4" w:space="0"/>
            </w:tcBorders>
            <w:vAlign w:val="center"/>
          </w:tcPr>
          <w:p>
            <w:pPr>
              <w:rPr>
                <w:rFonts w:hint="default" w:asciiTheme="minorEastAsia" w:hAnsiTheme="minorEastAsia" w:eastAsiaTheme="minorEastAsia" w:cs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Cs w:val="21"/>
                <w:lang w:eastAsia="zh-CN"/>
              </w:rPr>
              <w:t>本人</w:t>
            </w:r>
            <w:r>
              <w:rPr>
                <w:rFonts w:hint="eastAsia" w:asciiTheme="minorEastAsia" w:hAnsiTheme="minorEastAsia" w:cstheme="minorEastAsia"/>
                <w:szCs w:val="21"/>
              </w:rPr>
              <w:t>工作场所整洁</w:t>
            </w:r>
            <w:r>
              <w:rPr>
                <w:rFonts w:hint="eastAsia" w:asciiTheme="minorEastAsia" w:hAnsiTheme="minorEastAsia" w:cstheme="minorEastAsia"/>
                <w:szCs w:val="21"/>
                <w:lang w:eastAsia="zh-CN"/>
              </w:rPr>
              <w:t>（好、一般、差）（</w:t>
            </w:r>
            <w:r>
              <w:rPr>
                <w:rFonts w:hint="eastAsia" w:asciiTheme="minorEastAsia" w:hAnsiTheme="minorEastAsia" w:cstheme="minorEastAsia"/>
                <w:szCs w:val="21"/>
                <w:lang w:val="en-US" w:eastAsia="zh-CN"/>
              </w:rPr>
              <w:t>2分）</w:t>
            </w:r>
            <w:r>
              <w:rPr>
                <w:rFonts w:hint="eastAsia" w:asciiTheme="minorEastAsia" w:hAnsiTheme="minorEastAsia" w:cstheme="minorEastAsia"/>
                <w:szCs w:val="21"/>
              </w:rPr>
              <w:t>；有关资料规范</w:t>
            </w:r>
            <w:r>
              <w:rPr>
                <w:rFonts w:hint="eastAsia" w:asciiTheme="minorEastAsia" w:hAnsiTheme="minorEastAsia" w:cstheme="minorEastAsia"/>
                <w:szCs w:val="21"/>
                <w:lang w:eastAsia="zh-CN"/>
              </w:rPr>
              <w:t>（好、一般、差）（</w:t>
            </w:r>
            <w:r>
              <w:rPr>
                <w:rFonts w:hint="eastAsia" w:asciiTheme="minorEastAsia" w:hAnsiTheme="minorEastAsia" w:cstheme="minorEastAsia"/>
                <w:szCs w:val="21"/>
                <w:lang w:val="en-US" w:eastAsia="zh-CN"/>
              </w:rPr>
              <w:t>2分）</w:t>
            </w:r>
            <w:r>
              <w:rPr>
                <w:rFonts w:hint="eastAsia" w:asciiTheme="minorEastAsia" w:hAnsiTheme="minorEastAsia" w:cstheme="minorEastAsia"/>
                <w:szCs w:val="21"/>
              </w:rPr>
              <w:t>。日常工作中是（否）遵守技术操作规程</w:t>
            </w:r>
            <w:r>
              <w:rPr>
                <w:rFonts w:hint="eastAsia" w:asciiTheme="minorEastAsia" w:hAnsiTheme="minorEastAsia" w:cstheme="minorEastAsia"/>
                <w:szCs w:val="21"/>
                <w:lang w:eastAsia="zh-CN"/>
              </w:rPr>
              <w:t>（</w:t>
            </w:r>
            <w:r>
              <w:rPr>
                <w:rFonts w:hint="eastAsia" w:asciiTheme="minorEastAsia" w:hAnsiTheme="minorEastAsia" w:cstheme="minorEastAsia"/>
                <w:szCs w:val="21"/>
                <w:lang w:val="en-US" w:eastAsia="zh-CN"/>
              </w:rPr>
              <w:t>6分）</w:t>
            </w:r>
            <w:r>
              <w:rPr>
                <w:rFonts w:hint="eastAsia" w:asciiTheme="minorEastAsia" w:hAnsiTheme="minorEastAsia" w:cstheme="minorEastAsia"/>
                <w:szCs w:val="21"/>
              </w:rPr>
              <w:t>，</w:t>
            </w:r>
            <w:r>
              <w:rPr>
                <w:rFonts w:hint="eastAsia" w:asciiTheme="minorEastAsia" w:hAnsiTheme="minorEastAsia" w:cstheme="minorEastAsia"/>
                <w:szCs w:val="21"/>
                <w:lang w:eastAsia="zh-CN"/>
              </w:rPr>
              <w:t>“好”计满</w:t>
            </w:r>
            <w:r>
              <w:rPr>
                <w:rFonts w:hint="eastAsia" w:asciiTheme="minorEastAsia" w:hAnsiTheme="minorEastAsia" w:cstheme="minorEastAsia"/>
                <w:szCs w:val="21"/>
                <w:lang w:val="en-US" w:eastAsia="zh-CN"/>
              </w:rPr>
              <w:t>分，“一般”计1分，“差”不计分。</w:t>
            </w:r>
          </w:p>
        </w:tc>
        <w:tc>
          <w:tcPr>
            <w:tcW w:w="1286" w:type="dxa"/>
          </w:tcPr>
          <w:p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2240" w:type="dxa"/>
            <w:vAlign w:val="center"/>
          </w:tcPr>
          <w:p>
            <w:pPr>
              <w:jc w:val="left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实地查看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4" w:hRule="atLeast"/>
          <w:jc w:val="center"/>
        </w:trPr>
        <w:tc>
          <w:tcPr>
            <w:tcW w:w="885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395" w:type="dxa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szCs w:val="21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3.医疗差错事故</w:t>
            </w:r>
            <w:r>
              <w:rPr>
                <w:rFonts w:hint="eastAsia" w:asciiTheme="minorEastAsia" w:hAnsiTheme="minorEastAsia" w:cstheme="minorEastAsia"/>
                <w:szCs w:val="21"/>
                <w:lang w:eastAsia="zh-CN"/>
              </w:rPr>
              <w:t>（</w:t>
            </w:r>
            <w:r>
              <w:rPr>
                <w:rFonts w:hint="eastAsia" w:asciiTheme="minorEastAsia" w:hAnsiTheme="minorEastAsia" w:cstheme="minorEastAsia"/>
                <w:szCs w:val="21"/>
                <w:lang w:val="en-US" w:eastAsia="zh-CN"/>
              </w:rPr>
              <w:t>10分</w:t>
            </w:r>
            <w:r>
              <w:rPr>
                <w:rFonts w:hint="eastAsia" w:asciiTheme="minorEastAsia" w:hAnsiTheme="minorEastAsia" w:cstheme="minorEastAsia"/>
                <w:szCs w:val="21"/>
                <w:lang w:eastAsia="zh-CN"/>
              </w:rPr>
              <w:t>）</w:t>
            </w:r>
          </w:p>
        </w:tc>
        <w:tc>
          <w:tcPr>
            <w:tcW w:w="8152" w:type="dxa"/>
            <w:tcBorders>
              <w:bottom w:val="single" w:color="auto" w:sz="4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Cs w:val="21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有（无）发生医疗差错、事故</w:t>
            </w:r>
            <w:r>
              <w:rPr>
                <w:rFonts w:hint="eastAsia" w:asciiTheme="minorEastAsia" w:hAnsiTheme="minorEastAsia" w:cstheme="minorEastAsia"/>
                <w:szCs w:val="21"/>
                <w:lang w:eastAsia="zh-CN"/>
              </w:rPr>
              <w:t>（</w:t>
            </w:r>
            <w:r>
              <w:rPr>
                <w:rFonts w:hint="eastAsia" w:asciiTheme="minorEastAsia" w:hAnsiTheme="minorEastAsia" w:cstheme="minorEastAsia"/>
                <w:szCs w:val="21"/>
                <w:lang w:val="en-US" w:eastAsia="zh-CN"/>
              </w:rPr>
              <w:t>10分）</w:t>
            </w:r>
            <w:r>
              <w:rPr>
                <w:rFonts w:hint="eastAsia" w:asciiTheme="minorEastAsia" w:hAnsiTheme="minorEastAsia" w:cstheme="minorEastAsia"/>
                <w:szCs w:val="21"/>
              </w:rPr>
              <w:t>。</w:t>
            </w:r>
            <w:r>
              <w:rPr>
                <w:rFonts w:hint="eastAsia" w:asciiTheme="minorEastAsia" w:hAnsiTheme="minorEastAsia" w:cstheme="minorEastAsia"/>
                <w:szCs w:val="21"/>
                <w:lang w:eastAsia="zh-CN"/>
              </w:rPr>
              <w:t>有不计分。</w:t>
            </w:r>
          </w:p>
        </w:tc>
        <w:tc>
          <w:tcPr>
            <w:tcW w:w="1286" w:type="dxa"/>
          </w:tcPr>
          <w:p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 xml:space="preserve"> </w:t>
            </w:r>
          </w:p>
        </w:tc>
        <w:tc>
          <w:tcPr>
            <w:tcW w:w="2240" w:type="dxa"/>
            <w:vAlign w:val="center"/>
          </w:tcPr>
          <w:p>
            <w:pPr>
              <w:jc w:val="left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调查走访、查资料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9" w:hRule="atLeast"/>
          <w:jc w:val="center"/>
        </w:trPr>
        <w:tc>
          <w:tcPr>
            <w:tcW w:w="885" w:type="dxa"/>
            <w:vMerge w:val="restart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工作</w:t>
            </w:r>
          </w:p>
          <w:p>
            <w:pPr>
              <w:jc w:val="center"/>
              <w:rPr>
                <w:rFonts w:hint="eastAsia"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业绩</w:t>
            </w:r>
          </w:p>
          <w:p>
            <w:pPr>
              <w:jc w:val="center"/>
              <w:rPr>
                <w:rFonts w:hint="eastAsia"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Theme="minorEastAsia" w:hAnsiTheme="minorEastAsia" w:cstheme="minorEastAsia"/>
                <w:sz w:val="18"/>
                <w:szCs w:val="18"/>
                <w:lang w:val="en-US" w:eastAsia="zh-CN"/>
              </w:rPr>
              <w:t>30分</w:t>
            </w:r>
            <w:r>
              <w:rPr>
                <w:rFonts w:hint="eastAsia" w:asciiTheme="minorEastAsia" w:hAnsiTheme="minorEastAsia" w:cstheme="minorEastAsia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1395" w:type="dxa"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szCs w:val="21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1.履职情况</w:t>
            </w:r>
            <w:r>
              <w:rPr>
                <w:rFonts w:hint="eastAsia" w:asciiTheme="minorEastAsia" w:hAnsiTheme="minorEastAsia" w:cstheme="minorEastAsia"/>
                <w:szCs w:val="21"/>
                <w:lang w:eastAsia="zh-CN"/>
              </w:rPr>
              <w:t>（</w:t>
            </w:r>
            <w:r>
              <w:rPr>
                <w:rFonts w:hint="eastAsia" w:asciiTheme="minorEastAsia" w:hAnsiTheme="minorEastAsia" w:cstheme="minorEastAsia"/>
                <w:szCs w:val="21"/>
                <w:lang w:val="en-US" w:eastAsia="zh-CN"/>
              </w:rPr>
              <w:t>30分</w:t>
            </w:r>
            <w:r>
              <w:rPr>
                <w:rFonts w:hint="eastAsia" w:asciiTheme="minorEastAsia" w:hAnsiTheme="minorEastAsia" w:cstheme="minorEastAsia"/>
                <w:szCs w:val="21"/>
                <w:lang w:eastAsia="zh-CN"/>
              </w:rPr>
              <w:t>）</w:t>
            </w:r>
          </w:p>
        </w:tc>
        <w:tc>
          <w:tcPr>
            <w:tcW w:w="8152" w:type="dxa"/>
            <w:vAlign w:val="center"/>
          </w:tcPr>
          <w:p>
            <w:pPr>
              <w:rPr>
                <w:rFonts w:hint="default" w:asciiTheme="minorEastAsia" w:hAnsiTheme="minorEastAsia" w:eastAsiaTheme="minorEastAsia" w:cs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完成院</w:t>
            </w:r>
            <w:r>
              <w:rPr>
                <w:rFonts w:hint="eastAsia" w:asciiTheme="minorEastAsia" w:hAnsiTheme="minorEastAsia" w:cstheme="minorEastAsia"/>
                <w:szCs w:val="21"/>
                <w:lang w:eastAsia="zh-CN"/>
              </w:rPr>
              <w:t>里</w:t>
            </w:r>
            <w:r>
              <w:rPr>
                <w:rFonts w:hint="eastAsia" w:asciiTheme="minorEastAsia" w:hAnsiTheme="minorEastAsia" w:cstheme="minorEastAsia"/>
                <w:szCs w:val="21"/>
              </w:rPr>
              <w:t>规定业务工作</w:t>
            </w:r>
            <w:r>
              <w:rPr>
                <w:rFonts w:hint="eastAsia" w:asciiTheme="minorEastAsia" w:hAnsiTheme="minorEastAsia" w:cstheme="minorEastAsia"/>
                <w:szCs w:val="21"/>
                <w:lang w:eastAsia="zh-CN"/>
              </w:rPr>
              <w:t>（好、较好、差）（</w:t>
            </w:r>
            <w:r>
              <w:rPr>
                <w:rFonts w:hint="eastAsia" w:asciiTheme="minorEastAsia" w:hAnsiTheme="minorEastAsia" w:cstheme="minorEastAsia"/>
                <w:szCs w:val="21"/>
                <w:lang w:val="en-US" w:eastAsia="zh-CN"/>
              </w:rPr>
              <w:t>15分）</w:t>
            </w:r>
            <w:r>
              <w:rPr>
                <w:rFonts w:hint="eastAsia" w:asciiTheme="minorEastAsia" w:hAnsiTheme="minorEastAsia" w:cstheme="minorEastAsia"/>
                <w:szCs w:val="21"/>
              </w:rPr>
              <w:t>，工作成效（好</w:t>
            </w:r>
            <w:r>
              <w:rPr>
                <w:rFonts w:hint="eastAsia" w:asciiTheme="minorEastAsia" w:hAnsiTheme="minorEastAsia" w:cstheme="minorEastAsia"/>
                <w:szCs w:val="21"/>
                <w:lang w:eastAsia="zh-CN"/>
              </w:rPr>
              <w:t>、</w:t>
            </w:r>
            <w:r>
              <w:rPr>
                <w:rFonts w:hint="eastAsia" w:asciiTheme="minorEastAsia" w:hAnsiTheme="minorEastAsia" w:cstheme="minorEastAsia"/>
                <w:szCs w:val="21"/>
              </w:rPr>
              <w:t>较好、差）</w:t>
            </w:r>
            <w:r>
              <w:rPr>
                <w:rFonts w:hint="eastAsia" w:asciiTheme="minorEastAsia" w:hAnsiTheme="minorEastAsia" w:cstheme="minorEastAsia"/>
                <w:szCs w:val="21"/>
                <w:lang w:eastAsia="zh-CN"/>
              </w:rPr>
              <w:t>（</w:t>
            </w:r>
            <w:r>
              <w:rPr>
                <w:rFonts w:hint="eastAsia" w:asciiTheme="minorEastAsia" w:hAnsiTheme="minorEastAsia" w:cstheme="minorEastAsia"/>
                <w:szCs w:val="21"/>
                <w:lang w:val="en-US" w:eastAsia="zh-CN"/>
              </w:rPr>
              <w:t>15分）</w:t>
            </w:r>
            <w:r>
              <w:rPr>
                <w:rFonts w:hint="eastAsia" w:asciiTheme="minorEastAsia" w:hAnsiTheme="minorEastAsia" w:cstheme="minorEastAsia"/>
                <w:szCs w:val="21"/>
              </w:rPr>
              <w:t>。</w:t>
            </w:r>
            <w:r>
              <w:rPr>
                <w:rFonts w:hint="eastAsia" w:asciiTheme="minorEastAsia" w:hAnsiTheme="minorEastAsia" w:cstheme="minorEastAsia"/>
                <w:szCs w:val="21"/>
                <w:lang w:eastAsia="zh-CN"/>
              </w:rPr>
              <w:t>“好”记满分，“较好”记</w:t>
            </w:r>
            <w:r>
              <w:rPr>
                <w:rFonts w:hint="eastAsia" w:asciiTheme="minorEastAsia" w:hAnsiTheme="minorEastAsia" w:cstheme="minorEastAsia"/>
                <w:szCs w:val="21"/>
                <w:lang w:val="en-US" w:eastAsia="zh-CN"/>
              </w:rPr>
              <w:t>10分，“差”不记分</w:t>
            </w:r>
          </w:p>
        </w:tc>
        <w:tc>
          <w:tcPr>
            <w:tcW w:w="1286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2240" w:type="dxa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szCs w:val="21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查单位绩效考核情况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885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395" w:type="dxa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szCs w:val="21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2.个人荣誉奖励</w:t>
            </w:r>
            <w:r>
              <w:rPr>
                <w:rFonts w:hint="eastAsia" w:asciiTheme="minorEastAsia" w:hAnsiTheme="minorEastAsia" w:cstheme="minorEastAsia"/>
                <w:szCs w:val="21"/>
                <w:lang w:eastAsia="zh-CN"/>
              </w:rPr>
              <w:t>（</w:t>
            </w:r>
            <w:r>
              <w:rPr>
                <w:rFonts w:hint="eastAsia" w:asciiTheme="minorEastAsia" w:hAnsiTheme="minorEastAsia" w:cstheme="minorEastAsia"/>
                <w:szCs w:val="21"/>
                <w:lang w:val="en-US" w:eastAsia="zh-CN"/>
              </w:rPr>
              <w:t>加分项</w:t>
            </w:r>
            <w:r>
              <w:rPr>
                <w:rFonts w:hint="eastAsia" w:asciiTheme="minorEastAsia" w:hAnsiTheme="minorEastAsia" w:cstheme="minorEastAsia"/>
                <w:szCs w:val="21"/>
                <w:lang w:eastAsia="zh-CN"/>
              </w:rPr>
              <w:t>）</w:t>
            </w:r>
          </w:p>
        </w:tc>
        <w:tc>
          <w:tcPr>
            <w:tcW w:w="8152" w:type="dxa"/>
            <w:vAlign w:val="center"/>
          </w:tcPr>
          <w:p>
            <w:pPr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  <w:lang w:eastAsia="zh-CN"/>
              </w:rPr>
              <w:t>近</w:t>
            </w:r>
            <w:r>
              <w:rPr>
                <w:rFonts w:hint="eastAsia" w:asciiTheme="minorEastAsia" w:hAnsiTheme="minorEastAsia" w:cstheme="minorEastAsia"/>
                <w:szCs w:val="21"/>
                <w:lang w:val="en-US" w:eastAsia="zh-CN"/>
              </w:rPr>
              <w:t>4年来，</w:t>
            </w:r>
            <w:r>
              <w:rPr>
                <w:rFonts w:hint="eastAsia" w:asciiTheme="minorEastAsia" w:hAnsiTheme="minorEastAsia" w:cstheme="minorEastAsia"/>
                <w:szCs w:val="21"/>
                <w:lang w:eastAsia="zh-CN"/>
              </w:rPr>
              <w:t>受到</w:t>
            </w:r>
            <w:r>
              <w:rPr>
                <w:rFonts w:hint="eastAsia" w:asciiTheme="minorEastAsia" w:hAnsiTheme="minorEastAsia" w:cstheme="minorEastAsia"/>
                <w:szCs w:val="21"/>
              </w:rPr>
              <w:t>乡镇</w:t>
            </w:r>
            <w:r>
              <w:rPr>
                <w:rFonts w:hint="eastAsia" w:asciiTheme="minorEastAsia" w:hAnsiTheme="minorEastAsia" w:cstheme="minorEastAsia"/>
                <w:szCs w:val="21"/>
                <w:lang w:eastAsia="zh-CN"/>
              </w:rPr>
              <w:t>人民</w:t>
            </w:r>
            <w:r>
              <w:rPr>
                <w:rFonts w:hint="eastAsia" w:asciiTheme="minorEastAsia" w:hAnsiTheme="minorEastAsia" w:cstheme="minorEastAsia"/>
                <w:szCs w:val="21"/>
              </w:rPr>
              <w:t>政府和卫生健康主管部门表彰</w:t>
            </w:r>
            <w:r>
              <w:rPr>
                <w:rFonts w:hint="eastAsia" w:asciiTheme="minorEastAsia" w:hAnsiTheme="minorEastAsia" w:cstheme="minorEastAsia"/>
                <w:szCs w:val="21"/>
                <w:lang w:eastAsia="zh-CN"/>
              </w:rPr>
              <w:t>情况（有每项加</w:t>
            </w:r>
            <w:r>
              <w:rPr>
                <w:rFonts w:hint="eastAsia" w:asciiTheme="minorEastAsia" w:hAnsiTheme="minorEastAsia" w:cstheme="minorEastAsia"/>
                <w:szCs w:val="21"/>
                <w:lang w:val="en-US" w:eastAsia="zh-CN"/>
              </w:rPr>
              <w:t xml:space="preserve">2分）、 </w:t>
            </w:r>
            <w:r>
              <w:rPr>
                <w:rFonts w:hint="eastAsia" w:asciiTheme="minorEastAsia" w:hAnsiTheme="minorEastAsia" w:cstheme="minorEastAsia"/>
                <w:szCs w:val="21"/>
              </w:rPr>
              <w:t>获得县级政府及以上表彰情况</w:t>
            </w:r>
            <w:r>
              <w:rPr>
                <w:rFonts w:hint="eastAsia" w:asciiTheme="minorEastAsia" w:hAnsiTheme="minorEastAsia" w:cstheme="minorEastAsia"/>
                <w:szCs w:val="21"/>
                <w:lang w:eastAsia="zh-CN"/>
              </w:rPr>
              <w:t>（有每项加</w:t>
            </w:r>
            <w:r>
              <w:rPr>
                <w:rFonts w:hint="eastAsia" w:asciiTheme="minorEastAsia" w:hAnsiTheme="minorEastAsia" w:cstheme="minorEastAsia"/>
                <w:szCs w:val="21"/>
                <w:lang w:val="en-US" w:eastAsia="zh-CN"/>
              </w:rPr>
              <w:t>5分）</w:t>
            </w:r>
            <w:r>
              <w:rPr>
                <w:rFonts w:hint="eastAsia" w:asciiTheme="minorEastAsia" w:hAnsiTheme="minorEastAsia" w:cstheme="minorEastAsia"/>
                <w:szCs w:val="21"/>
              </w:rPr>
              <w:t>：</w:t>
            </w:r>
          </w:p>
        </w:tc>
        <w:tc>
          <w:tcPr>
            <w:tcW w:w="1286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2240" w:type="dxa"/>
            <w:vAlign w:val="center"/>
          </w:tcPr>
          <w:p>
            <w:pPr>
              <w:spacing w:line="260" w:lineRule="exact"/>
              <w:ind w:right="-733" w:rightChars="-349"/>
              <w:jc w:val="left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查看文件及证书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885" w:type="dxa"/>
            <w:vMerge w:val="restart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测评</w:t>
            </w:r>
          </w:p>
          <w:p>
            <w:pPr>
              <w:jc w:val="center"/>
              <w:rPr>
                <w:rFonts w:hint="eastAsia"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评价</w:t>
            </w:r>
          </w:p>
          <w:p>
            <w:pPr>
              <w:jc w:val="center"/>
              <w:rPr>
                <w:rFonts w:hint="eastAsia"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Theme="minorEastAsia" w:hAnsiTheme="minorEastAsia" w:cstheme="minorEastAsia"/>
                <w:sz w:val="18"/>
                <w:szCs w:val="18"/>
                <w:lang w:val="en-US" w:eastAsia="zh-CN"/>
              </w:rPr>
              <w:t>15分</w:t>
            </w:r>
            <w:r>
              <w:rPr>
                <w:rFonts w:hint="eastAsia" w:asciiTheme="minorEastAsia" w:hAnsiTheme="minorEastAsia" w:cstheme="minorEastAsia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1395" w:type="dxa"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szCs w:val="21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1.民主评</w:t>
            </w:r>
            <w:r>
              <w:rPr>
                <w:rFonts w:hint="eastAsia" w:asciiTheme="minorEastAsia" w:hAnsiTheme="minorEastAsia" w:cstheme="minorEastAsia"/>
                <w:szCs w:val="21"/>
                <w:lang w:eastAsia="zh-CN"/>
              </w:rPr>
              <w:t>议（</w:t>
            </w:r>
            <w:r>
              <w:rPr>
                <w:rFonts w:hint="eastAsia" w:asciiTheme="minorEastAsia" w:hAnsiTheme="minorEastAsia" w:cstheme="minorEastAsia"/>
                <w:szCs w:val="21"/>
                <w:lang w:val="en-US" w:eastAsia="zh-CN"/>
              </w:rPr>
              <w:t>15分</w:t>
            </w:r>
            <w:r>
              <w:rPr>
                <w:rFonts w:hint="eastAsia" w:asciiTheme="minorEastAsia" w:hAnsiTheme="minorEastAsia" w:cstheme="minorEastAsia"/>
                <w:szCs w:val="21"/>
                <w:lang w:eastAsia="zh-CN"/>
              </w:rPr>
              <w:t>）</w:t>
            </w:r>
          </w:p>
        </w:tc>
        <w:tc>
          <w:tcPr>
            <w:tcW w:w="8152" w:type="dxa"/>
            <w:vAlign w:val="center"/>
          </w:tcPr>
          <w:p>
            <w:pPr>
              <w:rPr>
                <w:rFonts w:hint="default" w:asciiTheme="minorEastAsia" w:hAnsiTheme="minorEastAsia" w:eastAsiaTheme="minorEastAsia" w:cs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对其德、能、勤、绩、廉进行民主测评，各项测评结果分为“优秀”“合格”“基本合格”和“不合格”四个等次。</w:t>
            </w:r>
            <w:r>
              <w:rPr>
                <w:rFonts w:hint="eastAsia" w:asciiTheme="minorEastAsia" w:hAnsiTheme="minorEastAsia" w:cstheme="minorEastAsia"/>
                <w:szCs w:val="21"/>
                <w:lang w:eastAsia="zh-CN"/>
              </w:rPr>
              <w:t>（</w:t>
            </w:r>
            <w:r>
              <w:rPr>
                <w:rFonts w:hint="eastAsia" w:asciiTheme="minorEastAsia" w:hAnsiTheme="minorEastAsia" w:cstheme="minorEastAsia"/>
                <w:szCs w:val="21"/>
                <w:lang w:val="en-US" w:eastAsia="zh-CN"/>
              </w:rPr>
              <w:t>15分，优达80%及以上记满分，合格以上达80%计8分，合格以上达60%计5分，50%以上计2分，低于50%不计分）</w:t>
            </w:r>
          </w:p>
        </w:tc>
        <w:tc>
          <w:tcPr>
            <w:tcW w:w="1286" w:type="dxa"/>
            <w:vAlign w:val="center"/>
          </w:tcPr>
          <w:p>
            <w:pPr>
              <w:jc w:val="left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 xml:space="preserve"> </w:t>
            </w:r>
          </w:p>
        </w:tc>
        <w:tc>
          <w:tcPr>
            <w:tcW w:w="2240" w:type="dxa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szCs w:val="21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发放测评表</w:t>
            </w:r>
            <w:r>
              <w:rPr>
                <w:rFonts w:hint="eastAsia" w:asciiTheme="minorEastAsia" w:hAnsiTheme="minorEastAsia" w:cstheme="minorEastAsia"/>
                <w:szCs w:val="21"/>
                <w:lang w:eastAsia="zh-CN"/>
              </w:rPr>
              <w:t>（</w:t>
            </w:r>
            <w:r>
              <w:rPr>
                <w:rFonts w:hint="eastAsia" w:asciiTheme="minorEastAsia" w:hAnsiTheme="minorEastAsia" w:cstheme="minorEastAsia"/>
                <w:szCs w:val="21"/>
                <w:lang w:val="en-US" w:eastAsia="zh-CN"/>
              </w:rPr>
              <w:t>本院2/3人员参加测评</w:t>
            </w:r>
            <w:r>
              <w:rPr>
                <w:rFonts w:hint="eastAsia" w:asciiTheme="minorEastAsia" w:hAnsiTheme="minorEastAsia" w:cstheme="minorEastAsia"/>
                <w:szCs w:val="21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4" w:hRule="atLeast"/>
          <w:jc w:val="center"/>
        </w:trPr>
        <w:tc>
          <w:tcPr>
            <w:tcW w:w="885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395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2.考核组</w:t>
            </w:r>
          </w:p>
          <w:p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评价</w:t>
            </w:r>
          </w:p>
        </w:tc>
        <w:tc>
          <w:tcPr>
            <w:tcW w:w="8152" w:type="dxa"/>
            <w:vAlign w:val="center"/>
          </w:tcPr>
          <w:p>
            <w:pPr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根据考</w:t>
            </w:r>
            <w:r>
              <w:rPr>
                <w:rFonts w:hint="eastAsia" w:asciiTheme="minorEastAsia" w:hAnsiTheme="minorEastAsia" w:cstheme="minorEastAsia"/>
                <w:szCs w:val="21"/>
                <w:lang w:eastAsia="zh-CN"/>
              </w:rPr>
              <w:t>核</w:t>
            </w:r>
            <w:r>
              <w:rPr>
                <w:rFonts w:hint="eastAsia" w:asciiTheme="minorEastAsia" w:hAnsiTheme="minorEastAsia" w:cstheme="minorEastAsia"/>
                <w:szCs w:val="21"/>
              </w:rPr>
              <w:t>情况，考核组</w:t>
            </w:r>
            <w:r>
              <w:rPr>
                <w:rFonts w:hint="eastAsia" w:asciiTheme="minorEastAsia" w:hAnsiTheme="minorEastAsia" w:cstheme="minorEastAsia"/>
                <w:szCs w:val="21"/>
                <w:lang w:eastAsia="zh-CN"/>
              </w:rPr>
              <w:t>签出符合（不符合）考核招录条件的意见</w:t>
            </w:r>
            <w:r>
              <w:rPr>
                <w:rFonts w:hint="eastAsia" w:asciiTheme="minorEastAsia" w:hAnsiTheme="minorEastAsia" w:cstheme="minorEastAsia"/>
                <w:szCs w:val="21"/>
              </w:rPr>
              <w:t>。</w:t>
            </w:r>
          </w:p>
        </w:tc>
        <w:tc>
          <w:tcPr>
            <w:tcW w:w="1286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 xml:space="preserve"> </w:t>
            </w:r>
          </w:p>
        </w:tc>
        <w:tc>
          <w:tcPr>
            <w:tcW w:w="2240" w:type="dxa"/>
            <w:vAlign w:val="center"/>
          </w:tcPr>
          <w:p>
            <w:pPr>
              <w:jc w:val="left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  <w:lang w:eastAsia="zh-CN"/>
              </w:rPr>
              <w:t>考核</w:t>
            </w:r>
            <w:r>
              <w:rPr>
                <w:rFonts w:hint="eastAsia" w:asciiTheme="minorEastAsia" w:hAnsiTheme="minorEastAsia" w:cstheme="minorEastAsia"/>
                <w:szCs w:val="21"/>
              </w:rPr>
              <w:t>组综合意见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  <w:jc w:val="center"/>
        </w:trPr>
        <w:tc>
          <w:tcPr>
            <w:tcW w:w="13958" w:type="dxa"/>
            <w:gridSpan w:val="5"/>
            <w:vAlign w:val="center"/>
          </w:tcPr>
          <w:p>
            <w:pPr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考核组成员签名：</w:t>
            </w:r>
          </w:p>
        </w:tc>
      </w:tr>
    </w:tbl>
    <w:p/>
    <w:sectPr>
      <w:pgSz w:w="16838" w:h="11906" w:orient="landscape"/>
      <w:pgMar w:top="520" w:right="158" w:bottom="46" w:left="3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JjMTU0NTY3ZGIyNmZjZDY5NzlmMjM0ZDM1YmYyNTIifQ=="/>
  </w:docVars>
  <w:rsids>
    <w:rsidRoot w:val="00882AAE"/>
    <w:rsid w:val="000F0B8A"/>
    <w:rsid w:val="00110711"/>
    <w:rsid w:val="00146FDC"/>
    <w:rsid w:val="00194D9F"/>
    <w:rsid w:val="002348C7"/>
    <w:rsid w:val="002963CF"/>
    <w:rsid w:val="002F1D8E"/>
    <w:rsid w:val="00321104"/>
    <w:rsid w:val="00445CDD"/>
    <w:rsid w:val="004D2580"/>
    <w:rsid w:val="004E6F23"/>
    <w:rsid w:val="006604EC"/>
    <w:rsid w:val="0071364B"/>
    <w:rsid w:val="00822D2A"/>
    <w:rsid w:val="008555E1"/>
    <w:rsid w:val="00882AAE"/>
    <w:rsid w:val="0097735E"/>
    <w:rsid w:val="00AF7DD5"/>
    <w:rsid w:val="00B074B9"/>
    <w:rsid w:val="00C971B8"/>
    <w:rsid w:val="00DE544C"/>
    <w:rsid w:val="00FD615B"/>
    <w:rsid w:val="05657280"/>
    <w:rsid w:val="068B7F10"/>
    <w:rsid w:val="0D0A6527"/>
    <w:rsid w:val="16826719"/>
    <w:rsid w:val="1A8E148A"/>
    <w:rsid w:val="1D3369BF"/>
    <w:rsid w:val="27283F92"/>
    <w:rsid w:val="2A9D2A68"/>
    <w:rsid w:val="2B96770E"/>
    <w:rsid w:val="31574BED"/>
    <w:rsid w:val="31BE494B"/>
    <w:rsid w:val="3E5D1AB5"/>
    <w:rsid w:val="474B5CAC"/>
    <w:rsid w:val="492C7BC5"/>
    <w:rsid w:val="49AB59AC"/>
    <w:rsid w:val="52264DA7"/>
    <w:rsid w:val="53F32429"/>
    <w:rsid w:val="54B350C1"/>
    <w:rsid w:val="5739025B"/>
    <w:rsid w:val="58D7065B"/>
    <w:rsid w:val="5FA016B7"/>
    <w:rsid w:val="5FD317AA"/>
    <w:rsid w:val="602F5AB8"/>
    <w:rsid w:val="68DA35AE"/>
    <w:rsid w:val="6D772A0F"/>
    <w:rsid w:val="6F452C0C"/>
    <w:rsid w:val="70EE7FD9"/>
    <w:rsid w:val="74A15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43D8BDE-AEE3-4DBA-891C-EDA0CBDE161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1011</Words>
  <Characters>1053</Characters>
  <Lines>7</Lines>
  <Paragraphs>1</Paragraphs>
  <TotalTime>47</TotalTime>
  <ScaleCrop>false</ScaleCrop>
  <LinksUpToDate>false</LinksUpToDate>
  <CharactersWithSpaces>1285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2022-10-21T00:57:00Z</dcterms:created>
  <dc:creator>Administrator</dc:creator>
  <cp:lastModifiedBy>刘智攀</cp:lastModifiedBy>
  <cp:lastPrinted>2023-11-21T01:28:42Z</cp:lastPrinted>
  <dcterms:modified xsi:type="dcterms:W3CDTF">2023-11-21T01:30:30Z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  <property fmtid="{D5CDD505-2E9C-101B-9397-08002B2CF9AE}" pid="3" name="ICV">
    <vt:lpwstr>EA2BE97F013649BE993669F99A9DB249_13</vt:lpwstr>
  </property>
</Properties>
</file>